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4432A" w14:textId="77777777" w:rsidR="00E43DA7" w:rsidRPr="004B2340" w:rsidRDefault="00241DD7" w:rsidP="000B6876">
      <w:pPr>
        <w:pStyle w:val="1"/>
        <w:jc w:val="center"/>
        <w:rPr>
          <w:rFonts w:ascii="Century Gothic" w:hAnsi="Century Gothic" w:cs="Arial"/>
          <w:color w:val="08CE91"/>
          <w:u w:val="single"/>
          <w:lang w:val="ru-RU"/>
        </w:rPr>
      </w:pPr>
      <w:proofErr w:type="spellStart"/>
      <w:r w:rsidRPr="00241DD7">
        <w:rPr>
          <w:rFonts w:ascii="Century Gothic" w:hAnsi="Century Gothic" w:cs="Arial"/>
          <w:color w:val="08CE91"/>
          <w:u w:val="single"/>
        </w:rPr>
        <w:t>Requirements</w:t>
      </w:r>
      <w:proofErr w:type="spellEnd"/>
      <w:r w:rsidRPr="00241DD7">
        <w:rPr>
          <w:rFonts w:ascii="Century Gothic" w:hAnsi="Century Gothic" w:cs="Arial"/>
          <w:color w:val="08CE91"/>
          <w:u w:val="single"/>
        </w:rPr>
        <w:t xml:space="preserve"> </w:t>
      </w:r>
      <w:proofErr w:type="spellStart"/>
      <w:r w:rsidRPr="00241DD7">
        <w:rPr>
          <w:rFonts w:ascii="Century Gothic" w:hAnsi="Century Gothic" w:cs="Arial"/>
          <w:color w:val="08CE91"/>
          <w:u w:val="single"/>
        </w:rPr>
        <w:t>for</w:t>
      </w:r>
      <w:proofErr w:type="spellEnd"/>
      <w:r w:rsidRPr="00241DD7">
        <w:rPr>
          <w:rFonts w:ascii="Century Gothic" w:hAnsi="Century Gothic" w:cs="Arial"/>
          <w:color w:val="08CE91"/>
          <w:u w:val="single"/>
        </w:rPr>
        <w:t xml:space="preserve"> </w:t>
      </w:r>
      <w:proofErr w:type="spellStart"/>
      <w:r w:rsidRPr="00241DD7">
        <w:rPr>
          <w:rFonts w:ascii="Century Gothic" w:hAnsi="Century Gothic" w:cs="Arial"/>
          <w:color w:val="08CE91"/>
          <w:u w:val="single"/>
        </w:rPr>
        <w:t>Abstracts</w:t>
      </w:r>
      <w:proofErr w:type="spellEnd"/>
    </w:p>
    <w:p w14:paraId="5C31AC6D" w14:textId="77777777" w:rsidR="00E43DA7" w:rsidRPr="00123E75" w:rsidRDefault="003B32E3">
      <w:pPr>
        <w:spacing w:after="264" w:line="259" w:lineRule="auto"/>
        <w:ind w:left="-29" w:firstLine="0"/>
        <w:rPr>
          <w:rFonts w:ascii="Arial" w:hAnsi="Arial" w:cs="Arial"/>
          <w:lang w:val="en-US"/>
        </w:rPr>
      </w:pPr>
      <w:r>
        <w:rPr>
          <w:rFonts w:ascii="Arial" w:eastAsia="Calibri" w:hAnsi="Arial" w:cs="Arial"/>
          <w:noProof/>
          <w:sz w:val="22"/>
          <w:lang w:val="ru-RU" w:eastAsia="ru-RU"/>
        </w:rPr>
        <mc:AlternateContent>
          <mc:Choice Requires="wpg">
            <w:drawing>
              <wp:inline distT="0" distB="0" distL="0" distR="0" wp14:anchorId="5B9E5ECD" wp14:editId="65A7B8AF">
                <wp:extent cx="5309870" cy="8890"/>
                <wp:effectExtent l="0" t="0" r="0" b="635"/>
                <wp:docPr id="1" name="Group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9870" cy="8890"/>
                          <a:chOff x="0" y="0"/>
                          <a:chExt cx="53096" cy="91"/>
                        </a:xfrm>
                      </wpg:grpSpPr>
                      <wps:wsp>
                        <wps:cNvPr id="2" name="Shape 23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096" cy="91"/>
                          </a:xfrm>
                          <a:custGeom>
                            <a:avLst/>
                            <a:gdLst>
                              <a:gd name="T0" fmla="*/ 0 w 5309604"/>
                              <a:gd name="T1" fmla="*/ 0 h 9144"/>
                              <a:gd name="T2" fmla="*/ 53096 w 5309604"/>
                              <a:gd name="T3" fmla="*/ 0 h 9144"/>
                              <a:gd name="T4" fmla="*/ 53096 w 5309604"/>
                              <a:gd name="T5" fmla="*/ 91 h 9144"/>
                              <a:gd name="T6" fmla="*/ 0 w 5309604"/>
                              <a:gd name="T7" fmla="*/ 91 h 9144"/>
                              <a:gd name="T8" fmla="*/ 0 w 5309604"/>
                              <a:gd name="T9" fmla="*/ 0 h 9144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09604" h="9144">
                                <a:moveTo>
                                  <a:pt x="0" y="0"/>
                                </a:moveTo>
                                <a:lnTo>
                                  <a:pt x="5309604" y="0"/>
                                </a:lnTo>
                                <a:lnTo>
                                  <a:pt x="5309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miter lim="10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568D6" id="Group 1788" o:spid="_x0000_s1026" style="width:418.1pt;height:.7pt;mso-position-horizontal-relative:char;mso-position-vertical-relative:line" coordsize="5309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">
                <v:shape id="Shape 2349" o:spid="_x0000_s1027" style="position:absolute;width:53096;height:91;visibility:visible;mso-wrap-style:square;v-text-anchor:top" coordsize="53096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" path="m,l5309604,r,9144l,9144,,e" fillcolor="#ddd" stroked="f" strokeweight="0">
                  <v:stroke opacity="0" miterlimit="10" joinstyle="miter"/>
                  <v:path o:connecttype="custom" o:connectlocs="0,0;531,0;531,1;0,1;0,0" o:connectangles="0,0,0,0,0"/>
                </v:shape>
                <w10:anchorlock/>
              </v:group>
            </w:pict>
          </mc:Fallback>
        </mc:AlternateContent>
      </w:r>
    </w:p>
    <w:p w14:paraId="78B0A956" w14:textId="77777777" w:rsidR="0096400F" w:rsidRPr="002F1E81" w:rsidRDefault="00241DD7" w:rsidP="0096400F">
      <w:pPr>
        <w:shd w:val="clear" w:color="auto" w:fill="F3F3F3"/>
        <w:jc w:val="center"/>
        <w:rPr>
          <w:rFonts w:ascii="Century Gothic" w:hAnsi="Century Gothic" w:cs="Arial"/>
          <w:b/>
          <w:caps/>
          <w:color w:val="0CB062"/>
          <w:szCs w:val="18"/>
        </w:rPr>
      </w:pPr>
      <w:r w:rsidRPr="00241DD7">
        <w:rPr>
          <w:rFonts w:ascii="Century Gothic" w:hAnsi="Century Gothic" w:cs="Arial"/>
          <w:b/>
          <w:caps/>
          <w:color w:val="0CB062"/>
          <w:szCs w:val="18"/>
        </w:rPr>
        <w:t>GENERAL INFORMATION</w:t>
      </w:r>
      <w:r w:rsidR="0096400F" w:rsidRPr="002F1E81">
        <w:rPr>
          <w:rFonts w:ascii="Century Gothic" w:hAnsi="Century Gothic" w:cs="Arial"/>
          <w:b/>
          <w:caps/>
          <w:color w:val="0CB062"/>
          <w:szCs w:val="18"/>
        </w:rPr>
        <w:t>:</w:t>
      </w:r>
    </w:p>
    <w:p w14:paraId="2C5D3CFB" w14:textId="6B9761E4" w:rsidR="00241DD7" w:rsidRPr="00241DD7" w:rsidRDefault="00241DD7" w:rsidP="00241DD7">
      <w:pPr>
        <w:numPr>
          <w:ilvl w:val="0"/>
          <w:numId w:val="5"/>
        </w:numPr>
        <w:spacing w:after="25" w:line="259" w:lineRule="auto"/>
        <w:ind w:right="5" w:hanging="360"/>
        <w:jc w:val="both"/>
        <w:rPr>
          <w:rFonts w:ascii="Century Gothic" w:hAnsi="Century Gothic" w:cs="Arial"/>
        </w:rPr>
      </w:pPr>
      <w:proofErr w:type="spellStart"/>
      <w:r w:rsidRPr="00241DD7">
        <w:rPr>
          <w:rFonts w:ascii="Century Gothic" w:hAnsi="Century Gothic" w:cs="Arial"/>
        </w:rPr>
        <w:t>Submission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of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abstracts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="00A669A4" w:rsidRPr="00A669A4">
        <w:rPr>
          <w:rFonts w:ascii="Century Gothic" w:hAnsi="Century Gothic" w:cs="Arial"/>
        </w:rPr>
        <w:t>are</w:t>
      </w:r>
      <w:proofErr w:type="spellEnd"/>
      <w:r w:rsidR="00A669A4" w:rsidRPr="00A669A4">
        <w:rPr>
          <w:rFonts w:ascii="Century Gothic" w:hAnsi="Century Gothic" w:cs="Arial"/>
        </w:rPr>
        <w:t xml:space="preserve"> </w:t>
      </w:r>
      <w:proofErr w:type="spellStart"/>
      <w:r w:rsidR="00A669A4" w:rsidRPr="00A669A4">
        <w:rPr>
          <w:rFonts w:ascii="Century Gothic" w:hAnsi="Century Gothic" w:cs="Arial"/>
        </w:rPr>
        <w:t>submitted</w:t>
      </w:r>
      <w:proofErr w:type="spellEnd"/>
      <w:r w:rsidR="00A669A4" w:rsidRPr="00A669A4">
        <w:rPr>
          <w:rFonts w:ascii="Century Gothic" w:hAnsi="Century Gothic" w:cs="Arial"/>
        </w:rPr>
        <w:t xml:space="preserve"> </w:t>
      </w:r>
      <w:proofErr w:type="spellStart"/>
      <w:r w:rsidR="00A669A4" w:rsidRPr="00A669A4">
        <w:rPr>
          <w:rFonts w:ascii="Century Gothic" w:hAnsi="Century Gothic" w:cs="Arial"/>
        </w:rPr>
        <w:t>online</w:t>
      </w:r>
      <w:proofErr w:type="spellEnd"/>
      <w:r w:rsidR="00A669A4">
        <w:rPr>
          <w:rFonts w:ascii="Century Gothic" w:hAnsi="Century Gothic" w:cs="Arial"/>
        </w:rPr>
        <w:t xml:space="preserve"> </w:t>
      </w:r>
      <w:hyperlink r:id="rId6" w:history="1">
        <w:r w:rsidR="00A669A4" w:rsidRPr="00E2258F">
          <w:rPr>
            <w:rStyle w:val="a3"/>
            <w:rFonts w:ascii="Century Gothic" w:hAnsi="Century Gothic" w:cs="Arial"/>
          </w:rPr>
          <w:t>http://bit.ly/fzv_regisration21</w:t>
        </w:r>
      </w:hyperlink>
      <w:r w:rsidR="00A669A4">
        <w:rPr>
          <w:rFonts w:ascii="Century Gothic" w:hAnsi="Century Gothic" w:cs="Arial"/>
        </w:rPr>
        <w:t>.</w:t>
      </w:r>
    </w:p>
    <w:p w14:paraId="40578E52" w14:textId="77777777" w:rsidR="00A669A4" w:rsidRPr="00241DD7" w:rsidRDefault="00A669A4" w:rsidP="00A669A4">
      <w:pPr>
        <w:numPr>
          <w:ilvl w:val="0"/>
          <w:numId w:val="5"/>
        </w:numPr>
        <w:spacing w:after="25" w:line="259" w:lineRule="auto"/>
        <w:ind w:right="5" w:hanging="360"/>
        <w:jc w:val="both"/>
        <w:rPr>
          <w:rFonts w:ascii="Century Gothic" w:hAnsi="Century Gothic" w:cs="Arial"/>
        </w:rPr>
      </w:pPr>
      <w:proofErr w:type="spellStart"/>
      <w:r w:rsidRPr="00241DD7">
        <w:rPr>
          <w:rFonts w:ascii="Century Gothic" w:hAnsi="Century Gothic" w:cs="Arial"/>
        </w:rPr>
        <w:t>Last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day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A669A4">
        <w:rPr>
          <w:rFonts w:ascii="Century Gothic" w:hAnsi="Century Gothic" w:cs="Arial"/>
        </w:rPr>
        <w:t>of</w:t>
      </w:r>
      <w:proofErr w:type="spellEnd"/>
      <w:r w:rsidRPr="00A669A4">
        <w:rPr>
          <w:rFonts w:ascii="Century Gothic" w:hAnsi="Century Gothic" w:cs="Arial"/>
        </w:rPr>
        <w:t xml:space="preserve"> </w:t>
      </w:r>
      <w:proofErr w:type="spellStart"/>
      <w:r w:rsidRPr="00A669A4">
        <w:rPr>
          <w:rFonts w:ascii="Century Gothic" w:hAnsi="Century Gothic" w:cs="Arial"/>
        </w:rPr>
        <w:t>registration</w:t>
      </w:r>
      <w:proofErr w:type="spellEnd"/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  <w:lang w:val="en-US"/>
        </w:rPr>
        <w:t>and</w:t>
      </w:r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submission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of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materials</w:t>
      </w:r>
      <w:proofErr w:type="spellEnd"/>
      <w:r w:rsidRPr="00241DD7">
        <w:rPr>
          <w:rFonts w:ascii="Century Gothic" w:hAnsi="Century Gothic" w:cs="Arial"/>
        </w:rPr>
        <w:t xml:space="preserve">: </w:t>
      </w:r>
      <w:proofErr w:type="spellStart"/>
      <w:r w:rsidRPr="00241DD7">
        <w:rPr>
          <w:rFonts w:ascii="Century Gothic" w:hAnsi="Century Gothic" w:cs="Arial"/>
        </w:rPr>
        <w:t>August</w:t>
      </w:r>
      <w:proofErr w:type="spellEnd"/>
      <w:r w:rsidRPr="00241DD7">
        <w:rPr>
          <w:rFonts w:ascii="Century Gothic" w:hAnsi="Century Gothic" w:cs="Arial"/>
        </w:rPr>
        <w:t xml:space="preserve"> 31, 2021 23:59:59 EEST</w:t>
      </w:r>
    </w:p>
    <w:p w14:paraId="067F9A97" w14:textId="77777777" w:rsidR="0096400F" w:rsidRPr="00E13DD9" w:rsidRDefault="0096400F" w:rsidP="0096400F">
      <w:pPr>
        <w:pStyle w:val="3"/>
        <w:ind w:left="360"/>
        <w:rPr>
          <w:rFonts w:ascii="Century Gothic" w:hAnsi="Century Gothic" w:cs="Arial"/>
          <w:b/>
          <w:color w:val="0000FF"/>
          <w:sz w:val="18"/>
          <w:szCs w:val="18"/>
          <w:lang w:val="uk-UA"/>
        </w:rPr>
      </w:pPr>
    </w:p>
    <w:p w14:paraId="685A3AB7" w14:textId="77777777" w:rsidR="0096400F" w:rsidRPr="002F1E81" w:rsidRDefault="00241DD7" w:rsidP="0096400F">
      <w:pPr>
        <w:shd w:val="clear" w:color="auto" w:fill="F3F3F3"/>
        <w:jc w:val="center"/>
        <w:rPr>
          <w:rFonts w:ascii="Century Gothic" w:hAnsi="Century Gothic" w:cs="Arial"/>
          <w:b/>
          <w:color w:val="0CB062"/>
          <w:szCs w:val="18"/>
        </w:rPr>
      </w:pPr>
      <w:r w:rsidRPr="00241DD7">
        <w:rPr>
          <w:rFonts w:ascii="Century Gothic" w:hAnsi="Century Gothic" w:cs="Arial"/>
          <w:b/>
          <w:color w:val="0CB062"/>
          <w:szCs w:val="18"/>
        </w:rPr>
        <w:t>MANUSCRIPT STRUCTURE</w:t>
      </w:r>
      <w:r w:rsidR="0096400F" w:rsidRPr="002F1E81">
        <w:rPr>
          <w:rFonts w:ascii="Century Gothic" w:hAnsi="Century Gothic" w:cs="Arial"/>
          <w:b/>
          <w:color w:val="0CB062"/>
          <w:szCs w:val="18"/>
        </w:rPr>
        <w:t>:</w:t>
      </w:r>
    </w:p>
    <w:p w14:paraId="688B7098" w14:textId="77777777" w:rsidR="000B6876" w:rsidRDefault="000B6876" w:rsidP="0096400F">
      <w:pPr>
        <w:jc w:val="both"/>
        <w:rPr>
          <w:rFonts w:ascii="Century Gothic" w:hAnsi="Century Gothic" w:cs="Arial"/>
          <w:b/>
          <w:bCs/>
          <w:spacing w:val="-2"/>
          <w:szCs w:val="18"/>
        </w:rPr>
      </w:pPr>
    </w:p>
    <w:p w14:paraId="052DEDD8" w14:textId="3D52A44B" w:rsidR="00A669A4" w:rsidRDefault="00241DD7" w:rsidP="00241DD7">
      <w:pPr>
        <w:jc w:val="both"/>
        <w:rPr>
          <w:rFonts w:ascii="Century Gothic" w:hAnsi="Century Gothic" w:cs="Arial"/>
        </w:rPr>
      </w:pP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Manuscripts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are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submitted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in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Ukrainian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English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or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Russian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in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one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copy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in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electronic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form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hyperlink r:id="rId7" w:history="1">
        <w:r w:rsidR="00A669A4" w:rsidRPr="00E2258F">
          <w:rPr>
            <w:rStyle w:val="a3"/>
            <w:rFonts w:ascii="Century Gothic" w:hAnsi="Century Gothic" w:cs="Arial"/>
          </w:rPr>
          <w:t>http://bit.ly/fzv_regisration21</w:t>
        </w:r>
      </w:hyperlink>
      <w:r w:rsidR="00A669A4">
        <w:rPr>
          <w:rFonts w:ascii="Century Gothic" w:hAnsi="Century Gothic" w:cs="Arial"/>
        </w:rPr>
        <w:t>.</w:t>
      </w:r>
    </w:p>
    <w:p w14:paraId="5BBD73D5" w14:textId="27F69C88" w:rsidR="000B6876" w:rsidRDefault="00241DD7" w:rsidP="00A669A4">
      <w:pPr>
        <w:jc w:val="both"/>
        <w:rPr>
          <w:rFonts w:ascii="Century Gothic" w:hAnsi="Century Gothic" w:cs="Arial"/>
          <w:bCs/>
          <w:spacing w:val="-2"/>
          <w:szCs w:val="18"/>
        </w:rPr>
      </w:pP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Attach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a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file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with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the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article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to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the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="00A669A4" w:rsidRPr="00241DD7">
        <w:rPr>
          <w:rFonts w:ascii="Century Gothic" w:hAnsi="Century Gothic" w:cs="Arial"/>
          <w:bCs/>
          <w:spacing w:val="-2"/>
          <w:szCs w:val="18"/>
        </w:rPr>
        <w:t>electronic</w:t>
      </w:r>
      <w:proofErr w:type="spellEnd"/>
      <w:r w:rsidR="00A669A4"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="00A669A4" w:rsidRPr="00241DD7">
        <w:rPr>
          <w:rFonts w:ascii="Century Gothic" w:hAnsi="Century Gothic" w:cs="Arial"/>
          <w:bCs/>
          <w:spacing w:val="-2"/>
          <w:szCs w:val="18"/>
        </w:rPr>
        <w:t>form</w:t>
      </w:r>
      <w:proofErr w:type="spellEnd"/>
      <w:r w:rsidR="00A669A4"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hyperlink r:id="rId8" w:history="1">
        <w:r w:rsidR="00A669A4" w:rsidRPr="00E2258F">
          <w:rPr>
            <w:rStyle w:val="a3"/>
            <w:rFonts w:ascii="Century Gothic" w:hAnsi="Century Gothic" w:cs="Arial"/>
          </w:rPr>
          <w:t>http://bit.ly/fzv_regisration21</w:t>
        </w:r>
      </w:hyperlink>
      <w:r w:rsidRPr="00241DD7">
        <w:rPr>
          <w:rFonts w:ascii="Century Gothic" w:hAnsi="Century Gothic" w:cs="Arial"/>
          <w:bCs/>
          <w:spacing w:val="-2"/>
          <w:szCs w:val="18"/>
        </w:rPr>
        <w:t xml:space="preserve"> (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file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name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fz2021_author's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last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name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in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Latin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>):</w:t>
      </w:r>
      <w:r>
        <w:rPr>
          <w:rFonts w:ascii="Century Gothic" w:hAnsi="Century Gothic" w:cs="Arial"/>
          <w:bCs/>
          <w:spacing w:val="-2"/>
          <w:szCs w:val="18"/>
          <w:lang w:val="en-US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information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about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the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authors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annotation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(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in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the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language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of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the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article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and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translation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into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English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),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the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text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of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the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article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with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tables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figures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bibliography</w:t>
      </w:r>
      <w:proofErr w:type="spellEnd"/>
    </w:p>
    <w:p w14:paraId="0E1186E7" w14:textId="77777777" w:rsidR="00241DD7" w:rsidRDefault="00241DD7" w:rsidP="00241DD7">
      <w:pPr>
        <w:jc w:val="both"/>
        <w:rPr>
          <w:rFonts w:ascii="Century Gothic" w:hAnsi="Century Gothic" w:cs="Arial"/>
          <w:b/>
          <w:bCs/>
          <w:spacing w:val="-2"/>
          <w:szCs w:val="18"/>
        </w:rPr>
      </w:pPr>
    </w:p>
    <w:p w14:paraId="5170FB32" w14:textId="77777777" w:rsidR="00241DD7" w:rsidRPr="00241DD7" w:rsidRDefault="00241DD7" w:rsidP="00241DD7">
      <w:pPr>
        <w:pStyle w:val="a5"/>
        <w:numPr>
          <w:ilvl w:val="0"/>
          <w:numId w:val="7"/>
        </w:numPr>
        <w:spacing w:after="72" w:line="259" w:lineRule="auto"/>
        <w:jc w:val="both"/>
        <w:rPr>
          <w:rFonts w:ascii="Century Gothic" w:hAnsi="Century Gothic" w:cs="Arial"/>
          <w:bCs/>
          <w:spacing w:val="-2"/>
          <w:szCs w:val="18"/>
        </w:rPr>
      </w:pPr>
      <w:proofErr w:type="spellStart"/>
      <w:r w:rsidRPr="00241DD7">
        <w:rPr>
          <w:rFonts w:ascii="Century Gothic" w:hAnsi="Century Gothic" w:cs="Arial"/>
          <w:b/>
          <w:bCs/>
          <w:spacing w:val="-2"/>
          <w:szCs w:val="18"/>
        </w:rPr>
        <w:t>information</w:t>
      </w:r>
      <w:proofErr w:type="spellEnd"/>
      <w:r w:rsidRPr="00241DD7">
        <w:rPr>
          <w:rFonts w:ascii="Century Gothic" w:hAnsi="Century Gothic" w:cs="Arial"/>
          <w:b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/>
          <w:bCs/>
          <w:spacing w:val="-2"/>
          <w:szCs w:val="18"/>
        </w:rPr>
        <w:t>about</w:t>
      </w:r>
      <w:proofErr w:type="spellEnd"/>
      <w:r w:rsidRPr="00241DD7">
        <w:rPr>
          <w:rFonts w:ascii="Century Gothic" w:hAnsi="Century Gothic" w:cs="Arial"/>
          <w:b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/>
          <w:bCs/>
          <w:spacing w:val="-2"/>
          <w:szCs w:val="18"/>
        </w:rPr>
        <w:t>the</w:t>
      </w:r>
      <w:proofErr w:type="spellEnd"/>
      <w:r w:rsidRPr="00241DD7">
        <w:rPr>
          <w:rFonts w:ascii="Century Gothic" w:hAnsi="Century Gothic" w:cs="Arial"/>
          <w:b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/>
          <w:bCs/>
          <w:spacing w:val="-2"/>
          <w:szCs w:val="18"/>
        </w:rPr>
        <w:t>authors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-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initials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surname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scientific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degree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(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organization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city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) -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size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14,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italics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right-aligned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>;</w:t>
      </w:r>
    </w:p>
    <w:p w14:paraId="76619E9A" w14:textId="77777777" w:rsidR="00241DD7" w:rsidRPr="00241DD7" w:rsidRDefault="00241DD7" w:rsidP="00241DD7">
      <w:pPr>
        <w:pStyle w:val="a5"/>
        <w:numPr>
          <w:ilvl w:val="0"/>
          <w:numId w:val="7"/>
        </w:numPr>
        <w:spacing w:after="72" w:line="259" w:lineRule="auto"/>
        <w:jc w:val="both"/>
        <w:rPr>
          <w:rFonts w:ascii="Century Gothic" w:hAnsi="Century Gothic" w:cs="Arial"/>
          <w:bCs/>
          <w:spacing w:val="-2"/>
          <w:szCs w:val="18"/>
        </w:rPr>
      </w:pPr>
      <w:proofErr w:type="spellStart"/>
      <w:r w:rsidRPr="00241DD7">
        <w:rPr>
          <w:rFonts w:ascii="Century Gothic" w:hAnsi="Century Gothic" w:cs="Arial"/>
          <w:b/>
          <w:bCs/>
          <w:spacing w:val="-2"/>
          <w:szCs w:val="18"/>
        </w:rPr>
        <w:t>title</w:t>
      </w:r>
      <w:proofErr w:type="spellEnd"/>
      <w:r w:rsidRPr="00241DD7">
        <w:rPr>
          <w:rFonts w:ascii="Century Gothic" w:hAnsi="Century Gothic" w:cs="Arial"/>
          <w:b/>
          <w:bCs/>
          <w:spacing w:val="-2"/>
          <w:szCs w:val="18"/>
        </w:rPr>
        <w:t xml:space="preserve"> </w:t>
      </w:r>
      <w:r w:rsidRPr="00241DD7">
        <w:rPr>
          <w:rFonts w:ascii="Century Gothic" w:hAnsi="Century Gothic" w:cs="Arial"/>
          <w:bCs/>
          <w:spacing w:val="-2"/>
          <w:szCs w:val="18"/>
        </w:rPr>
        <w:t>(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should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be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concise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and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correspond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to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the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theme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of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the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conference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) -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size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14,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bold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left-aligned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all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letters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are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capitalized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without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transferring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parts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of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words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>;</w:t>
      </w:r>
    </w:p>
    <w:p w14:paraId="1A0E7A4D" w14:textId="77777777" w:rsidR="00241DD7" w:rsidRPr="00241DD7" w:rsidRDefault="00241DD7" w:rsidP="00241DD7">
      <w:pPr>
        <w:pStyle w:val="a5"/>
        <w:numPr>
          <w:ilvl w:val="0"/>
          <w:numId w:val="7"/>
        </w:numPr>
        <w:spacing w:after="72" w:line="259" w:lineRule="auto"/>
        <w:jc w:val="both"/>
        <w:rPr>
          <w:rFonts w:ascii="Century Gothic" w:hAnsi="Century Gothic" w:cs="Arial"/>
          <w:bCs/>
          <w:spacing w:val="-2"/>
          <w:szCs w:val="18"/>
        </w:rPr>
      </w:pPr>
      <w:proofErr w:type="spellStart"/>
      <w:r w:rsidRPr="00241DD7">
        <w:rPr>
          <w:rFonts w:ascii="Century Gothic" w:hAnsi="Century Gothic" w:cs="Arial"/>
          <w:b/>
          <w:bCs/>
          <w:spacing w:val="-2"/>
          <w:szCs w:val="18"/>
        </w:rPr>
        <w:t>abstract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-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size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14,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italics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alignment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on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the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left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edge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without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a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paragraph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indents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- 30 mm,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volume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not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more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than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5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lines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>;</w:t>
      </w:r>
    </w:p>
    <w:p w14:paraId="3876954B" w14:textId="77777777" w:rsidR="00241DD7" w:rsidRPr="00241DD7" w:rsidRDefault="00241DD7" w:rsidP="00241DD7">
      <w:pPr>
        <w:pStyle w:val="a5"/>
        <w:numPr>
          <w:ilvl w:val="0"/>
          <w:numId w:val="7"/>
        </w:numPr>
        <w:spacing w:after="72" w:line="259" w:lineRule="auto"/>
        <w:jc w:val="both"/>
        <w:rPr>
          <w:rFonts w:ascii="Century Gothic" w:hAnsi="Century Gothic" w:cs="Arial"/>
          <w:bCs/>
          <w:spacing w:val="-2"/>
          <w:szCs w:val="18"/>
        </w:rPr>
      </w:pPr>
      <w:proofErr w:type="spellStart"/>
      <w:r w:rsidRPr="00241DD7">
        <w:rPr>
          <w:rFonts w:ascii="Century Gothic" w:hAnsi="Century Gothic" w:cs="Arial"/>
          <w:b/>
          <w:bCs/>
          <w:spacing w:val="-2"/>
          <w:szCs w:val="18"/>
        </w:rPr>
        <w:t>text</w:t>
      </w:r>
      <w:proofErr w:type="spellEnd"/>
      <w:r w:rsidRPr="00241DD7">
        <w:rPr>
          <w:rFonts w:ascii="Century Gothic" w:hAnsi="Century Gothic" w:cs="Arial"/>
          <w:b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/>
          <w:bCs/>
          <w:spacing w:val="-2"/>
          <w:szCs w:val="18"/>
        </w:rPr>
        <w:t>of</w:t>
      </w:r>
      <w:proofErr w:type="spellEnd"/>
      <w:r w:rsidRPr="00241DD7">
        <w:rPr>
          <w:rFonts w:ascii="Century Gothic" w:hAnsi="Century Gothic" w:cs="Arial"/>
          <w:b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/>
          <w:bCs/>
          <w:spacing w:val="-2"/>
          <w:szCs w:val="18"/>
        </w:rPr>
        <w:t>the</w:t>
      </w:r>
      <w:proofErr w:type="spellEnd"/>
      <w:r w:rsidRPr="00241DD7">
        <w:rPr>
          <w:rFonts w:ascii="Century Gothic" w:hAnsi="Century Gothic" w:cs="Arial"/>
          <w:b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/>
          <w:bCs/>
          <w:spacing w:val="-2"/>
          <w:szCs w:val="18"/>
        </w:rPr>
        <w:t>report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-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Times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New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Roman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size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14,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indentation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of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the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first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line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of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the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paragraph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10 mm,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alignment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in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width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;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captions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to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figures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thematic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titles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of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tables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-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size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8,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center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alignment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;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numbering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of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tables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-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size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8,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italics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alignment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on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the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right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edge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;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formulas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-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built-in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formula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editor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using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the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following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styles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: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Text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Function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Variable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Number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-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Times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New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Roman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>.</w:t>
      </w:r>
    </w:p>
    <w:p w14:paraId="384A365D" w14:textId="77777777" w:rsidR="00241DD7" w:rsidRPr="00241DD7" w:rsidRDefault="00241DD7" w:rsidP="00241DD7">
      <w:pPr>
        <w:pStyle w:val="a5"/>
        <w:numPr>
          <w:ilvl w:val="0"/>
          <w:numId w:val="7"/>
        </w:numPr>
        <w:spacing w:after="72" w:line="259" w:lineRule="auto"/>
        <w:jc w:val="both"/>
        <w:rPr>
          <w:rFonts w:ascii="Century Gothic" w:hAnsi="Century Gothic" w:cs="Arial"/>
          <w:bCs/>
          <w:spacing w:val="-2"/>
          <w:szCs w:val="18"/>
        </w:rPr>
      </w:pPr>
      <w:proofErr w:type="spellStart"/>
      <w:r w:rsidRPr="00241DD7">
        <w:rPr>
          <w:rFonts w:ascii="Century Gothic" w:hAnsi="Century Gothic" w:cs="Arial"/>
          <w:b/>
          <w:bCs/>
          <w:spacing w:val="-2"/>
          <w:szCs w:val="18"/>
        </w:rPr>
        <w:t>conclusions</w:t>
      </w:r>
      <w:proofErr w:type="spellEnd"/>
      <w:r>
        <w:rPr>
          <w:rFonts w:ascii="Century Gothic" w:hAnsi="Century Gothic" w:cs="Arial"/>
          <w:bCs/>
          <w:spacing w:val="-2"/>
          <w:szCs w:val="18"/>
        </w:rPr>
        <w:t xml:space="preserve"> </w:t>
      </w:r>
      <w:r w:rsidRPr="00241DD7">
        <w:rPr>
          <w:rFonts w:ascii="Century Gothic" w:hAnsi="Century Gothic" w:cs="Arial"/>
          <w:bCs/>
          <w:spacing w:val="-2"/>
          <w:szCs w:val="18"/>
        </w:rPr>
        <w:t xml:space="preserve">-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size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14,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bold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, a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separate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unit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>;</w:t>
      </w:r>
    </w:p>
    <w:p w14:paraId="121458A4" w14:textId="77777777" w:rsidR="00E43DA7" w:rsidRPr="00241DD7" w:rsidRDefault="00241DD7" w:rsidP="00241DD7">
      <w:pPr>
        <w:pStyle w:val="a5"/>
        <w:numPr>
          <w:ilvl w:val="0"/>
          <w:numId w:val="7"/>
        </w:numPr>
        <w:spacing w:after="72" w:line="259" w:lineRule="auto"/>
        <w:jc w:val="both"/>
        <w:rPr>
          <w:rFonts w:ascii="Arial" w:hAnsi="Arial" w:cs="Arial"/>
        </w:rPr>
      </w:pPr>
      <w:r w:rsidRPr="00241DD7">
        <w:rPr>
          <w:rFonts w:ascii="Century Gothic" w:hAnsi="Century Gothic" w:cs="Arial"/>
          <w:b/>
          <w:bCs/>
          <w:spacing w:val="-2"/>
          <w:szCs w:val="18"/>
          <w:lang w:val="en-US"/>
        </w:rPr>
        <w:t>references</w:t>
      </w:r>
      <w:r w:rsidRPr="00241DD7">
        <w:rPr>
          <w:rFonts w:ascii="Century Gothic" w:hAnsi="Century Gothic" w:cs="Arial"/>
          <w:bCs/>
          <w:spacing w:val="-2"/>
          <w:szCs w:val="18"/>
        </w:rPr>
        <w:t xml:space="preserve"> -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size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 xml:space="preserve"> 12, </w:t>
      </w:r>
      <w:proofErr w:type="spellStart"/>
      <w:r w:rsidRPr="00241DD7">
        <w:rPr>
          <w:rFonts w:ascii="Century Gothic" w:hAnsi="Century Gothic" w:cs="Arial"/>
          <w:bCs/>
          <w:spacing w:val="-2"/>
          <w:szCs w:val="18"/>
        </w:rPr>
        <w:t>bold</w:t>
      </w:r>
      <w:proofErr w:type="spellEnd"/>
      <w:r w:rsidRPr="00241DD7">
        <w:rPr>
          <w:rFonts w:ascii="Century Gothic" w:hAnsi="Century Gothic" w:cs="Arial"/>
          <w:bCs/>
          <w:spacing w:val="-2"/>
          <w:szCs w:val="18"/>
        </w:rPr>
        <w:t>.</w:t>
      </w:r>
    </w:p>
    <w:p w14:paraId="319950AA" w14:textId="77777777" w:rsidR="000B6876" w:rsidRPr="002F1E81" w:rsidRDefault="00241DD7" w:rsidP="000B6876">
      <w:pPr>
        <w:shd w:val="clear" w:color="auto" w:fill="F3F3F3"/>
        <w:jc w:val="center"/>
        <w:rPr>
          <w:rFonts w:ascii="Century Gothic" w:hAnsi="Century Gothic" w:cs="Arial"/>
          <w:b/>
          <w:color w:val="0CB062"/>
          <w:szCs w:val="18"/>
        </w:rPr>
      </w:pPr>
      <w:r w:rsidRPr="00241DD7">
        <w:rPr>
          <w:rFonts w:ascii="Century Gothic" w:hAnsi="Century Gothic" w:cs="Arial"/>
          <w:b/>
          <w:color w:val="0CB062"/>
          <w:szCs w:val="18"/>
        </w:rPr>
        <w:t>SELECTION CRITERIA</w:t>
      </w:r>
    </w:p>
    <w:p w14:paraId="61B84F5D" w14:textId="77777777" w:rsidR="00010945" w:rsidRPr="000B6876" w:rsidRDefault="00241DD7" w:rsidP="00BD5F91">
      <w:pPr>
        <w:spacing w:after="193"/>
        <w:ind w:left="10" w:right="9"/>
        <w:jc w:val="both"/>
        <w:rPr>
          <w:rFonts w:ascii="Century Gothic" w:hAnsi="Century Gothic" w:cs="Arial"/>
        </w:rPr>
      </w:pPr>
      <w:proofErr w:type="spellStart"/>
      <w:r w:rsidRPr="00241DD7">
        <w:rPr>
          <w:rFonts w:ascii="Century Gothic" w:hAnsi="Century Gothic" w:cs="Arial"/>
        </w:rPr>
        <w:t>The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submitted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materials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will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be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considered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and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evaluated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by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the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members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of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the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Organizing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Committee</w:t>
      </w:r>
      <w:proofErr w:type="spellEnd"/>
      <w:r w:rsidRPr="00241DD7">
        <w:rPr>
          <w:rFonts w:ascii="Century Gothic" w:hAnsi="Century Gothic" w:cs="Arial"/>
        </w:rPr>
        <w:t xml:space="preserve">. </w:t>
      </w:r>
      <w:proofErr w:type="spellStart"/>
      <w:r w:rsidRPr="00241DD7">
        <w:rPr>
          <w:rFonts w:ascii="Century Gothic" w:hAnsi="Century Gothic" w:cs="Arial"/>
        </w:rPr>
        <w:t>The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primary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criteria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for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evaluating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the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materials</w:t>
      </w:r>
      <w:proofErr w:type="spellEnd"/>
      <w:r w:rsidRPr="00241DD7">
        <w:rPr>
          <w:rFonts w:ascii="Century Gothic" w:hAnsi="Century Gothic" w:cs="Arial"/>
        </w:rPr>
        <w:t xml:space="preserve"> - </w:t>
      </w:r>
      <w:proofErr w:type="spellStart"/>
      <w:r w:rsidRPr="00241DD7">
        <w:rPr>
          <w:rFonts w:ascii="Century Gothic" w:hAnsi="Century Gothic" w:cs="Arial"/>
        </w:rPr>
        <w:t>scientific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value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and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practicality</w:t>
      </w:r>
      <w:proofErr w:type="spellEnd"/>
      <w:r w:rsidRPr="00241DD7">
        <w:rPr>
          <w:rFonts w:ascii="Century Gothic" w:hAnsi="Century Gothic" w:cs="Arial"/>
        </w:rPr>
        <w:t xml:space="preserve">, </w:t>
      </w:r>
      <w:proofErr w:type="spellStart"/>
      <w:r w:rsidRPr="00241DD7">
        <w:rPr>
          <w:rFonts w:ascii="Century Gothic" w:hAnsi="Century Gothic" w:cs="Arial"/>
        </w:rPr>
        <w:t>compliance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with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the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theme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of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the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conference</w:t>
      </w:r>
      <w:proofErr w:type="spellEnd"/>
      <w:r w:rsidRPr="00241DD7">
        <w:rPr>
          <w:rFonts w:ascii="Century Gothic" w:hAnsi="Century Gothic" w:cs="Arial"/>
        </w:rPr>
        <w:t xml:space="preserve">. </w:t>
      </w:r>
      <w:proofErr w:type="spellStart"/>
      <w:r w:rsidRPr="00241DD7">
        <w:rPr>
          <w:rFonts w:ascii="Century Gothic" w:hAnsi="Century Gothic" w:cs="Arial"/>
        </w:rPr>
        <w:t>Evaluation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and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review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of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materials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will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be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carried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out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after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August</w:t>
      </w:r>
      <w:proofErr w:type="spellEnd"/>
      <w:r w:rsidRPr="00241DD7">
        <w:rPr>
          <w:rFonts w:ascii="Century Gothic" w:hAnsi="Century Gothic" w:cs="Arial"/>
        </w:rPr>
        <w:t xml:space="preserve"> 31, 2021. </w:t>
      </w:r>
      <w:proofErr w:type="spellStart"/>
      <w:r w:rsidRPr="00241DD7">
        <w:rPr>
          <w:rFonts w:ascii="Century Gothic" w:hAnsi="Century Gothic" w:cs="Arial"/>
        </w:rPr>
        <w:t>The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results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will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be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announced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by</w:t>
      </w:r>
      <w:proofErr w:type="spellEnd"/>
      <w:r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September</w:t>
      </w:r>
      <w:proofErr w:type="spellEnd"/>
      <w:r>
        <w:rPr>
          <w:rFonts w:ascii="Century Gothic" w:hAnsi="Century Gothic" w:cs="Arial"/>
        </w:rPr>
        <w:t xml:space="preserve"> 6, 2021</w:t>
      </w:r>
      <w:r w:rsidR="00CB1063" w:rsidRPr="00A45715">
        <w:rPr>
          <w:rFonts w:ascii="Century Gothic" w:hAnsi="Century Gothic" w:cs="Arial"/>
        </w:rPr>
        <w:t>.</w:t>
      </w:r>
      <w:r w:rsidR="00CB1063" w:rsidRPr="000B6876">
        <w:rPr>
          <w:rFonts w:ascii="Century Gothic" w:hAnsi="Century Gothic" w:cs="Arial"/>
        </w:rPr>
        <w:t xml:space="preserve"> </w:t>
      </w:r>
    </w:p>
    <w:p w14:paraId="76C9992B" w14:textId="77777777" w:rsidR="000B6876" w:rsidRPr="002F1E81" w:rsidRDefault="00241DD7" w:rsidP="000B6876">
      <w:pPr>
        <w:shd w:val="clear" w:color="auto" w:fill="F3F3F3"/>
        <w:jc w:val="center"/>
        <w:rPr>
          <w:rFonts w:ascii="Century Gothic" w:hAnsi="Century Gothic" w:cs="Arial"/>
          <w:b/>
          <w:color w:val="0CB062"/>
          <w:szCs w:val="18"/>
        </w:rPr>
      </w:pPr>
      <w:r w:rsidRPr="00241DD7">
        <w:rPr>
          <w:rFonts w:ascii="Century Gothic" w:hAnsi="Century Gothic" w:cs="Arial"/>
          <w:b/>
          <w:color w:val="0CB062"/>
          <w:szCs w:val="18"/>
        </w:rPr>
        <w:t>PUBLICATION</w:t>
      </w:r>
    </w:p>
    <w:p w14:paraId="2F060686" w14:textId="77777777" w:rsidR="00B74586" w:rsidRPr="000B6876" w:rsidRDefault="00241DD7" w:rsidP="00BD5F91">
      <w:pPr>
        <w:spacing w:after="193"/>
        <w:ind w:left="10" w:right="9"/>
        <w:jc w:val="both"/>
        <w:rPr>
          <w:rFonts w:ascii="Century Gothic" w:hAnsi="Century Gothic" w:cs="Arial"/>
        </w:rPr>
      </w:pPr>
      <w:proofErr w:type="spellStart"/>
      <w:r w:rsidRPr="00241DD7">
        <w:rPr>
          <w:rFonts w:ascii="Century Gothic" w:hAnsi="Century Gothic" w:cs="Arial"/>
        </w:rPr>
        <w:t>Materials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will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be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placed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in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the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collection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of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abstracts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and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in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the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conference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program</w:t>
      </w:r>
      <w:proofErr w:type="spellEnd"/>
      <w:r w:rsidRPr="00241DD7">
        <w:rPr>
          <w:rFonts w:ascii="Century Gothic" w:hAnsi="Century Gothic" w:cs="Arial"/>
        </w:rPr>
        <w:t xml:space="preserve">. A </w:t>
      </w:r>
      <w:proofErr w:type="spellStart"/>
      <w:r w:rsidRPr="00241DD7">
        <w:rPr>
          <w:rFonts w:ascii="Century Gothic" w:hAnsi="Century Gothic" w:cs="Arial"/>
        </w:rPr>
        <w:t>printed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version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of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the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collection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of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abstracts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will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be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provided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to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conference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participants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directly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during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the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conference</w:t>
      </w:r>
      <w:proofErr w:type="spellEnd"/>
      <w:r w:rsidRPr="00241DD7">
        <w:rPr>
          <w:rFonts w:ascii="Century Gothic" w:hAnsi="Century Gothic" w:cs="Arial"/>
        </w:rPr>
        <w:t xml:space="preserve">. </w:t>
      </w:r>
      <w:proofErr w:type="spellStart"/>
      <w:r w:rsidRPr="00241DD7">
        <w:rPr>
          <w:rFonts w:ascii="Century Gothic" w:hAnsi="Century Gothic" w:cs="Arial"/>
        </w:rPr>
        <w:t>The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electronic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version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of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the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collection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of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abstracts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will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be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available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online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on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the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official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website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of</w:t>
      </w:r>
      <w:proofErr w:type="spellEnd"/>
      <w:r w:rsidRPr="00241DD7">
        <w:rPr>
          <w:rFonts w:ascii="Century Gothic" w:hAnsi="Century Gothic" w:cs="Arial"/>
        </w:rPr>
        <w:t xml:space="preserve"> NULES </w:t>
      </w:r>
      <w:proofErr w:type="spellStart"/>
      <w:r w:rsidRPr="00241DD7">
        <w:rPr>
          <w:rFonts w:ascii="Century Gothic" w:hAnsi="Century Gothic" w:cs="Arial"/>
        </w:rPr>
        <w:t>of</w:t>
      </w:r>
      <w:proofErr w:type="spellEnd"/>
      <w:r w:rsidRPr="00241DD7">
        <w:rPr>
          <w:rFonts w:ascii="Century Gothic" w:hAnsi="Century Gothic" w:cs="Arial"/>
        </w:rPr>
        <w:t xml:space="preserve"> </w:t>
      </w:r>
      <w:proofErr w:type="spellStart"/>
      <w:r w:rsidRPr="00241DD7">
        <w:rPr>
          <w:rFonts w:ascii="Century Gothic" w:hAnsi="Century Gothic" w:cs="Arial"/>
        </w:rPr>
        <w:t>Ukraine</w:t>
      </w:r>
      <w:proofErr w:type="spellEnd"/>
      <w:r w:rsidR="00B74586" w:rsidRPr="000B6876">
        <w:rPr>
          <w:rFonts w:ascii="Century Gothic" w:hAnsi="Century Gothic" w:cs="Arial"/>
        </w:rPr>
        <w:t xml:space="preserve">. </w:t>
      </w:r>
    </w:p>
    <w:p w14:paraId="15351EEB" w14:textId="77777777" w:rsidR="00A45715" w:rsidRPr="002F1E81" w:rsidRDefault="00241DD7" w:rsidP="00A45715">
      <w:pPr>
        <w:shd w:val="clear" w:color="auto" w:fill="F3F3F3"/>
        <w:jc w:val="center"/>
        <w:rPr>
          <w:rFonts w:ascii="Century Gothic" w:hAnsi="Century Gothic" w:cs="Arial"/>
          <w:b/>
          <w:color w:val="0CB062"/>
          <w:szCs w:val="18"/>
        </w:rPr>
      </w:pPr>
      <w:r w:rsidRPr="00241DD7">
        <w:rPr>
          <w:rFonts w:ascii="Century Gothic" w:hAnsi="Century Gothic" w:cs="Arial"/>
          <w:b/>
          <w:color w:val="0CB062"/>
          <w:szCs w:val="18"/>
        </w:rPr>
        <w:t>CONTACTS</w:t>
      </w:r>
    </w:p>
    <w:p w14:paraId="31EFE7DA" w14:textId="77777777" w:rsidR="00E43DA7" w:rsidRPr="000B6876" w:rsidRDefault="001D7B5D" w:rsidP="007D2C7E">
      <w:pPr>
        <w:spacing w:after="25" w:line="259" w:lineRule="auto"/>
        <w:jc w:val="both"/>
        <w:rPr>
          <w:rFonts w:ascii="Arial" w:hAnsi="Arial" w:cs="Arial"/>
        </w:rPr>
      </w:pPr>
      <w:proofErr w:type="spellStart"/>
      <w:r w:rsidRPr="001D7B5D">
        <w:rPr>
          <w:rFonts w:ascii="Century Gothic" w:hAnsi="Century Gothic" w:cs="Arial"/>
        </w:rPr>
        <w:t>Questions</w:t>
      </w:r>
      <w:proofErr w:type="spellEnd"/>
      <w:r w:rsidRPr="001D7B5D">
        <w:rPr>
          <w:rFonts w:ascii="Century Gothic" w:hAnsi="Century Gothic" w:cs="Arial"/>
        </w:rPr>
        <w:t xml:space="preserve"> </w:t>
      </w:r>
      <w:proofErr w:type="spellStart"/>
      <w:r w:rsidRPr="001D7B5D">
        <w:rPr>
          <w:rFonts w:ascii="Century Gothic" w:hAnsi="Century Gothic" w:cs="Arial"/>
        </w:rPr>
        <w:t>and</w:t>
      </w:r>
      <w:proofErr w:type="spellEnd"/>
      <w:r w:rsidRPr="001D7B5D">
        <w:rPr>
          <w:rFonts w:ascii="Century Gothic" w:hAnsi="Century Gothic" w:cs="Arial"/>
        </w:rPr>
        <w:t xml:space="preserve"> </w:t>
      </w:r>
      <w:proofErr w:type="spellStart"/>
      <w:r w:rsidRPr="001D7B5D">
        <w:rPr>
          <w:rFonts w:ascii="Century Gothic" w:hAnsi="Century Gothic" w:cs="Arial"/>
        </w:rPr>
        <w:t>suggestions</w:t>
      </w:r>
      <w:proofErr w:type="spellEnd"/>
      <w:r w:rsidRPr="001D7B5D">
        <w:rPr>
          <w:rFonts w:ascii="Century Gothic" w:hAnsi="Century Gothic" w:cs="Arial"/>
        </w:rPr>
        <w:t xml:space="preserve"> </w:t>
      </w:r>
      <w:proofErr w:type="spellStart"/>
      <w:r w:rsidRPr="001D7B5D">
        <w:rPr>
          <w:rFonts w:ascii="Century Gothic" w:hAnsi="Century Gothic" w:cs="Arial"/>
        </w:rPr>
        <w:t>please</w:t>
      </w:r>
      <w:proofErr w:type="spellEnd"/>
      <w:r w:rsidRPr="001D7B5D">
        <w:rPr>
          <w:rFonts w:ascii="Century Gothic" w:hAnsi="Century Gothic" w:cs="Arial"/>
        </w:rPr>
        <w:t xml:space="preserve"> </w:t>
      </w:r>
      <w:proofErr w:type="spellStart"/>
      <w:r w:rsidRPr="001D7B5D">
        <w:rPr>
          <w:rFonts w:ascii="Century Gothic" w:hAnsi="Century Gothic" w:cs="Arial"/>
        </w:rPr>
        <w:t>send</w:t>
      </w:r>
      <w:proofErr w:type="spellEnd"/>
      <w:r w:rsidRPr="001D7B5D">
        <w:rPr>
          <w:rFonts w:ascii="Century Gothic" w:hAnsi="Century Gothic" w:cs="Arial"/>
        </w:rPr>
        <w:t xml:space="preserve"> </w:t>
      </w:r>
      <w:proofErr w:type="spellStart"/>
      <w:r w:rsidRPr="001D7B5D">
        <w:rPr>
          <w:rFonts w:ascii="Century Gothic" w:hAnsi="Century Gothic" w:cs="Arial"/>
        </w:rPr>
        <w:t>to</w:t>
      </w:r>
      <w:proofErr w:type="spellEnd"/>
      <w:r w:rsidRPr="001D7B5D">
        <w:rPr>
          <w:rFonts w:ascii="Century Gothic" w:hAnsi="Century Gothic" w:cs="Arial"/>
        </w:rPr>
        <w:t xml:space="preserve"> L</w:t>
      </w:r>
      <w:proofErr w:type="spellStart"/>
      <w:r w:rsidR="003B32E3">
        <w:rPr>
          <w:rFonts w:ascii="Century Gothic" w:hAnsi="Century Gothic" w:cs="Arial"/>
          <w:lang w:val="en-US"/>
        </w:rPr>
        <w:t>i</w:t>
      </w:r>
      <w:r w:rsidRPr="001D7B5D">
        <w:rPr>
          <w:rFonts w:ascii="Century Gothic" w:hAnsi="Century Gothic" w:cs="Arial"/>
        </w:rPr>
        <w:t>udm</w:t>
      </w:r>
      <w:proofErr w:type="spellEnd"/>
      <w:r w:rsidR="003B32E3">
        <w:rPr>
          <w:rFonts w:ascii="Century Gothic" w:hAnsi="Century Gothic" w:cs="Arial"/>
          <w:lang w:val="en-US"/>
        </w:rPr>
        <w:t>y</w:t>
      </w:r>
      <w:proofErr w:type="spellStart"/>
      <w:r w:rsidRPr="001D7B5D">
        <w:rPr>
          <w:rFonts w:ascii="Century Gothic" w:hAnsi="Century Gothic" w:cs="Arial"/>
        </w:rPr>
        <w:t>la</w:t>
      </w:r>
      <w:proofErr w:type="spellEnd"/>
      <w:r w:rsidRPr="001D7B5D">
        <w:rPr>
          <w:rFonts w:ascii="Century Gothic" w:hAnsi="Century Gothic" w:cs="Arial"/>
        </w:rPr>
        <w:t xml:space="preserve"> </w:t>
      </w:r>
      <w:proofErr w:type="spellStart"/>
      <w:r>
        <w:rPr>
          <w:rFonts w:ascii="Century Gothic" w:hAnsi="Century Gothic" w:cs="Arial"/>
        </w:rPr>
        <w:t>H</w:t>
      </w:r>
      <w:r w:rsidRPr="001D7B5D">
        <w:rPr>
          <w:rFonts w:ascii="Century Gothic" w:hAnsi="Century Gothic" w:cs="Arial"/>
        </w:rPr>
        <w:t>unko</w:t>
      </w:r>
      <w:proofErr w:type="spellEnd"/>
      <w:r w:rsidRPr="001D7B5D">
        <w:rPr>
          <w:rFonts w:ascii="Century Gothic" w:hAnsi="Century Gothic" w:cs="Arial"/>
        </w:rPr>
        <w:t xml:space="preserve"> o_zem@ukr.net</w:t>
      </w:r>
    </w:p>
    <w:sectPr w:rsidR="00E43DA7" w:rsidRPr="000B6876" w:rsidSect="00123E75">
      <w:pgSz w:w="11904" w:h="16838"/>
      <w:pgMar w:top="845" w:right="1131" w:bottom="1581" w:left="18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101DA"/>
    <w:multiLevelType w:val="hybridMultilevel"/>
    <w:tmpl w:val="7AA6B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34EC0"/>
    <w:multiLevelType w:val="hybridMultilevel"/>
    <w:tmpl w:val="AC407E6C"/>
    <w:lvl w:ilvl="0" w:tplc="67C0A592">
      <w:start w:val="1"/>
      <w:numFmt w:val="bullet"/>
      <w:lvlText w:val=""/>
      <w:lvlJc w:val="left"/>
      <w:pPr>
        <w:ind w:left="4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6AB952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E073EE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C16E6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9C8002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56523A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26C5CE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C82F8E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B4BDD8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B8369E"/>
    <w:multiLevelType w:val="hybridMultilevel"/>
    <w:tmpl w:val="1EDC450C"/>
    <w:lvl w:ilvl="0" w:tplc="70E801D8">
      <w:start w:val="1"/>
      <w:numFmt w:val="bullet"/>
      <w:lvlText w:val=""/>
      <w:lvlJc w:val="left"/>
      <w:pPr>
        <w:ind w:left="8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5E03356">
      <w:start w:val="1"/>
      <w:numFmt w:val="bullet"/>
      <w:lvlText w:val="o"/>
      <w:lvlJc w:val="left"/>
      <w:pPr>
        <w:ind w:left="1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20834A">
      <w:start w:val="1"/>
      <w:numFmt w:val="bullet"/>
      <w:lvlText w:val="▪"/>
      <w:lvlJc w:val="left"/>
      <w:pPr>
        <w:ind w:left="21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4C66CA">
      <w:start w:val="1"/>
      <w:numFmt w:val="bullet"/>
      <w:lvlText w:val="•"/>
      <w:lvlJc w:val="left"/>
      <w:pPr>
        <w:ind w:left="28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88CF12">
      <w:start w:val="1"/>
      <w:numFmt w:val="bullet"/>
      <w:lvlText w:val="o"/>
      <w:lvlJc w:val="left"/>
      <w:pPr>
        <w:ind w:left="36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D639C6">
      <w:start w:val="1"/>
      <w:numFmt w:val="bullet"/>
      <w:lvlText w:val="▪"/>
      <w:lvlJc w:val="left"/>
      <w:pPr>
        <w:ind w:left="43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72C60E">
      <w:start w:val="1"/>
      <w:numFmt w:val="bullet"/>
      <w:lvlText w:val="•"/>
      <w:lvlJc w:val="left"/>
      <w:pPr>
        <w:ind w:left="50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16BC54">
      <w:start w:val="1"/>
      <w:numFmt w:val="bullet"/>
      <w:lvlText w:val="o"/>
      <w:lvlJc w:val="left"/>
      <w:pPr>
        <w:ind w:left="57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3A28A0">
      <w:start w:val="1"/>
      <w:numFmt w:val="bullet"/>
      <w:lvlText w:val="▪"/>
      <w:lvlJc w:val="left"/>
      <w:pPr>
        <w:ind w:left="6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080277"/>
    <w:multiLevelType w:val="hybridMultilevel"/>
    <w:tmpl w:val="7F4020E8"/>
    <w:lvl w:ilvl="0" w:tplc="CEB6A5CE">
      <w:start w:val="1"/>
      <w:numFmt w:val="decimal"/>
      <w:lvlText w:val="%1."/>
      <w:lvlJc w:val="left"/>
      <w:pPr>
        <w:ind w:left="4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A28FD2">
      <w:start w:val="1"/>
      <w:numFmt w:val="lowerLetter"/>
      <w:lvlText w:val="%2"/>
      <w:lvlJc w:val="left"/>
      <w:pPr>
        <w:ind w:left="11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161DBE">
      <w:start w:val="1"/>
      <w:numFmt w:val="lowerRoman"/>
      <w:lvlText w:val="%3"/>
      <w:lvlJc w:val="left"/>
      <w:pPr>
        <w:ind w:left="18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82FF4E">
      <w:start w:val="1"/>
      <w:numFmt w:val="decimal"/>
      <w:lvlText w:val="%4"/>
      <w:lvlJc w:val="left"/>
      <w:pPr>
        <w:ind w:left="26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F4DABE">
      <w:start w:val="1"/>
      <w:numFmt w:val="lowerLetter"/>
      <w:lvlText w:val="%5"/>
      <w:lvlJc w:val="left"/>
      <w:pPr>
        <w:ind w:left="333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0663AC4">
      <w:start w:val="1"/>
      <w:numFmt w:val="lowerRoman"/>
      <w:lvlText w:val="%6"/>
      <w:lvlJc w:val="left"/>
      <w:pPr>
        <w:ind w:left="405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8A8DD6">
      <w:start w:val="1"/>
      <w:numFmt w:val="decimal"/>
      <w:lvlText w:val="%7"/>
      <w:lvlJc w:val="left"/>
      <w:pPr>
        <w:ind w:left="477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12F478">
      <w:start w:val="1"/>
      <w:numFmt w:val="lowerLetter"/>
      <w:lvlText w:val="%8"/>
      <w:lvlJc w:val="left"/>
      <w:pPr>
        <w:ind w:left="549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104DA8">
      <w:start w:val="1"/>
      <w:numFmt w:val="lowerRoman"/>
      <w:lvlText w:val="%9"/>
      <w:lvlJc w:val="left"/>
      <w:pPr>
        <w:ind w:left="621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B52879"/>
    <w:multiLevelType w:val="hybridMultilevel"/>
    <w:tmpl w:val="E5D6D818"/>
    <w:lvl w:ilvl="0" w:tplc="22F67FC4">
      <w:start w:val="1"/>
      <w:numFmt w:val="bullet"/>
      <w:lvlText w:val=""/>
      <w:lvlJc w:val="left"/>
      <w:pPr>
        <w:ind w:left="44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6AB952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E073EE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7C16E6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9C8002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56523A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26C5CE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C82F8E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FB4BDD8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DB0CE8"/>
    <w:multiLevelType w:val="hybridMultilevel"/>
    <w:tmpl w:val="90129340"/>
    <w:lvl w:ilvl="0" w:tplc="A866CCDA">
      <w:start w:val="1"/>
      <w:numFmt w:val="bullet"/>
      <w:lvlText w:val=""/>
      <w:lvlJc w:val="left"/>
      <w:pPr>
        <w:ind w:left="4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70735C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0AEC9A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02A0AA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CB94A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365E9E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3220EE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AADDAC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64F7A0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322971"/>
    <w:multiLevelType w:val="hybridMultilevel"/>
    <w:tmpl w:val="3AA89402"/>
    <w:lvl w:ilvl="0" w:tplc="22F67FC4">
      <w:start w:val="1"/>
      <w:numFmt w:val="bullet"/>
      <w:lvlText w:val=""/>
      <w:lvlJc w:val="left"/>
      <w:pPr>
        <w:ind w:left="44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70735C">
      <w:start w:val="1"/>
      <w:numFmt w:val="bullet"/>
      <w:lvlText w:val="o"/>
      <w:lvlJc w:val="left"/>
      <w:pPr>
        <w:ind w:left="11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0AEC9A">
      <w:start w:val="1"/>
      <w:numFmt w:val="bullet"/>
      <w:lvlText w:val="▪"/>
      <w:lvlJc w:val="left"/>
      <w:pPr>
        <w:ind w:left="18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02A0AA">
      <w:start w:val="1"/>
      <w:numFmt w:val="bullet"/>
      <w:lvlText w:val="•"/>
      <w:lvlJc w:val="left"/>
      <w:pPr>
        <w:ind w:left="26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ACB94A">
      <w:start w:val="1"/>
      <w:numFmt w:val="bullet"/>
      <w:lvlText w:val="o"/>
      <w:lvlJc w:val="left"/>
      <w:pPr>
        <w:ind w:left="33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E365E9E">
      <w:start w:val="1"/>
      <w:numFmt w:val="bullet"/>
      <w:lvlText w:val="▪"/>
      <w:lvlJc w:val="left"/>
      <w:pPr>
        <w:ind w:left="40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3220EE">
      <w:start w:val="1"/>
      <w:numFmt w:val="bullet"/>
      <w:lvlText w:val="•"/>
      <w:lvlJc w:val="left"/>
      <w:pPr>
        <w:ind w:left="477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AADDAC">
      <w:start w:val="1"/>
      <w:numFmt w:val="bullet"/>
      <w:lvlText w:val="o"/>
      <w:lvlJc w:val="left"/>
      <w:pPr>
        <w:ind w:left="549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64F7A0">
      <w:start w:val="1"/>
      <w:numFmt w:val="bullet"/>
      <w:lvlText w:val="▪"/>
      <w:lvlJc w:val="left"/>
      <w:pPr>
        <w:ind w:left="621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DA7"/>
    <w:rsid w:val="00010945"/>
    <w:rsid w:val="000B6876"/>
    <w:rsid w:val="000D118C"/>
    <w:rsid w:val="00123E75"/>
    <w:rsid w:val="001B7F4D"/>
    <w:rsid w:val="001D7B5D"/>
    <w:rsid w:val="00241DD7"/>
    <w:rsid w:val="002F1E81"/>
    <w:rsid w:val="002F7E6A"/>
    <w:rsid w:val="00377177"/>
    <w:rsid w:val="003B32E3"/>
    <w:rsid w:val="004B2340"/>
    <w:rsid w:val="005178B6"/>
    <w:rsid w:val="00593BAA"/>
    <w:rsid w:val="00685A0B"/>
    <w:rsid w:val="006A54FF"/>
    <w:rsid w:val="007D2C7E"/>
    <w:rsid w:val="008A429B"/>
    <w:rsid w:val="008B1844"/>
    <w:rsid w:val="0094696E"/>
    <w:rsid w:val="0096400F"/>
    <w:rsid w:val="00A45715"/>
    <w:rsid w:val="00A669A4"/>
    <w:rsid w:val="00B17AFE"/>
    <w:rsid w:val="00B43008"/>
    <w:rsid w:val="00B74586"/>
    <w:rsid w:val="00BD5F91"/>
    <w:rsid w:val="00CB1063"/>
    <w:rsid w:val="00DF59B7"/>
    <w:rsid w:val="00E43DA7"/>
    <w:rsid w:val="00E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76524"/>
  <w15:docId w15:val="{9112CD55-8E96-4702-AB9E-429141C1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844"/>
    <w:pPr>
      <w:spacing w:after="3" w:line="342" w:lineRule="auto"/>
      <w:ind w:left="101" w:hanging="10"/>
    </w:pPr>
    <w:rPr>
      <w:rFonts w:ascii="Tahoma" w:eastAsia="Tahoma" w:hAnsi="Tahoma" w:cs="Tahoma"/>
      <w:color w:val="000000"/>
      <w:sz w:val="18"/>
    </w:rPr>
  </w:style>
  <w:style w:type="paragraph" w:styleId="1">
    <w:name w:val="heading 1"/>
    <w:next w:val="a"/>
    <w:link w:val="10"/>
    <w:uiPriority w:val="9"/>
    <w:unhideWhenUsed/>
    <w:qFormat/>
    <w:rsid w:val="008B1844"/>
    <w:pPr>
      <w:keepNext/>
      <w:keepLines/>
      <w:spacing w:after="0"/>
      <w:outlineLvl w:val="0"/>
    </w:pPr>
    <w:rPr>
      <w:rFonts w:ascii="Tahoma" w:eastAsia="Tahoma" w:hAnsi="Tahoma" w:cs="Tahoma"/>
      <w:b/>
      <w:color w:val="6F8B18"/>
      <w:sz w:val="32"/>
    </w:rPr>
  </w:style>
  <w:style w:type="paragraph" w:styleId="2">
    <w:name w:val="heading 2"/>
    <w:next w:val="a"/>
    <w:link w:val="20"/>
    <w:uiPriority w:val="9"/>
    <w:unhideWhenUsed/>
    <w:qFormat/>
    <w:rsid w:val="008B1844"/>
    <w:pPr>
      <w:keepNext/>
      <w:keepLines/>
      <w:spacing w:after="64"/>
      <w:ind w:left="10" w:hanging="10"/>
      <w:outlineLvl w:val="1"/>
    </w:pPr>
    <w:rPr>
      <w:rFonts w:ascii="Tahoma" w:eastAsia="Tahoma" w:hAnsi="Tahoma" w:cs="Tahoma"/>
      <w:b/>
      <w:color w:val="6F8B1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B1844"/>
    <w:rPr>
      <w:rFonts w:ascii="Tahoma" w:eastAsia="Tahoma" w:hAnsi="Tahoma" w:cs="Tahoma"/>
      <w:b/>
      <w:color w:val="6F8B18"/>
      <w:sz w:val="28"/>
    </w:rPr>
  </w:style>
  <w:style w:type="character" w:customStyle="1" w:styleId="10">
    <w:name w:val="Заголовок 1 Знак"/>
    <w:link w:val="1"/>
    <w:rsid w:val="008B1844"/>
    <w:rPr>
      <w:rFonts w:ascii="Tahoma" w:eastAsia="Tahoma" w:hAnsi="Tahoma" w:cs="Tahoma"/>
      <w:b/>
      <w:color w:val="6F8B18"/>
      <w:sz w:val="32"/>
    </w:rPr>
  </w:style>
  <w:style w:type="character" w:styleId="a3">
    <w:name w:val="Hyperlink"/>
    <w:basedOn w:val="a0"/>
    <w:uiPriority w:val="99"/>
    <w:unhideWhenUsed/>
    <w:rsid w:val="001B7F4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1B7F4D"/>
    <w:rPr>
      <w:color w:val="605E5C"/>
      <w:shd w:val="clear" w:color="auto" w:fill="E1DFDD"/>
    </w:rPr>
  </w:style>
  <w:style w:type="paragraph" w:styleId="3">
    <w:name w:val="Body Text 3"/>
    <w:basedOn w:val="a"/>
    <w:link w:val="30"/>
    <w:rsid w:val="0096400F"/>
    <w:pPr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en-US" w:eastAsia="ru-RU"/>
    </w:rPr>
  </w:style>
  <w:style w:type="character" w:customStyle="1" w:styleId="30">
    <w:name w:val="Основной текст 3 Знак"/>
    <w:basedOn w:val="a0"/>
    <w:link w:val="3"/>
    <w:rsid w:val="0096400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styleId="a4">
    <w:name w:val="FollowedHyperlink"/>
    <w:basedOn w:val="a0"/>
    <w:uiPriority w:val="99"/>
    <w:semiHidden/>
    <w:unhideWhenUsed/>
    <w:rsid w:val="004B2340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41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1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fzv_regisration21" TargetMode="External"/><Relationship Id="rId3" Type="http://schemas.openxmlformats.org/officeDocument/2006/relationships/styles" Target="styles.xml"/><Relationship Id="rId7" Type="http://schemas.openxmlformats.org/officeDocument/2006/relationships/hyperlink" Target="http://bit.ly/fzv_regisration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t.ly/fzv_regisration2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1EFE-B6BC-49BB-8989-05449BBD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Лакида Іван Петрович</dc:creator>
  <cp:lastModifiedBy>yulia_moroz1994@ukr.net</cp:lastModifiedBy>
  <cp:revision>4</cp:revision>
  <cp:lastPrinted>2018-09-19T19:14:00Z</cp:lastPrinted>
  <dcterms:created xsi:type="dcterms:W3CDTF">2021-01-17T23:30:00Z</dcterms:created>
  <dcterms:modified xsi:type="dcterms:W3CDTF">2021-01-18T20:57:00Z</dcterms:modified>
</cp:coreProperties>
</file>