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8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1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ru-RU" w:bidi="ar-SA"/>
              </w:rPr>
              <w:t>СИЛАБУС ДИСЦИПЛІНИ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«Іноземна мова»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Ступінь вищої освіти - Бакалавр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Спеціальність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20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bidi="ar-SA"/>
              </w:rPr>
              <w:t>3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bidi="ar-SA"/>
              </w:rPr>
              <w:t>Садівництво, плодоовочівництво і виноградарство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Освітня програма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20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bidi="ar-SA"/>
              </w:rPr>
              <w:t>3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bidi="ar-SA"/>
              </w:rPr>
              <w:t>Садівництво, плодоовочівництво і виноградарство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Рік навчання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2023-2024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, семестр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Форма навчання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денна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Кількість кредитів ЄКТС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5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Мова викладання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_______________________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Лектор курсу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uk-UA" w:bidi="ar-SA"/>
              </w:rPr>
              <w:t>Вознюк Тетяна Михайлівна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Контактна інформація лектора (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mail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s-ES" w:bidi="ar-SA"/>
              </w:rPr>
              <w:t>ta14787@meta.ua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Сторінка курсу в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eLearn</w:t>
            </w:r>
          </w:p>
        </w:tc>
        <w:tc>
          <w:tcPr>
            <w:tcW w:w="6911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hyperlink r:id="rId3">
              <w:r>
                <w:rPr>
                  <w:rStyle w:val="InternetLink"/>
                  <w:kern w:val="0"/>
                  <w:sz w:val="22"/>
                  <w:szCs w:val="22"/>
                  <w:lang w:val="en-US" w:bidi="ar-SA"/>
                </w:rPr>
                <w:t>https://elearn.nubip.edu.ua/enrol/index.php?id=2600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Навчальна дисципліна «Іноземна мова (англійська) за професійним спрямуванням» розрахована на студентів, які вивчали англійську мову в загальноосвітніх навчальних закладах і мають відповідний рівень підготовки. Курс передбачає комплексне викладання мови: всі аспекти мови вивчаються паралельно з розвитком мовленнєвих навичок та вмінь, приділяється особлива увага професійній лексиці в контексті опрацювання відповідних аутентичних матеріалів.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фундаментальні поняття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та політичних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правових засад та етичних норм.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1983"/>
        <w:gridCol w:w="2553"/>
        <w:gridCol w:w="140"/>
        <w:gridCol w:w="1952"/>
        <w:gridCol w:w="33"/>
        <w:gridCol w:w="142"/>
        <w:gridCol w:w="1843"/>
      </w:tblGrid>
      <w:tr>
        <w:trPr/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(лекції/лабораторні, практичні, семінарські)</w:t>
            </w:r>
          </w:p>
        </w:tc>
        <w:tc>
          <w:tcPr>
            <w:tcW w:w="269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Результати навчання</w:t>
            </w:r>
          </w:p>
        </w:tc>
        <w:tc>
          <w:tcPr>
            <w:tcW w:w="19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Завдання</w:t>
            </w:r>
          </w:p>
        </w:tc>
        <w:tc>
          <w:tcPr>
            <w:tcW w:w="201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Оцінювання</w:t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 семестр</w:t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Змістовий модуль 1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Types of Plants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en-US" w:bidi="ar-SA"/>
              </w:rPr>
              <w:t xml:space="preserve"> 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тематичний лексичний матеріал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знання й уміння у міжкультурній комунікації (вміти правильно будувати граматичні конструкції простих і складних речень у повсякденному спілкуванні)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мовні одиниці, визначати їхню взаємодію та характеризувати мовні явища і процеси, що їх зумовлюють.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на слух основний зміст автентичних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видо-часові форми груп Inde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finite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Continuous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Perfect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etc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компоненти соціолінгвістичної компетенції у виробничих умовах (навчальному середовищі).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Використовувати: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лексико-граматичні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навички у професійній діяльності.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за темою заняття і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Складання діалогів, монологів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балів.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Basic Botany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обсяг лексичних одиниць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Вміти: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користуватись мовними кліше для розповіді про студентське життя, свої уподобання і хобі, плани на майбутнє.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ключові терміни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нескладного оригінального тексту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базові </w:t>
            </w:r>
            <w:r>
              <w:rPr>
                <w:kern w:val="0"/>
                <w:lang w:val="ru-RU" w:bidi="ar-SA"/>
              </w:rPr>
              <w:t xml:space="preserve">лексико-семантичні структури </w:t>
            </w:r>
            <w:r>
              <w:rPr>
                <w:kern w:val="0"/>
                <w:lang w:val="uk-UA" w:bidi="ar-SA"/>
              </w:rPr>
              <w:t>англійської</w:t>
            </w:r>
            <w:r>
              <w:rPr>
                <w:kern w:val="0"/>
                <w:lang w:val="ru-RU" w:bidi="ar-SA"/>
              </w:rPr>
              <w:t xml:space="preserve"> мови</w:t>
            </w:r>
            <w:r>
              <w:rPr>
                <w:kern w:val="0"/>
                <w:lang w:val="uk-UA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вивчену лексику в ситуаціях діалогічного спілкування й монологічного висловлювання.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вправ на активізацію мовленнєвих зразків.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Написання лексико-граматичних тестів.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проводиться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100-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бальною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шкалою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аудиторна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робота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домашніх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завдань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самостійна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робота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передбачає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отримання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максимального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рейтингу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– 70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балів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кінці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семестру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підсумкова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атестація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(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залік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/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іспит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) – 30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«Parts of a Plant»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базову нормативну граматику й лексико-граматичні конструкції в активному володінні та для пасивного сприйняття.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готувати презентації та доповіді і виступати з ними публічно.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граматичні явища та моделі і включати їх в активне професійне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Розуміти: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найбільш поширені мовні формули, необхідні для участі в професійному спілкуванні.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причинно-наслідкові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зв’язки між реченнями, абзацами тексту фахової спрямованості.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англійську мову в різних комунікативних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ситуаціях;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граматично правильні та комунікативно ефективні мовні  моделі при обговореннях на заняттях.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усного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граматичних навичок із окремої теми в процесі 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«Parts of a Flower»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обсяг лексичних одиниць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Вміти: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користуватись мовними кліше для розповіді про студентське життя, свої уподобання і хобі, плани на майбутнє.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ключові терміни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нескладного оригінального тексту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базові </w:t>
            </w:r>
            <w:r>
              <w:rPr>
                <w:kern w:val="0"/>
                <w:lang w:val="ru-RU" w:bidi="ar-SA"/>
              </w:rPr>
              <w:t xml:space="preserve">лексико-семантичні структури </w:t>
            </w:r>
            <w:r>
              <w:rPr>
                <w:kern w:val="0"/>
                <w:lang w:val="uk-UA" w:bidi="ar-SA"/>
              </w:rPr>
              <w:t>англійської</w:t>
            </w:r>
            <w:r>
              <w:rPr>
                <w:kern w:val="0"/>
                <w:lang w:val="ru-RU" w:bidi="ar-SA"/>
              </w:rPr>
              <w:t xml:space="preserve"> мови</w:t>
            </w:r>
            <w:r>
              <w:rPr>
                <w:kern w:val="0"/>
                <w:lang w:val="uk-UA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вивчену лексику в ситуаціях діалогічного спілкування й монологічного висловлювання.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вправ на активізацію мовленнєвих зразків.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Написання лексико-граматичних тестів.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Flowers. Herbs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термінологічний матеріал аграрного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робити презентації на запропоновані теми у форматі Power Point, Prezi etc.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основну інформацію з прочитаного англомовного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отриману навчальну інформацію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лексичні структури та їхні взаємозв’язки з семантичними особливостями текстів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набуті знання у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Прослуховування аудіо матеріалів та виконання завдань до них.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Ознайомлювальне читання і переклад тексту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монологічного та діалогічного мовлення.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Змістовий модуль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2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Grasses and Grains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нові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правильні видо-часові форми під час усного й письмового мовлення в межах завдань дисципліни.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прочитаних фахових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лексичні структури та їхній взаємозв’язок із семантичними особливостями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Розрізняти: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активні й пасивні видо-часові граматичні форми.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отримані знання у професійній підготовці та подальшій професійній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Використовувати: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знання лексико-граматичних явищ у різних комунікативних ситуаціях.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за темою заняття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письма.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Практика вживання граматичного матеріалу.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Woodies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Succulents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нові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правильні видо-часові форми під час усного й письмового мовлення в межах завдань дисципліни.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прочитаних фахових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лексичні структури та їхній взаємозв’язок із семантичними особливостями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Розрізняти: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активні й пасивні видо-часові граматичні форми.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отримані знання у професійній підготовці та подальшій професійній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Використовувати: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знання лексико-граматичних явищ у різних комунікативних ситуаціях.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за темою заняття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письма.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Практика вживання граматичного матеріалу.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Trees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норми правопису й відтворення лексичних одиниць, що складають фонд активної тематичної лексики.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граматично правильно будувати речення,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вести бесіду іноземною мовою в межах, передбачених програмою.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базову граматику англійської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інформацію, викладену в іншомовних джерелах, використовувати її у власній мовленнєвій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різні жанри автентичних текстів, пов’язаних зі спеціальністю, з підручників, газет, популярних і спеціалізованих журналів та Інтернет джерел.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засвоєний лексико-граматичний матеріал у формі усних і письмових повідомлень.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знання іноземної мови у ході реалізації комунікативних завдань (складання і відтворення діалогів, підготовка коротких повідомлень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лексичних навичок говоріння з теми.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граматичних навичок із теми заняття.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Vegetables, Fruits and Legumes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 xml:space="preserve"> 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лексичний матеріал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чітко, логічно, детально висловлюватись на складні теми, демонструючи свідоме володіння граматичними структурами.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color w:val="5C5C5C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повідомлення на суто лінгвістичному рівні, вміти проаналізувати його, зберегти інформацію в пам'яті, відтворити повідомлення засобами іншої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інформацію, викладену в іншомовних навчально-наукових джерелах.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основні граматичні структури, необхідні для іншомовного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знання англійської мови в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часові форми під час усного та письмового мовлення в межах завдань дисципліни (тестові завдання, усний і письмовий переклад фахових текстів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новою тематичною лексикою та автоматизація дій із нею.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діалогічного й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«Measurements»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лексичний матеріал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чітко, логічно, детально висловлюватись на складні теми, демонструючи свідоме володіння граматичними структурами.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color w:val="5C5C5C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повідомлення на суто лінгвістичному рівні, вміти проаналізувати його, зберегти інформацію в пам'яті, відтворити повідомлення засобами іншої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інформацію, викладену в іншомовних навчально-наукових джерелах.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основні граматичні структури, необхідні для іншомовного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знання англійської мови в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часові форми під час усного та письмового мовлення в межах завдань дисципліни (тестові завдання, усний і письмовий переклад фахових текстів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новою тематичною лексикою та автоматизація дій із нею.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діалогічного й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Змістовий модуль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Water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лексичний матеріал із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комп’ютерні та інформаційно-комунікаційні технології під час виконання домашніх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оригінальної літератури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отриману інформацію в контексті формування комунікативної компетенції.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причинно-наслідкові граматичні зв’язки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коректні часові конструкції під час практичних занять і самостійної роботи.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Використовувати: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структурно-лексичні аспекти англійської мови у процесі навчання та професійної діяльності.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Вивчаюче читання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лексичних вправ до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Підготовка слухачів до сприйняття відео. Перегляд відеоролику.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Обговорення відеоролику.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 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en-US" w:bidi="ar-SA"/>
              </w:rPr>
              <w:t>Soil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лексичний матеріал із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лексично й граматично правильно оформлювати мовлення в його усній і письмовій формах.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текстів професійного спрямування, виділяти в них концептуальні положення зі смисловим навантаженням.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зразки писемного мовлення у контексті лексико-граматичних і структурних особливостей.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проблемні граматичні питання.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знання іноземної мови під час професійної діяльності в галузі агрономії.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стратегії ведення діалогу в практичному навчанні.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Підготовка усного повідомлення.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Складання діалогів і есе за запропонованими ситуаціями.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самостійної роботи (в т.ч. в E-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learn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Seeds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граматичні конструкції в усній і письмовій мові, розуміти зміст текстів професійно-орієнтованого характеру певного рівня складності.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і продукувати необмежену кількість мовно правильних і стилістично пов’язаних між собою речень за допомогою засвоєних мовних знаків і правил їхнього поєднання.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фактичну інформацію з метою передачі основної головну думки.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особливості типових лексико-граматичних структур.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професійну лексику при виконанні практичних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широкий діапазон термінології і професійної сфери, вибірково користуючись довідковими ресурсами.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Підготовка усного повідомлення.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Складання діалогів і есе за запропонованими ситуаціями.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самостійної роботи (в т.ч. в E-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learn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«Tools»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граматичні конструкції в усній і письмовій мові, розуміти зміст текстів професійно-орієнтованого характеру певного рівня складності.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і продукувати необмежену кількість мовно правильних і стилістично пов’язаних між собою речень за допомогою засвоєних мовних знаків і правил їхнього поєднання.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фактичну інформацію з метою передачі основної головну думки.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особливості типових лексико-граматичних структур.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професійну лексику при виконанні практичних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широкий діапазон термінології і професійної сфери, вибірково користуючись довідковими ресурсами.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Підготовка усного повідомлення.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Складання діалогів і есе за запропонованими ситуаціями.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самостійної роботи (в т.ч. в E-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learn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Basic Actions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граматичні конструкції в усній і письмовій мові, розуміти зміст текстів професійно-орієнтованого характеру певного рівня складності.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і продукувати необмежену кількість мовно правильних і стилістично пов’язаних між собою речень за допомогою засвоєних мовних знаків і правил їхнього поєднання.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фактичну інформацію з метою передачі основної головну думки.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особливості типових лексико-граматичних структур.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професійну лексику при виконанні практичних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широкий діапазон термінології і професійної сфери, вибірково користуючись довідковими ресурсами.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діалогічного та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Робота з підручником (виконання різнопланових завдань самостійно і в групах).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818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Всього за курс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4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6910"/>
      </w:tblGrid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ru-RU" w:bidi="ar-SA"/>
              </w:rPr>
              <w:t>Політика щодо дедлайнів та перескладання: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Відпрацювання пропущених занять відбувається згідно з графіком відпрацювання та консультацій (окрім випадків із поважної причини); відпрацювання пропущених занять з поважної причини відбувається у будь-який час, зручний для викладача, у т. ч. згідно з графіком відпрацювання та консультацій; - роботи, які здає студент з порушенням терміну без поважних причин, оцінюються на нижчу оцінку (75% від максимальної, наприклад тематична індивідуальна робота). Перескладання модулів відбувається за дозволом викладача за наявності поважних причин (наприклад, лікарняний).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ru-RU" w:bidi="ar-SA"/>
              </w:rPr>
              <w:t>Політика щодо академічної доброчесності: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Недопустимі підказки і списування у ході навчальних занять, контрольних роботах, на іспиті (заліку). Норми академічної етики: дисциплінованість; дотримання субординації; чесність; відповідальність; робота в аудиторії з відключеними мобільними телефонами. Списування під час контрольних робіт та екзаменів заборонені (в т.ч. із використанням мобільних девайсів).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ru-RU" w:bidi="ar-SA"/>
              </w:rPr>
              <w:t>Політика щодо відвідування: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 Студенти мають інформувати викладача про неможливість відвідати заняття.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4004"/>
        <w:gridCol w:w="3191"/>
      </w:tblGrid>
      <w:tr>
        <w:trPr/>
        <w:tc>
          <w:tcPr>
            <w:tcW w:w="28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8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заліків</w:t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90-100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зараховано</w:t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74-89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60-73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0-59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зараховано</w:t>
            </w:r>
          </w:p>
        </w:tc>
      </w:tr>
    </w:tbl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3c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7573c3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573c3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573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61d2d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73c3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learn.nubip.edu.ua/enrol/index.php?id=26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LibreOffice/7.4.2.3$Windows_X86_64 LibreOffice_project/382eef1f22670f7f4118c8c2dd222ec7ad009daf</Application>
  <AppVersion>15.0000</AppVersion>
  <Pages>14</Pages>
  <Words>2577</Words>
  <Characters>18888</Characters>
  <CharactersWithSpaces>21209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2023-06-16T10:37:00Z</dcterms:created>
  <dc:creator>Tanya</dc:creator>
  <dc:description/>
  <dc:language>en-GB</dc:language>
  <cp:lastModifiedBy/>
  <dcterms:modified xsi:type="dcterms:W3CDTF">2023-06-22T21:04:54Z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