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5F3" w14:textId="77777777" w:rsidR="00D61290" w:rsidRDefault="00D61290" w:rsidP="00D61290">
      <w:pPr>
        <w:ind w:right="-1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УДК  631.526.3</w:t>
      </w:r>
      <w:proofErr w:type="gramEnd"/>
      <w:r>
        <w:rPr>
          <w:b/>
          <w:bCs/>
          <w:sz w:val="28"/>
          <w:szCs w:val="28"/>
        </w:rPr>
        <w:t>:635.615</w:t>
      </w:r>
    </w:p>
    <w:p w14:paraId="3F59C921" w14:textId="7BBBBBD8" w:rsidR="00852BC7" w:rsidRPr="00D61290" w:rsidRDefault="00D61290" w:rsidP="00DF1ECE">
      <w:pPr>
        <w:spacing w:after="0" w:line="240" w:lineRule="auto"/>
        <w:jc w:val="center"/>
        <w:rPr>
          <w:b/>
          <w:sz w:val="28"/>
          <w:szCs w:val="28"/>
        </w:rPr>
      </w:pPr>
      <w:r w:rsidRPr="00D61290">
        <w:rPr>
          <w:b/>
          <w:sz w:val="28"/>
          <w:szCs w:val="28"/>
        </w:rPr>
        <w:t>ГОСПОДАРСЬКО-БІОЛОГІЧНА ОЦІНКА СОРТІВ КАВУНА В УМОВАХ ОДЕСЬКОЇ ОБЛАСТІ</w:t>
      </w:r>
    </w:p>
    <w:p w14:paraId="6C224713" w14:textId="77777777" w:rsidR="00D61290" w:rsidRPr="00D61290" w:rsidRDefault="00D61290" w:rsidP="00DF1ECE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3F9BE843" w14:textId="32C98AFC" w:rsidR="00C352D3" w:rsidRPr="00906702" w:rsidRDefault="00D61290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ДУБІНЧАК В.В.</w:t>
      </w:r>
      <w:r w:rsidR="00C352D3" w:rsidRPr="00906702">
        <w:rPr>
          <w:b/>
          <w:sz w:val="28"/>
          <w:szCs w:val="28"/>
          <w:lang w:val="uk-UA"/>
        </w:rPr>
        <w:t xml:space="preserve">, </w:t>
      </w:r>
      <w:r w:rsidR="00852BC7">
        <w:rPr>
          <w:i/>
          <w:sz w:val="28"/>
          <w:szCs w:val="28"/>
          <w:lang w:val="uk-UA"/>
        </w:rPr>
        <w:t>студент</w:t>
      </w:r>
      <w:r w:rsidR="00C352D3" w:rsidRPr="00906702">
        <w:rPr>
          <w:i/>
          <w:sz w:val="28"/>
          <w:szCs w:val="28"/>
          <w:lang w:val="uk-UA"/>
        </w:rPr>
        <w:t xml:space="preserve"> магістратури </w:t>
      </w:r>
      <w:r w:rsidR="00906702" w:rsidRPr="00906702">
        <w:rPr>
          <w:i/>
          <w:sz w:val="28"/>
          <w:szCs w:val="28"/>
          <w:lang w:val="uk-UA"/>
        </w:rPr>
        <w:t>2</w:t>
      </w:r>
      <w:r w:rsidR="00C352D3" w:rsidRPr="00906702">
        <w:rPr>
          <w:i/>
          <w:sz w:val="28"/>
          <w:szCs w:val="28"/>
          <w:lang w:val="uk-UA"/>
        </w:rPr>
        <w:t xml:space="preserve"> року навчання</w:t>
      </w:r>
    </w:p>
    <w:p w14:paraId="5B2A15C6" w14:textId="7E9BE512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sz w:val="28"/>
          <w:szCs w:val="28"/>
          <w:lang w:val="uk-UA"/>
        </w:rPr>
        <w:t xml:space="preserve">Науковий керівник: </w:t>
      </w:r>
      <w:r w:rsidR="00906702" w:rsidRPr="00906702">
        <w:rPr>
          <w:b/>
          <w:sz w:val="28"/>
          <w:szCs w:val="28"/>
          <w:lang w:val="uk-UA"/>
        </w:rPr>
        <w:t>БОБОСЬ І.М.</w:t>
      </w:r>
      <w:r w:rsidRPr="00906702">
        <w:rPr>
          <w:b/>
          <w:sz w:val="28"/>
          <w:szCs w:val="28"/>
          <w:lang w:val="uk-UA"/>
        </w:rPr>
        <w:t xml:space="preserve">, </w:t>
      </w:r>
      <w:r w:rsidRPr="00906702">
        <w:rPr>
          <w:i/>
          <w:sz w:val="28"/>
          <w:szCs w:val="28"/>
          <w:lang w:val="uk-UA"/>
        </w:rPr>
        <w:t>кандидат с.-г наук, доцент</w:t>
      </w:r>
    </w:p>
    <w:p w14:paraId="7892390C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i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1CA385AF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</w:p>
    <w:p w14:paraId="361F9ECE" w14:textId="77777777" w:rsidR="00D61290" w:rsidRPr="00D61290" w:rsidRDefault="00D61290" w:rsidP="00D61290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D61290">
        <w:rPr>
          <w:sz w:val="28"/>
          <w:szCs w:val="28"/>
          <w:lang w:val="uk-UA"/>
        </w:rPr>
        <w:t>Посіви під кавуном зосереджені в південних регіонах країни, що пов’язано з вимогами до умов вирощування культури. Виробники збільшують витрати на виробництво кавуна, що збільшує урожайність культури за рахунок удосконалення технології вирощування та впровадження нових сортів, які більш стабільні та надійні з високою товарною врожайністю. Для цього актуальним є вивчення сортів кавуна для впровадження високопродуктивного сортименту у виробництво для отримання високої стабільної урожайності та вищими якісними й смаковими показниками плодів.</w:t>
      </w:r>
    </w:p>
    <w:p w14:paraId="30BD59EB" w14:textId="77777777" w:rsidR="00D61290" w:rsidRPr="00D61290" w:rsidRDefault="00D61290" w:rsidP="00D61290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D61290">
        <w:rPr>
          <w:sz w:val="28"/>
          <w:szCs w:val="28"/>
          <w:lang w:val="uk-UA"/>
        </w:rPr>
        <w:t>Метою наукових досліджень було  підвищення ефективності технології вирощування кавуна, що базується на впровадженні високопродуктивних сортів культури.</w:t>
      </w:r>
    </w:p>
    <w:p w14:paraId="5176C1B6" w14:textId="77777777" w:rsidR="00D61290" w:rsidRPr="00D61290" w:rsidRDefault="00D61290" w:rsidP="00D61290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61290">
        <w:rPr>
          <w:sz w:val="28"/>
          <w:szCs w:val="28"/>
          <w:lang w:val="uk-UA"/>
        </w:rPr>
        <w:t>Дослідження проводили в 2024 р. в КСП «Родина»</w:t>
      </w:r>
      <w:r w:rsidRPr="00D61290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D61290">
        <w:rPr>
          <w:sz w:val="28"/>
          <w:szCs w:val="28"/>
          <w:lang w:val="uk-UA"/>
        </w:rPr>
        <w:t>Саратського</w:t>
      </w:r>
      <w:proofErr w:type="spellEnd"/>
      <w:r w:rsidRPr="00D61290">
        <w:rPr>
          <w:sz w:val="28"/>
          <w:szCs w:val="28"/>
          <w:lang w:val="uk-UA"/>
        </w:rPr>
        <w:t xml:space="preserve"> р-ну Одеської області.</w:t>
      </w:r>
      <w:r w:rsidRPr="00D61290">
        <w:rPr>
          <w:color w:val="FF0000"/>
          <w:sz w:val="28"/>
          <w:szCs w:val="28"/>
          <w:lang w:val="uk-UA"/>
        </w:rPr>
        <w:t xml:space="preserve"> </w:t>
      </w:r>
      <w:r w:rsidRPr="00D61290">
        <w:rPr>
          <w:sz w:val="28"/>
          <w:szCs w:val="28"/>
          <w:lang w:val="uk-UA"/>
        </w:rPr>
        <w:t>Об’єктами досліджень були сорти кавуна іноземної селекції, які за даними аналітичної оцінки поширені у виробництві в Степу України</w:t>
      </w:r>
      <w:r w:rsidRPr="00D61290">
        <w:rPr>
          <w:sz w:val="28"/>
          <w:szCs w:val="28"/>
          <w:lang w:val="uk-UA"/>
        </w:rPr>
        <w:t xml:space="preserve">: </w:t>
      </w:r>
      <w:proofErr w:type="spellStart"/>
      <w:r w:rsidRPr="00D61290">
        <w:rPr>
          <w:sz w:val="28"/>
          <w:szCs w:val="28"/>
          <w:lang w:val="uk-UA"/>
        </w:rPr>
        <w:t>Трофі</w:t>
      </w:r>
      <w:proofErr w:type="spellEnd"/>
      <w:r w:rsidRPr="00D61290">
        <w:rPr>
          <w:sz w:val="28"/>
          <w:szCs w:val="28"/>
          <w:lang w:val="uk-UA"/>
        </w:rPr>
        <w:t xml:space="preserve">, АУ Продюсер, Ред </w:t>
      </w:r>
      <w:proofErr w:type="spellStart"/>
      <w:r w:rsidRPr="00D61290">
        <w:rPr>
          <w:sz w:val="28"/>
          <w:szCs w:val="28"/>
          <w:lang w:val="uk-UA"/>
        </w:rPr>
        <w:t>Стар</w:t>
      </w:r>
      <w:proofErr w:type="spellEnd"/>
      <w:r w:rsidRPr="00D61290">
        <w:rPr>
          <w:sz w:val="28"/>
          <w:szCs w:val="28"/>
          <w:lang w:val="uk-UA"/>
        </w:rPr>
        <w:t xml:space="preserve">,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Рубі,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</w:t>
      </w:r>
      <w:proofErr w:type="spellStart"/>
      <w:r w:rsidRPr="00D61290">
        <w:rPr>
          <w:sz w:val="28"/>
          <w:szCs w:val="28"/>
          <w:lang w:val="uk-UA"/>
        </w:rPr>
        <w:t>Мелоді</w:t>
      </w:r>
      <w:proofErr w:type="spellEnd"/>
      <w:r w:rsidRPr="00D61290">
        <w:rPr>
          <w:sz w:val="28"/>
          <w:szCs w:val="28"/>
          <w:lang w:val="uk-UA"/>
        </w:rPr>
        <w:t xml:space="preserve">,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світ ББ. За контроль було взято сорт </w:t>
      </w:r>
      <w:proofErr w:type="spellStart"/>
      <w:r w:rsidRPr="00D61290">
        <w:rPr>
          <w:sz w:val="28"/>
          <w:szCs w:val="28"/>
          <w:lang w:val="uk-UA"/>
        </w:rPr>
        <w:t>Трофі</w:t>
      </w:r>
      <w:proofErr w:type="spellEnd"/>
      <w:r w:rsidRPr="00D61290">
        <w:rPr>
          <w:sz w:val="28"/>
          <w:szCs w:val="28"/>
          <w:lang w:val="uk-UA"/>
        </w:rPr>
        <w:t>, який занесено до Державного реєстру рослин ще з 1999 р. Технологія вирощування відповідала рекомендаціям з виробництва кавуна безрозсадним способом вирощування в певній зоні без поливу на богарі.</w:t>
      </w:r>
      <w:r w:rsidRPr="00D61290">
        <w:rPr>
          <w:sz w:val="28"/>
          <w:szCs w:val="28"/>
          <w:lang w:val="uk-UA"/>
        </w:rPr>
        <w:t xml:space="preserve"> </w:t>
      </w:r>
    </w:p>
    <w:p w14:paraId="58F47D55" w14:textId="77777777" w:rsidR="00D61290" w:rsidRPr="00D61290" w:rsidRDefault="00D61290" w:rsidP="00D61290">
      <w:pPr>
        <w:spacing w:after="0"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D61290">
        <w:rPr>
          <w:sz w:val="28"/>
          <w:szCs w:val="28"/>
          <w:lang w:val="uk-UA" w:eastAsia="uk-UA"/>
        </w:rPr>
        <w:t xml:space="preserve">Сорти кавуна, які досліджували характеризувалися ранніми строками достигання плодів (69–79 діб). Більш ранніми строками достигання плодів відзначився сорт </w:t>
      </w:r>
      <w:r w:rsidRPr="00D61290">
        <w:rPr>
          <w:sz w:val="28"/>
          <w:szCs w:val="28"/>
          <w:lang w:val="uk-UA"/>
        </w:rPr>
        <w:t>АУ</w:t>
      </w:r>
      <w:r w:rsidRPr="00D61290">
        <w:rPr>
          <w:sz w:val="28"/>
          <w:szCs w:val="28"/>
          <w:vertAlign w:val="subscript"/>
          <w:lang w:val="uk-UA"/>
        </w:rPr>
        <w:t xml:space="preserve"> </w:t>
      </w:r>
      <w:r w:rsidRPr="00D61290">
        <w:rPr>
          <w:sz w:val="28"/>
          <w:szCs w:val="28"/>
          <w:lang w:val="uk-UA"/>
        </w:rPr>
        <w:t>Продюсер</w:t>
      </w:r>
      <w:r w:rsidRPr="00D61290">
        <w:rPr>
          <w:sz w:val="28"/>
          <w:szCs w:val="28"/>
          <w:vertAlign w:val="subscript"/>
          <w:lang w:val="uk-UA"/>
        </w:rPr>
        <w:t xml:space="preserve"> </w:t>
      </w:r>
      <w:r w:rsidRPr="00D61290">
        <w:rPr>
          <w:sz w:val="28"/>
          <w:szCs w:val="28"/>
          <w:lang w:val="uk-UA" w:eastAsia="uk-UA"/>
        </w:rPr>
        <w:t>з найкоротшою тривалістю фенологічних фаз і вегетаційним періодом 69 діб.</w:t>
      </w:r>
      <w:r w:rsidRPr="00D61290">
        <w:rPr>
          <w:sz w:val="28"/>
          <w:szCs w:val="28"/>
          <w:lang w:val="uk-UA" w:eastAsia="uk-UA"/>
        </w:rPr>
        <w:t xml:space="preserve"> </w:t>
      </w:r>
      <w:r w:rsidRPr="00D61290">
        <w:rPr>
          <w:sz w:val="28"/>
          <w:szCs w:val="28"/>
          <w:lang w:val="uk-UA" w:eastAsia="uk-UA"/>
        </w:rPr>
        <w:t xml:space="preserve">Сорти кавуна відрізнялися за інтенсивністю росту та розвитку рослин. Більш розвиненою надземною масою характеризувалися сорти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Рубі та Ред </w:t>
      </w:r>
      <w:proofErr w:type="spellStart"/>
      <w:r w:rsidRPr="00D61290">
        <w:rPr>
          <w:sz w:val="28"/>
          <w:szCs w:val="28"/>
          <w:lang w:val="uk-UA"/>
        </w:rPr>
        <w:t>Стар</w:t>
      </w:r>
      <w:proofErr w:type="spellEnd"/>
      <w:r w:rsidRPr="00D61290">
        <w:rPr>
          <w:sz w:val="28"/>
          <w:szCs w:val="28"/>
          <w:lang w:val="uk-UA" w:eastAsia="uk-UA"/>
        </w:rPr>
        <w:t xml:space="preserve"> з довжиною головного стебла 240-249 см і кількістю листків 38-39 шт./рослину. </w:t>
      </w:r>
    </w:p>
    <w:p w14:paraId="19F301FA" w14:textId="7731A845" w:rsidR="00D61290" w:rsidRPr="00D61290" w:rsidRDefault="00D61290" w:rsidP="00D61290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61290">
        <w:rPr>
          <w:sz w:val="28"/>
          <w:szCs w:val="28"/>
          <w:lang w:val="uk-UA"/>
        </w:rPr>
        <w:t xml:space="preserve">Високою товарною врожайністю на суходолі характеризувалися сорти кавуна Ред </w:t>
      </w:r>
      <w:proofErr w:type="spellStart"/>
      <w:r w:rsidRPr="00D61290">
        <w:rPr>
          <w:sz w:val="28"/>
          <w:szCs w:val="28"/>
          <w:lang w:val="uk-UA"/>
        </w:rPr>
        <w:t>Стар</w:t>
      </w:r>
      <w:proofErr w:type="spellEnd"/>
      <w:r w:rsidRPr="00D61290">
        <w:rPr>
          <w:sz w:val="28"/>
          <w:szCs w:val="28"/>
          <w:lang w:val="uk-UA"/>
        </w:rPr>
        <w:t xml:space="preserve"> і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Рубі, які забезпечували урожайність товарних плодів від 40,8 до 42,6 т/га з середньою масою плодів 6,8-6,9 кг і товарністю 98%.</w:t>
      </w:r>
      <w:r w:rsidRPr="00D61290">
        <w:rPr>
          <w:sz w:val="28"/>
          <w:szCs w:val="28"/>
          <w:lang w:val="uk-UA"/>
        </w:rPr>
        <w:t xml:space="preserve"> </w:t>
      </w:r>
      <w:r w:rsidRPr="00D61290">
        <w:rPr>
          <w:sz w:val="28"/>
          <w:szCs w:val="28"/>
          <w:lang w:val="uk-UA"/>
        </w:rPr>
        <w:t>За вирощування кавуна на суходолі в Одеській області першими вступили в плодоношення рослини сорту АУ Продюсер (25 липня), що говорить про скоростиглість й адаптивність сорту в певних умовах вирощування.</w:t>
      </w:r>
      <w:r w:rsidRPr="00D61290">
        <w:rPr>
          <w:sz w:val="28"/>
          <w:szCs w:val="28"/>
          <w:lang w:val="uk-UA"/>
        </w:rPr>
        <w:t xml:space="preserve"> </w:t>
      </w:r>
    </w:p>
    <w:p w14:paraId="1FE44DC7" w14:textId="77777777" w:rsidR="00D61290" w:rsidRDefault="00D61290" w:rsidP="00D61290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14:paraId="1B06C7F8" w14:textId="7D2F6FE3" w:rsidR="00D61290" w:rsidRPr="00D61290" w:rsidRDefault="00D61290" w:rsidP="00D61290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61290">
        <w:rPr>
          <w:sz w:val="28"/>
          <w:szCs w:val="28"/>
          <w:lang w:val="uk-UA"/>
        </w:rPr>
        <w:lastRenderedPageBreak/>
        <w:t>Таким чином, в</w:t>
      </w:r>
      <w:r w:rsidRPr="00D61290">
        <w:rPr>
          <w:sz w:val="28"/>
          <w:szCs w:val="28"/>
          <w:lang w:val="uk-UA"/>
        </w:rPr>
        <w:t>ирощування сортів кавуна на суходолі в Одеській області є економічно ефективним і залежить від надходження ранньої продукції та товарної врожайності плодів.</w:t>
      </w:r>
      <w:r w:rsidRPr="00D61290">
        <w:rPr>
          <w:sz w:val="28"/>
          <w:szCs w:val="28"/>
          <w:lang w:val="uk-UA"/>
        </w:rPr>
        <w:t xml:space="preserve"> </w:t>
      </w:r>
      <w:r w:rsidRPr="00D61290">
        <w:rPr>
          <w:sz w:val="28"/>
          <w:szCs w:val="28"/>
          <w:lang w:val="uk-UA"/>
        </w:rPr>
        <w:t xml:space="preserve">Для отримання раннього врожаю </w:t>
      </w:r>
      <w:r w:rsidRPr="00D61290">
        <w:rPr>
          <w:sz w:val="28"/>
          <w:szCs w:val="28"/>
          <w:lang w:val="uk-UA"/>
        </w:rPr>
        <w:t>перспективним є вирощування скоростиглого</w:t>
      </w:r>
      <w:r w:rsidRPr="00D61290">
        <w:rPr>
          <w:sz w:val="28"/>
          <w:szCs w:val="28"/>
          <w:lang w:val="uk-UA"/>
        </w:rPr>
        <w:t xml:space="preserve"> сорт</w:t>
      </w:r>
      <w:r w:rsidRPr="00D61290">
        <w:rPr>
          <w:sz w:val="28"/>
          <w:szCs w:val="28"/>
          <w:lang w:val="uk-UA"/>
        </w:rPr>
        <w:t>у</w:t>
      </w:r>
      <w:r w:rsidRPr="00D61290">
        <w:rPr>
          <w:sz w:val="28"/>
          <w:szCs w:val="28"/>
          <w:lang w:val="uk-UA"/>
        </w:rPr>
        <w:t xml:space="preserve"> АУ Продюсер з вегетаційним періодом 69 діб з товарною врожайністю 29,5 т/га та рівнем рентабельності 130%.</w:t>
      </w:r>
      <w:r w:rsidRPr="00D61290">
        <w:rPr>
          <w:sz w:val="28"/>
          <w:szCs w:val="28"/>
          <w:lang w:val="uk-UA"/>
        </w:rPr>
        <w:t xml:space="preserve"> </w:t>
      </w:r>
      <w:r w:rsidRPr="00D61290">
        <w:rPr>
          <w:sz w:val="28"/>
          <w:szCs w:val="28"/>
          <w:lang w:val="uk-UA" w:eastAsia="uk-UA"/>
        </w:rPr>
        <w:t>Для отримання високого товарного врожаю плодів кавуна</w:t>
      </w:r>
      <w:r w:rsidRPr="00D61290">
        <w:rPr>
          <w:bCs/>
          <w:sz w:val="28"/>
          <w:szCs w:val="28"/>
          <w:lang w:val="uk-UA" w:eastAsia="uk-UA"/>
        </w:rPr>
        <w:t xml:space="preserve"> зі вмістом сухих речовин (11,2-11,8 %), цукрів (8,9-9,4 %) та дегустаційною оцінкою 8,2-8,8 балів</w:t>
      </w:r>
      <w:r w:rsidRPr="00D61290">
        <w:rPr>
          <w:sz w:val="28"/>
          <w:szCs w:val="28"/>
          <w:lang w:val="uk-UA" w:eastAsia="uk-UA"/>
        </w:rPr>
        <w:t xml:space="preserve">, </w:t>
      </w:r>
      <w:r w:rsidRPr="00D61290">
        <w:rPr>
          <w:sz w:val="28"/>
          <w:szCs w:val="28"/>
          <w:lang w:val="uk-UA" w:eastAsia="uk-UA"/>
        </w:rPr>
        <w:t>перспективними є</w:t>
      </w:r>
      <w:r w:rsidRPr="00D61290">
        <w:rPr>
          <w:sz w:val="28"/>
          <w:szCs w:val="28"/>
          <w:lang w:val="uk-UA" w:eastAsia="uk-UA"/>
        </w:rPr>
        <w:t xml:space="preserve"> сорти </w:t>
      </w:r>
      <w:r w:rsidRPr="00D61290">
        <w:rPr>
          <w:sz w:val="28"/>
          <w:szCs w:val="28"/>
          <w:lang w:val="uk-UA"/>
        </w:rPr>
        <w:t xml:space="preserve">Ред </w:t>
      </w:r>
      <w:proofErr w:type="spellStart"/>
      <w:r w:rsidRPr="00D61290">
        <w:rPr>
          <w:sz w:val="28"/>
          <w:szCs w:val="28"/>
          <w:lang w:val="uk-UA"/>
        </w:rPr>
        <w:t>Стар</w:t>
      </w:r>
      <w:proofErr w:type="spellEnd"/>
      <w:r w:rsidRPr="00D61290">
        <w:rPr>
          <w:sz w:val="28"/>
          <w:szCs w:val="28"/>
          <w:lang w:val="uk-UA"/>
        </w:rPr>
        <w:t xml:space="preserve"> і </w:t>
      </w:r>
      <w:proofErr w:type="spellStart"/>
      <w:r w:rsidRPr="00D61290">
        <w:rPr>
          <w:sz w:val="28"/>
          <w:szCs w:val="28"/>
          <w:lang w:val="uk-UA"/>
        </w:rPr>
        <w:t>Кримсон</w:t>
      </w:r>
      <w:proofErr w:type="spellEnd"/>
      <w:r w:rsidRPr="00D61290">
        <w:rPr>
          <w:sz w:val="28"/>
          <w:szCs w:val="28"/>
          <w:lang w:val="uk-UA"/>
        </w:rPr>
        <w:t xml:space="preserve"> Рубі з товарною врожайністю 40,8-42,6 т/га та рівнем рентабельності 143-148 %. </w:t>
      </w:r>
    </w:p>
    <w:p w14:paraId="250401A6" w14:textId="484532CE" w:rsidR="00D61290" w:rsidRPr="00D61290" w:rsidRDefault="00D61290" w:rsidP="00D61290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14:paraId="79B14266" w14:textId="7BA81DDE" w:rsidR="00771134" w:rsidRPr="00771134" w:rsidRDefault="00771134" w:rsidP="00D6129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6DCE54D" w14:textId="2F42EC72" w:rsidR="00C352D3" w:rsidRPr="00C14C05" w:rsidRDefault="00C352D3" w:rsidP="00771134">
      <w:pPr>
        <w:pStyle w:val="a8"/>
        <w:spacing w:after="0" w:line="240" w:lineRule="auto"/>
        <w:ind w:left="0" w:firstLine="567"/>
        <w:jc w:val="both"/>
        <w:rPr>
          <w:sz w:val="28"/>
          <w:szCs w:val="28"/>
        </w:rPr>
      </w:pPr>
    </w:p>
    <w:sectPr w:rsidR="00C352D3" w:rsidRPr="00C14C05" w:rsidSect="0032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2A06"/>
    <w:multiLevelType w:val="hybridMultilevel"/>
    <w:tmpl w:val="E80816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14B"/>
    <w:multiLevelType w:val="hybridMultilevel"/>
    <w:tmpl w:val="88DE11C2"/>
    <w:lvl w:ilvl="0" w:tplc="EF88E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DF7"/>
    <w:multiLevelType w:val="hybridMultilevel"/>
    <w:tmpl w:val="E5302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3626"/>
    <w:multiLevelType w:val="hybridMultilevel"/>
    <w:tmpl w:val="BAB2B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05"/>
    <w:rsid w:val="00060944"/>
    <w:rsid w:val="000F1BB8"/>
    <w:rsid w:val="001A73FB"/>
    <w:rsid w:val="0022278F"/>
    <w:rsid w:val="003148B6"/>
    <w:rsid w:val="003242CF"/>
    <w:rsid w:val="00376848"/>
    <w:rsid w:val="00390A1F"/>
    <w:rsid w:val="003F15FA"/>
    <w:rsid w:val="004E27FC"/>
    <w:rsid w:val="004F14FD"/>
    <w:rsid w:val="00520B40"/>
    <w:rsid w:val="00540787"/>
    <w:rsid w:val="0054225B"/>
    <w:rsid w:val="005D5F77"/>
    <w:rsid w:val="006E6F1B"/>
    <w:rsid w:val="00771134"/>
    <w:rsid w:val="008232A4"/>
    <w:rsid w:val="00826164"/>
    <w:rsid w:val="00852BC7"/>
    <w:rsid w:val="00906702"/>
    <w:rsid w:val="00A866F7"/>
    <w:rsid w:val="00AD6BE5"/>
    <w:rsid w:val="00C14C05"/>
    <w:rsid w:val="00C352D3"/>
    <w:rsid w:val="00C87E5E"/>
    <w:rsid w:val="00CF3DA5"/>
    <w:rsid w:val="00D06BD6"/>
    <w:rsid w:val="00D61290"/>
    <w:rsid w:val="00DF1ECE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D1BB"/>
  <w15:docId w15:val="{C20060BE-25F5-4A73-93F3-7088E69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C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7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C603E"/>
    <w:rPr>
      <w:sz w:val="0"/>
      <w:szCs w:val="0"/>
      <w:lang w:val="ru-RU" w:eastAsia="en-US"/>
    </w:rPr>
  </w:style>
  <w:style w:type="paragraph" w:styleId="a5">
    <w:name w:val="Body Text"/>
    <w:basedOn w:val="a"/>
    <w:link w:val="a6"/>
    <w:uiPriority w:val="99"/>
    <w:rsid w:val="0090670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906702"/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906702"/>
  </w:style>
  <w:style w:type="paragraph" w:styleId="a7">
    <w:name w:val="Normal (Web)"/>
    <w:basedOn w:val="a"/>
    <w:uiPriority w:val="99"/>
    <w:rsid w:val="009067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906702"/>
    <w:pPr>
      <w:ind w:left="720"/>
      <w:contextualSpacing/>
    </w:pPr>
    <w:rPr>
      <w:rFonts w:ascii="Calibri" w:eastAsia="Times New Roman" w:hAnsi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18</cp:revision>
  <cp:lastPrinted>2014-02-14T10:25:00Z</cp:lastPrinted>
  <dcterms:created xsi:type="dcterms:W3CDTF">2014-02-11T15:49:00Z</dcterms:created>
  <dcterms:modified xsi:type="dcterms:W3CDTF">2024-11-19T19:05:00Z</dcterms:modified>
</cp:coreProperties>
</file>