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03710" w14:textId="77777777" w:rsidR="00424120" w:rsidRPr="00415CD6" w:rsidRDefault="00424120" w:rsidP="00424120">
      <w:pPr>
        <w:spacing w:line="360" w:lineRule="auto"/>
        <w:rPr>
          <w:rFonts w:eastAsia="Times New Roman"/>
          <w:b/>
          <w:sz w:val="28"/>
          <w:szCs w:val="28"/>
          <w:lang w:eastAsia="ru-RU"/>
        </w:rPr>
      </w:pPr>
      <w:r w:rsidRPr="00415CD6">
        <w:rPr>
          <w:rFonts w:eastAsia="Times New Roman"/>
          <w:b/>
          <w:sz w:val="28"/>
          <w:szCs w:val="28"/>
          <w:lang w:eastAsia="ru-RU"/>
        </w:rPr>
        <w:t>УДК 631.528.3:635.22</w:t>
      </w:r>
    </w:p>
    <w:p w14:paraId="3F59C921" w14:textId="6734BEDF" w:rsidR="00852BC7" w:rsidRDefault="00424120" w:rsidP="00DF1ECE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424120">
        <w:rPr>
          <w:rFonts w:eastAsia="Times New Roman"/>
          <w:b/>
          <w:sz w:val="28"/>
          <w:szCs w:val="28"/>
          <w:lang w:eastAsia="ru-RU"/>
        </w:rPr>
        <w:t>ГОСПОДАРСЬКО-БІОЛОГІЧНА ОЦІНКА СОРТІВ БАТАТУ В УМОВАХ КИЇВСЬКОЇ ОБЛАСТІ</w:t>
      </w:r>
    </w:p>
    <w:p w14:paraId="6D8B50E1" w14:textId="77777777" w:rsidR="00424120" w:rsidRPr="00424120" w:rsidRDefault="00424120" w:rsidP="00DF1ECE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14:paraId="3F9BE843" w14:textId="640073D3" w:rsidR="00C352D3" w:rsidRPr="00906702" w:rsidRDefault="00424120" w:rsidP="00DF1ECE">
      <w:pPr>
        <w:spacing w:after="0" w:line="240" w:lineRule="auto"/>
        <w:jc w:val="center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ЧИЖИК А.</w:t>
      </w:r>
      <w:r w:rsidR="00852BC7">
        <w:rPr>
          <w:b/>
          <w:sz w:val="28"/>
          <w:szCs w:val="28"/>
          <w:lang w:val="uk-UA"/>
        </w:rPr>
        <w:t>О.</w:t>
      </w:r>
      <w:r w:rsidR="00C352D3" w:rsidRPr="00906702">
        <w:rPr>
          <w:b/>
          <w:sz w:val="28"/>
          <w:szCs w:val="28"/>
          <w:lang w:val="uk-UA"/>
        </w:rPr>
        <w:t xml:space="preserve">, </w:t>
      </w:r>
      <w:r w:rsidR="00852BC7">
        <w:rPr>
          <w:i/>
          <w:sz w:val="28"/>
          <w:szCs w:val="28"/>
          <w:lang w:val="uk-UA"/>
        </w:rPr>
        <w:t>студент</w:t>
      </w:r>
      <w:r>
        <w:rPr>
          <w:i/>
          <w:sz w:val="28"/>
          <w:szCs w:val="28"/>
          <w:lang w:val="uk-UA"/>
        </w:rPr>
        <w:t>ка</w:t>
      </w:r>
      <w:r w:rsidR="00C352D3" w:rsidRPr="00906702">
        <w:rPr>
          <w:i/>
          <w:sz w:val="28"/>
          <w:szCs w:val="28"/>
          <w:lang w:val="uk-UA"/>
        </w:rPr>
        <w:t xml:space="preserve"> магістратури </w:t>
      </w:r>
      <w:r w:rsidR="00906702" w:rsidRPr="00906702">
        <w:rPr>
          <w:i/>
          <w:sz w:val="28"/>
          <w:szCs w:val="28"/>
          <w:lang w:val="uk-UA"/>
        </w:rPr>
        <w:t>2</w:t>
      </w:r>
      <w:r w:rsidR="00C352D3" w:rsidRPr="00906702">
        <w:rPr>
          <w:i/>
          <w:sz w:val="28"/>
          <w:szCs w:val="28"/>
          <w:lang w:val="uk-UA"/>
        </w:rPr>
        <w:t xml:space="preserve"> року навчання</w:t>
      </w:r>
    </w:p>
    <w:p w14:paraId="5B2A15C6" w14:textId="7E9BE512" w:rsidR="00C352D3" w:rsidRPr="00906702" w:rsidRDefault="00C352D3" w:rsidP="00DF1ECE">
      <w:pPr>
        <w:spacing w:after="0" w:line="240" w:lineRule="auto"/>
        <w:jc w:val="center"/>
        <w:rPr>
          <w:i/>
          <w:sz w:val="28"/>
          <w:szCs w:val="28"/>
          <w:lang w:val="uk-UA"/>
        </w:rPr>
      </w:pPr>
      <w:r w:rsidRPr="00906702">
        <w:rPr>
          <w:sz w:val="28"/>
          <w:szCs w:val="28"/>
          <w:lang w:val="uk-UA"/>
        </w:rPr>
        <w:t xml:space="preserve">Науковий керівник: </w:t>
      </w:r>
      <w:r w:rsidR="00906702" w:rsidRPr="00906702">
        <w:rPr>
          <w:b/>
          <w:sz w:val="28"/>
          <w:szCs w:val="28"/>
          <w:lang w:val="uk-UA"/>
        </w:rPr>
        <w:t>БОБОСЬ І.М.</w:t>
      </w:r>
      <w:r w:rsidRPr="00906702">
        <w:rPr>
          <w:b/>
          <w:sz w:val="28"/>
          <w:szCs w:val="28"/>
          <w:lang w:val="uk-UA"/>
        </w:rPr>
        <w:t xml:space="preserve">, </w:t>
      </w:r>
      <w:r w:rsidRPr="00906702">
        <w:rPr>
          <w:i/>
          <w:sz w:val="28"/>
          <w:szCs w:val="28"/>
          <w:lang w:val="uk-UA"/>
        </w:rPr>
        <w:t>кандидат с.-г наук, доцент</w:t>
      </w:r>
    </w:p>
    <w:p w14:paraId="7892390C" w14:textId="77777777" w:rsidR="00C352D3" w:rsidRPr="00906702" w:rsidRDefault="00C352D3" w:rsidP="00DF1ECE">
      <w:pPr>
        <w:spacing w:after="0" w:line="240" w:lineRule="auto"/>
        <w:jc w:val="center"/>
        <w:rPr>
          <w:i/>
          <w:sz w:val="28"/>
          <w:szCs w:val="28"/>
          <w:lang w:val="uk-UA"/>
        </w:rPr>
      </w:pPr>
      <w:r w:rsidRPr="00906702">
        <w:rPr>
          <w:i/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14:paraId="1CA385AF" w14:textId="77777777" w:rsidR="00C352D3" w:rsidRPr="00906702" w:rsidRDefault="00C352D3" w:rsidP="00DF1ECE">
      <w:pPr>
        <w:spacing w:after="0" w:line="240" w:lineRule="auto"/>
        <w:jc w:val="center"/>
        <w:rPr>
          <w:i/>
          <w:sz w:val="28"/>
          <w:szCs w:val="28"/>
          <w:lang w:val="uk-UA"/>
        </w:rPr>
      </w:pPr>
    </w:p>
    <w:p w14:paraId="46706EE9" w14:textId="5AA95ADF" w:rsidR="00A578B9" w:rsidRPr="005644D9" w:rsidRDefault="00A578B9" w:rsidP="00415CD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644D9">
        <w:rPr>
          <w:sz w:val="28"/>
          <w:szCs w:val="28"/>
          <w:lang w:val="uk-UA"/>
        </w:rPr>
        <w:t>Батат</w:t>
      </w:r>
      <w:proofErr w:type="spellEnd"/>
      <w:r w:rsidRPr="005644D9">
        <w:rPr>
          <w:sz w:val="28"/>
          <w:szCs w:val="28"/>
          <w:lang w:val="uk-UA"/>
        </w:rPr>
        <w:t xml:space="preserve"> або солодка картопля (</w:t>
      </w:r>
      <w:proofErr w:type="spellStart"/>
      <w:r w:rsidRPr="005644D9">
        <w:rPr>
          <w:i/>
          <w:iCs/>
          <w:sz w:val="28"/>
          <w:szCs w:val="28"/>
          <w:lang w:val="uk-UA"/>
        </w:rPr>
        <w:t>Ipomoea</w:t>
      </w:r>
      <w:proofErr w:type="spellEnd"/>
      <w:r w:rsidRPr="005644D9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5644D9">
        <w:rPr>
          <w:i/>
          <w:iCs/>
          <w:sz w:val="28"/>
          <w:szCs w:val="28"/>
          <w:lang w:val="uk-UA"/>
        </w:rPr>
        <w:t>batatas</w:t>
      </w:r>
      <w:proofErr w:type="spellEnd"/>
      <w:r w:rsidRPr="005644D9">
        <w:rPr>
          <w:sz w:val="28"/>
          <w:szCs w:val="28"/>
          <w:lang w:val="uk-UA"/>
        </w:rPr>
        <w:t xml:space="preserve"> L.) є однією з найпоширеніших культур у світі, що відрізняється високою харчовою цінністю та різноманітністю використання, однак в Україні він все ще належить до малопоширених культур. В Україні останнім часом </w:t>
      </w:r>
      <w:proofErr w:type="spellStart"/>
      <w:r w:rsidRPr="005644D9">
        <w:rPr>
          <w:sz w:val="28"/>
          <w:szCs w:val="28"/>
          <w:lang w:val="uk-UA"/>
        </w:rPr>
        <w:t>батат</w:t>
      </w:r>
      <w:proofErr w:type="spellEnd"/>
      <w:r w:rsidRPr="005644D9">
        <w:rPr>
          <w:sz w:val="28"/>
          <w:szCs w:val="28"/>
          <w:lang w:val="uk-UA"/>
        </w:rPr>
        <w:t xml:space="preserve"> набуває дедалі більшого поширення. Станом на 2024 р. у Державному реєстрі рослин придатних до поширення в Україні зареєстровано вже 3 сорти: Адмірал, Слобожанський рубін та </w:t>
      </w:r>
      <w:proofErr w:type="spellStart"/>
      <w:r w:rsidRPr="005644D9">
        <w:rPr>
          <w:sz w:val="28"/>
          <w:szCs w:val="28"/>
          <w:lang w:val="uk-UA"/>
        </w:rPr>
        <w:t>Борегард</w:t>
      </w:r>
      <w:proofErr w:type="spellEnd"/>
      <w:r w:rsidRPr="005644D9">
        <w:rPr>
          <w:sz w:val="28"/>
          <w:szCs w:val="28"/>
          <w:lang w:val="uk-UA"/>
        </w:rPr>
        <w:t xml:space="preserve">. Споживачі виявляють неабиякий інтерес до цієї культури, і відповідно дрібні господарства, що намагаються відповідати попиту, використовують місцеві сорти, випадково завезені (народна інтродукція) чи займаються створенням власних. Саме тому тема вивчення сортів </w:t>
      </w:r>
      <w:proofErr w:type="spellStart"/>
      <w:r w:rsidRPr="005644D9">
        <w:rPr>
          <w:sz w:val="28"/>
          <w:szCs w:val="28"/>
          <w:lang w:val="uk-UA"/>
        </w:rPr>
        <w:t>батату</w:t>
      </w:r>
      <w:proofErr w:type="spellEnd"/>
      <w:r w:rsidRPr="005644D9">
        <w:rPr>
          <w:sz w:val="28"/>
          <w:szCs w:val="28"/>
          <w:lang w:val="uk-UA"/>
        </w:rPr>
        <w:t xml:space="preserve"> для вирощування в умовах Київської області є надзвичайно актуальною.</w:t>
      </w:r>
    </w:p>
    <w:p w14:paraId="625BC798" w14:textId="2E100AB5" w:rsidR="00A578B9" w:rsidRPr="005644D9" w:rsidRDefault="00A578B9" w:rsidP="00415CD6">
      <w:pPr>
        <w:spacing w:after="0" w:line="240" w:lineRule="auto"/>
        <w:jc w:val="both"/>
        <w:rPr>
          <w:sz w:val="28"/>
          <w:szCs w:val="28"/>
          <w:lang w:val="uk-UA"/>
        </w:rPr>
      </w:pPr>
      <w:r w:rsidRPr="005644D9">
        <w:rPr>
          <w:b/>
          <w:sz w:val="28"/>
          <w:szCs w:val="28"/>
          <w:lang w:val="uk-UA"/>
        </w:rPr>
        <w:tab/>
      </w:r>
      <w:r w:rsidRPr="005644D9">
        <w:rPr>
          <w:sz w:val="28"/>
          <w:szCs w:val="28"/>
          <w:lang w:val="uk-UA"/>
        </w:rPr>
        <w:t>Мета дослідження полягала в визначенні найбільш перспективних сортів для впровадження у виробництво в умовах Київської області, визначенні їхніх морфологічних особливостей, біохімічного складу продукції, що дозволить дати рекомендації виробникам щодо конкретних сортів з найкращими якісними та смаковими показниками, високою товарною врожайністю та рентабельністю.</w:t>
      </w:r>
    </w:p>
    <w:p w14:paraId="714101B9" w14:textId="77777777" w:rsidR="00A578B9" w:rsidRPr="005644D9" w:rsidRDefault="00A578B9" w:rsidP="00415CD6">
      <w:pPr>
        <w:pStyle w:val="1"/>
        <w:shd w:val="clear" w:color="auto" w:fill="auto"/>
        <w:spacing w:line="240" w:lineRule="auto"/>
        <w:ind w:firstLine="709"/>
        <w:rPr>
          <w:rStyle w:val="a9"/>
          <w:color w:val="000000"/>
          <w:sz w:val="28"/>
          <w:szCs w:val="28"/>
        </w:rPr>
      </w:pPr>
      <w:r w:rsidRPr="005644D9">
        <w:rPr>
          <w:rStyle w:val="a9"/>
          <w:color w:val="000000"/>
          <w:sz w:val="28"/>
          <w:szCs w:val="28"/>
        </w:rPr>
        <w:t xml:space="preserve">Дослідження проводили впродовж </w:t>
      </w:r>
      <w:r w:rsidRPr="005644D9">
        <w:rPr>
          <w:rStyle w:val="a9"/>
          <w:sz w:val="28"/>
          <w:szCs w:val="28"/>
        </w:rPr>
        <w:t xml:space="preserve">2023-2024 рр. і </w:t>
      </w:r>
      <w:r w:rsidRPr="005644D9">
        <w:rPr>
          <w:rStyle w:val="a9"/>
          <w:color w:val="000000"/>
          <w:sz w:val="28"/>
          <w:szCs w:val="28"/>
        </w:rPr>
        <w:t xml:space="preserve">продовжують попередні дослідження, які виконувались на колекційних ділянках кафедри овочівництва і закритого ґрунту в НЛ «Плодоовочевий сад» НУБіП України, що розташована у північній частині Лісостепу України. </w:t>
      </w:r>
    </w:p>
    <w:p w14:paraId="0B3554EF" w14:textId="1807F9D7" w:rsidR="007915B0" w:rsidRPr="005644D9" w:rsidRDefault="00852BC7" w:rsidP="007915B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644D9">
        <w:rPr>
          <w:sz w:val="28"/>
          <w:szCs w:val="28"/>
          <w:lang w:val="uk-UA"/>
        </w:rPr>
        <w:t xml:space="preserve">Об’єктами досліджень були </w:t>
      </w:r>
      <w:r w:rsidR="00A578B9" w:rsidRPr="005644D9">
        <w:rPr>
          <w:sz w:val="28"/>
          <w:szCs w:val="28"/>
          <w:lang w:val="uk-UA"/>
        </w:rPr>
        <w:t xml:space="preserve">14 сортів </w:t>
      </w:r>
      <w:proofErr w:type="spellStart"/>
      <w:r w:rsidR="00424120" w:rsidRPr="005644D9">
        <w:rPr>
          <w:rFonts w:eastAsia="Times New Roman"/>
          <w:sz w:val="28"/>
          <w:szCs w:val="28"/>
          <w:lang w:val="uk-UA" w:eastAsia="ru-RU"/>
        </w:rPr>
        <w:t>батату</w:t>
      </w:r>
      <w:proofErr w:type="spellEnd"/>
      <w:r w:rsidR="00424120" w:rsidRPr="005644D9">
        <w:rPr>
          <w:rFonts w:eastAsia="Times New Roman"/>
          <w:sz w:val="28"/>
          <w:szCs w:val="28"/>
          <w:lang w:val="uk-UA" w:eastAsia="ru-RU"/>
        </w:rPr>
        <w:t xml:space="preserve"> – </w:t>
      </w:r>
      <w:proofErr w:type="spellStart"/>
      <w:r w:rsidR="00424120" w:rsidRPr="005644D9">
        <w:rPr>
          <w:rFonts w:eastAsia="Times New Roman"/>
          <w:sz w:val="28"/>
          <w:szCs w:val="28"/>
          <w:lang w:val="uk-UA" w:eastAsia="ru-RU"/>
        </w:rPr>
        <w:t>Пурпл</w:t>
      </w:r>
      <w:proofErr w:type="spellEnd"/>
      <w:r w:rsidR="00424120" w:rsidRPr="005644D9">
        <w:rPr>
          <w:rFonts w:eastAsia="Times New Roman"/>
          <w:sz w:val="28"/>
          <w:szCs w:val="28"/>
          <w:lang w:val="uk-UA" w:eastAsia="ru-RU"/>
        </w:rPr>
        <w:t xml:space="preserve"> (</w:t>
      </w:r>
      <w:r w:rsidR="00A578B9" w:rsidRPr="005644D9">
        <w:rPr>
          <w:rFonts w:eastAsia="Times New Roman"/>
          <w:sz w:val="28"/>
          <w:szCs w:val="28"/>
          <w:lang w:val="uk-UA" w:eastAsia="ru-RU"/>
        </w:rPr>
        <w:t>США</w:t>
      </w:r>
      <w:r w:rsidR="00424120" w:rsidRPr="005644D9">
        <w:rPr>
          <w:rFonts w:eastAsia="Times New Roman"/>
          <w:sz w:val="28"/>
          <w:szCs w:val="28"/>
          <w:lang w:val="uk-UA" w:eastAsia="ru-RU"/>
        </w:rPr>
        <w:t xml:space="preserve">), </w:t>
      </w:r>
      <w:r w:rsidR="00A578B9" w:rsidRPr="005644D9">
        <w:rPr>
          <w:rFonts w:eastAsia="Times New Roman"/>
          <w:sz w:val="28"/>
          <w:szCs w:val="28"/>
          <w:lang w:val="uk-UA" w:eastAsia="ru-RU"/>
        </w:rPr>
        <w:t>Ред Кумара (США</w:t>
      </w:r>
      <w:r w:rsidR="00424120" w:rsidRPr="005644D9">
        <w:rPr>
          <w:rFonts w:eastAsia="Times New Roman"/>
          <w:sz w:val="28"/>
          <w:szCs w:val="28"/>
          <w:lang w:val="uk-UA" w:eastAsia="ru-RU"/>
        </w:rPr>
        <w:t xml:space="preserve">), </w:t>
      </w:r>
      <w:proofErr w:type="spellStart"/>
      <w:r w:rsidR="00A578B9" w:rsidRPr="005644D9">
        <w:rPr>
          <w:rFonts w:eastAsia="Times New Roman"/>
          <w:sz w:val="28"/>
          <w:szCs w:val="28"/>
          <w:lang w:val="uk-UA" w:eastAsia="ru-RU"/>
        </w:rPr>
        <w:t>Джоржія</w:t>
      </w:r>
      <w:proofErr w:type="spellEnd"/>
      <w:r w:rsidR="00A578B9" w:rsidRPr="005644D9">
        <w:rPr>
          <w:rFonts w:eastAsia="Times New Roman"/>
          <w:sz w:val="28"/>
          <w:szCs w:val="28"/>
          <w:lang w:val="uk-UA" w:eastAsia="ru-RU"/>
        </w:rPr>
        <w:t xml:space="preserve"> Ред (США), Порту </w:t>
      </w:r>
      <w:proofErr w:type="spellStart"/>
      <w:r w:rsidR="00A578B9" w:rsidRPr="005644D9">
        <w:rPr>
          <w:rFonts w:eastAsia="Times New Roman"/>
          <w:sz w:val="28"/>
          <w:szCs w:val="28"/>
          <w:lang w:val="uk-UA" w:eastAsia="ru-RU"/>
        </w:rPr>
        <w:t>Оранж</w:t>
      </w:r>
      <w:proofErr w:type="spellEnd"/>
      <w:r w:rsidR="00A578B9" w:rsidRPr="005644D9">
        <w:rPr>
          <w:rFonts w:eastAsia="Times New Roman"/>
          <w:sz w:val="28"/>
          <w:szCs w:val="28"/>
          <w:lang w:val="uk-UA" w:eastAsia="ru-RU"/>
        </w:rPr>
        <w:t xml:space="preserve"> (Португалія</w:t>
      </w:r>
      <w:r w:rsidR="00424120" w:rsidRPr="005644D9">
        <w:rPr>
          <w:rFonts w:eastAsia="Times New Roman"/>
          <w:sz w:val="28"/>
          <w:szCs w:val="28"/>
          <w:lang w:val="uk-UA" w:eastAsia="ru-RU"/>
        </w:rPr>
        <w:t>), Хау Бей</w:t>
      </w:r>
      <w:r w:rsidR="00A578B9" w:rsidRPr="005644D9">
        <w:rPr>
          <w:rFonts w:eastAsia="Times New Roman"/>
          <w:sz w:val="28"/>
          <w:szCs w:val="28"/>
          <w:lang w:val="uk-UA" w:eastAsia="ru-RU"/>
        </w:rPr>
        <w:t xml:space="preserve"> (Японія)</w:t>
      </w:r>
      <w:r w:rsidR="00424120" w:rsidRPr="005644D9">
        <w:rPr>
          <w:rFonts w:eastAsia="Times New Roman"/>
          <w:sz w:val="28"/>
          <w:szCs w:val="28"/>
          <w:lang w:val="uk-UA" w:eastAsia="ru-RU"/>
        </w:rPr>
        <w:t>, Вінницький рожевий</w:t>
      </w:r>
      <w:r w:rsidR="00A578B9" w:rsidRPr="005644D9">
        <w:rPr>
          <w:rFonts w:eastAsia="Times New Roman"/>
          <w:sz w:val="28"/>
          <w:szCs w:val="28"/>
          <w:lang w:val="uk-UA" w:eastAsia="ru-RU"/>
        </w:rPr>
        <w:t xml:space="preserve"> (Україна)</w:t>
      </w:r>
      <w:r w:rsidR="00424120" w:rsidRPr="005644D9">
        <w:rPr>
          <w:rFonts w:eastAsia="Times New Roman"/>
          <w:sz w:val="28"/>
          <w:szCs w:val="28"/>
          <w:lang w:val="uk-UA" w:eastAsia="ru-RU"/>
        </w:rPr>
        <w:t xml:space="preserve">, </w:t>
      </w:r>
      <w:proofErr w:type="spellStart"/>
      <w:r w:rsidR="00424120" w:rsidRPr="005644D9">
        <w:rPr>
          <w:rFonts w:eastAsia="Times New Roman"/>
          <w:sz w:val="28"/>
          <w:szCs w:val="28"/>
          <w:lang w:val="uk-UA" w:eastAsia="ru-RU"/>
        </w:rPr>
        <w:t>Боніта</w:t>
      </w:r>
      <w:proofErr w:type="spellEnd"/>
      <w:r w:rsidR="00424120" w:rsidRPr="005644D9">
        <w:rPr>
          <w:rFonts w:eastAsia="Times New Roman"/>
          <w:sz w:val="28"/>
          <w:szCs w:val="28"/>
          <w:lang w:val="uk-UA" w:eastAsia="ru-RU"/>
        </w:rPr>
        <w:t xml:space="preserve"> (</w:t>
      </w:r>
      <w:r w:rsidR="00A578B9" w:rsidRPr="005644D9">
        <w:rPr>
          <w:rFonts w:eastAsia="Times New Roman"/>
          <w:sz w:val="28"/>
          <w:szCs w:val="28"/>
          <w:lang w:val="uk-UA" w:eastAsia="ru-RU"/>
        </w:rPr>
        <w:t>США</w:t>
      </w:r>
      <w:r w:rsidR="00424120" w:rsidRPr="005644D9">
        <w:rPr>
          <w:rFonts w:eastAsia="Times New Roman"/>
          <w:sz w:val="28"/>
          <w:szCs w:val="28"/>
          <w:lang w:val="uk-UA" w:eastAsia="ru-RU"/>
        </w:rPr>
        <w:t>), Адмірал</w:t>
      </w:r>
      <w:r w:rsidR="00A578B9" w:rsidRPr="005644D9">
        <w:rPr>
          <w:rFonts w:eastAsia="Times New Roman"/>
          <w:sz w:val="28"/>
          <w:szCs w:val="28"/>
          <w:lang w:val="uk-UA" w:eastAsia="ru-RU"/>
        </w:rPr>
        <w:t xml:space="preserve"> (Україна)</w:t>
      </w:r>
      <w:r w:rsidR="00424120" w:rsidRPr="005644D9">
        <w:rPr>
          <w:rFonts w:eastAsia="Times New Roman"/>
          <w:sz w:val="28"/>
          <w:szCs w:val="28"/>
          <w:lang w:val="uk-UA" w:eastAsia="ru-RU"/>
        </w:rPr>
        <w:t>, Афганський</w:t>
      </w:r>
      <w:r w:rsidR="00A578B9" w:rsidRPr="005644D9">
        <w:rPr>
          <w:rFonts w:eastAsia="Times New Roman"/>
          <w:sz w:val="28"/>
          <w:szCs w:val="28"/>
          <w:lang w:val="uk-UA" w:eastAsia="ru-RU"/>
        </w:rPr>
        <w:t xml:space="preserve"> (Афганістан), Слобожанський рубін (Україна</w:t>
      </w:r>
      <w:r w:rsidR="00424120" w:rsidRPr="005644D9">
        <w:rPr>
          <w:rFonts w:eastAsia="Times New Roman"/>
          <w:sz w:val="28"/>
          <w:szCs w:val="28"/>
          <w:lang w:val="uk-UA" w:eastAsia="ru-RU"/>
        </w:rPr>
        <w:t xml:space="preserve">), </w:t>
      </w:r>
      <w:proofErr w:type="spellStart"/>
      <w:r w:rsidR="00424120" w:rsidRPr="005644D9">
        <w:rPr>
          <w:rFonts w:eastAsia="Times New Roman"/>
          <w:sz w:val="28"/>
          <w:szCs w:val="28"/>
          <w:lang w:val="uk-UA" w:eastAsia="ru-RU"/>
        </w:rPr>
        <w:t>Дінгес</w:t>
      </w:r>
      <w:proofErr w:type="spellEnd"/>
      <w:r w:rsidR="00424120" w:rsidRPr="005644D9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424120" w:rsidRPr="005644D9">
        <w:rPr>
          <w:rFonts w:eastAsia="Times New Roman"/>
          <w:sz w:val="28"/>
          <w:szCs w:val="28"/>
          <w:lang w:val="uk-UA" w:eastAsia="ru-RU"/>
        </w:rPr>
        <w:t>пурпл</w:t>
      </w:r>
      <w:proofErr w:type="spellEnd"/>
      <w:r w:rsidR="00A578B9" w:rsidRPr="005644D9">
        <w:rPr>
          <w:rFonts w:eastAsia="Times New Roman"/>
          <w:sz w:val="28"/>
          <w:szCs w:val="28"/>
          <w:lang w:val="uk-UA" w:eastAsia="ru-RU"/>
        </w:rPr>
        <w:t xml:space="preserve"> (США)</w:t>
      </w:r>
      <w:r w:rsidR="00424120" w:rsidRPr="005644D9">
        <w:rPr>
          <w:rFonts w:eastAsia="Times New Roman"/>
          <w:sz w:val="28"/>
          <w:szCs w:val="28"/>
          <w:lang w:val="uk-UA" w:eastAsia="ru-RU"/>
        </w:rPr>
        <w:t xml:space="preserve">, </w:t>
      </w:r>
      <w:r w:rsidR="00A578B9" w:rsidRPr="005644D9">
        <w:rPr>
          <w:rFonts w:eastAsia="Times New Roman"/>
          <w:sz w:val="28"/>
          <w:szCs w:val="28"/>
          <w:lang w:val="uk-UA" w:eastAsia="ru-RU"/>
        </w:rPr>
        <w:t>Київський помаранчевий (Португалія</w:t>
      </w:r>
      <w:r w:rsidR="00424120" w:rsidRPr="005644D9">
        <w:rPr>
          <w:rFonts w:eastAsia="Times New Roman"/>
          <w:sz w:val="28"/>
          <w:szCs w:val="28"/>
          <w:lang w:val="uk-UA" w:eastAsia="ru-RU"/>
        </w:rPr>
        <w:t xml:space="preserve">), </w:t>
      </w:r>
      <w:proofErr w:type="spellStart"/>
      <w:r w:rsidR="00424120" w:rsidRPr="005644D9">
        <w:rPr>
          <w:rFonts w:eastAsia="Times New Roman"/>
          <w:sz w:val="28"/>
          <w:szCs w:val="28"/>
          <w:lang w:val="uk-UA" w:eastAsia="ru-RU"/>
        </w:rPr>
        <w:t>Борегард</w:t>
      </w:r>
      <w:proofErr w:type="spellEnd"/>
      <w:r w:rsidR="00A578B9" w:rsidRPr="005644D9">
        <w:rPr>
          <w:rFonts w:eastAsia="Times New Roman"/>
          <w:sz w:val="28"/>
          <w:szCs w:val="28"/>
          <w:lang w:val="uk-UA" w:eastAsia="ru-RU"/>
        </w:rPr>
        <w:t xml:space="preserve"> (США)</w:t>
      </w:r>
      <w:r w:rsidR="00424120" w:rsidRPr="005644D9">
        <w:rPr>
          <w:rFonts w:eastAsia="Times New Roman"/>
          <w:sz w:val="28"/>
          <w:szCs w:val="28"/>
          <w:lang w:val="uk-UA" w:eastAsia="ru-RU"/>
        </w:rPr>
        <w:t>, Лос Андже</w:t>
      </w:r>
      <w:r w:rsidR="00A578B9" w:rsidRPr="005644D9">
        <w:rPr>
          <w:rFonts w:eastAsia="Times New Roman"/>
          <w:sz w:val="28"/>
          <w:szCs w:val="28"/>
          <w:lang w:val="uk-UA" w:eastAsia="ru-RU"/>
        </w:rPr>
        <w:t>лес (США</w:t>
      </w:r>
      <w:r w:rsidR="00424120" w:rsidRPr="005644D9">
        <w:rPr>
          <w:rFonts w:eastAsia="Times New Roman"/>
          <w:sz w:val="28"/>
          <w:szCs w:val="28"/>
          <w:lang w:val="uk-UA" w:eastAsia="ru-RU"/>
        </w:rPr>
        <w:t>).</w:t>
      </w:r>
      <w:r w:rsidR="00415CD6" w:rsidRPr="005644D9">
        <w:rPr>
          <w:rFonts w:eastAsia="Times New Roman"/>
          <w:sz w:val="28"/>
          <w:szCs w:val="28"/>
          <w:lang w:val="uk-UA" w:eastAsia="ru-RU"/>
        </w:rPr>
        <w:t xml:space="preserve"> </w:t>
      </w:r>
      <w:r w:rsidR="00415CD6" w:rsidRPr="005644D9">
        <w:rPr>
          <w:sz w:val="28"/>
          <w:szCs w:val="28"/>
          <w:lang w:val="uk-UA"/>
        </w:rPr>
        <w:t xml:space="preserve">За контроль взято вітчизняний сорт Слобожанський рубін, який поширений в Україні з 2022 р. </w:t>
      </w:r>
      <w:r w:rsidR="00415CD6" w:rsidRPr="005644D9">
        <w:rPr>
          <w:sz w:val="28"/>
          <w:szCs w:val="28"/>
          <w:lang w:val="uk-UA" w:eastAsia="uk-UA"/>
        </w:rPr>
        <w:t xml:space="preserve">Вирощували </w:t>
      </w:r>
      <w:proofErr w:type="spellStart"/>
      <w:r w:rsidR="00415CD6" w:rsidRPr="005644D9">
        <w:rPr>
          <w:sz w:val="28"/>
          <w:szCs w:val="28"/>
          <w:lang w:val="uk-UA" w:eastAsia="uk-UA"/>
        </w:rPr>
        <w:t>батат</w:t>
      </w:r>
      <w:proofErr w:type="spellEnd"/>
      <w:r w:rsidR="00415CD6" w:rsidRPr="005644D9">
        <w:rPr>
          <w:sz w:val="28"/>
          <w:szCs w:val="28"/>
          <w:lang w:val="uk-UA" w:eastAsia="uk-UA"/>
        </w:rPr>
        <w:t xml:space="preserve"> на </w:t>
      </w:r>
      <w:proofErr w:type="spellStart"/>
      <w:r w:rsidR="00415CD6" w:rsidRPr="005644D9">
        <w:rPr>
          <w:sz w:val="28"/>
          <w:szCs w:val="28"/>
          <w:lang w:val="uk-UA"/>
        </w:rPr>
        <w:t>гребенях</w:t>
      </w:r>
      <w:proofErr w:type="spellEnd"/>
      <w:r w:rsidR="00415CD6" w:rsidRPr="005644D9">
        <w:rPr>
          <w:sz w:val="28"/>
          <w:szCs w:val="28"/>
          <w:lang w:val="uk-UA"/>
        </w:rPr>
        <w:t xml:space="preserve"> заввишки 20–30 см і завширшки 40 см. </w:t>
      </w:r>
      <w:proofErr w:type="spellStart"/>
      <w:r w:rsidR="00415CD6" w:rsidRPr="005644D9">
        <w:rPr>
          <w:sz w:val="28"/>
          <w:szCs w:val="28"/>
          <w:lang w:val="uk-UA"/>
        </w:rPr>
        <w:t>Батат</w:t>
      </w:r>
      <w:proofErr w:type="spellEnd"/>
      <w:r w:rsidR="00415CD6" w:rsidRPr="005644D9">
        <w:rPr>
          <w:sz w:val="28"/>
          <w:szCs w:val="28"/>
          <w:lang w:val="uk-UA"/>
        </w:rPr>
        <w:t xml:space="preserve"> розмножували вкоріненими проростками з кореневих бульб. Використовували проростки довжиною 15–20 см з кількістю </w:t>
      </w:r>
      <w:proofErr w:type="spellStart"/>
      <w:r w:rsidR="00415CD6" w:rsidRPr="005644D9">
        <w:rPr>
          <w:sz w:val="28"/>
          <w:szCs w:val="28"/>
          <w:lang w:val="uk-UA"/>
        </w:rPr>
        <w:t>міжвузлів</w:t>
      </w:r>
      <w:proofErr w:type="spellEnd"/>
      <w:r w:rsidR="00415CD6" w:rsidRPr="005644D9">
        <w:rPr>
          <w:sz w:val="28"/>
          <w:szCs w:val="28"/>
          <w:lang w:val="uk-UA"/>
        </w:rPr>
        <w:t xml:space="preserve"> 5–6 шт. і кількістю листків 3–5 шт. Садивний матеріал висаджували на глибину 10 см у зроблені в замульчованих </w:t>
      </w:r>
      <w:proofErr w:type="spellStart"/>
      <w:r w:rsidR="00415CD6" w:rsidRPr="005644D9">
        <w:rPr>
          <w:sz w:val="28"/>
          <w:szCs w:val="28"/>
          <w:lang w:val="uk-UA"/>
        </w:rPr>
        <w:t>гребенях</w:t>
      </w:r>
      <w:proofErr w:type="spellEnd"/>
      <w:r w:rsidR="00415CD6" w:rsidRPr="005644D9">
        <w:rPr>
          <w:sz w:val="28"/>
          <w:szCs w:val="28"/>
          <w:lang w:val="uk-UA"/>
        </w:rPr>
        <w:t xml:space="preserve"> отвори, залишаючи над поверхнею не менше двох </w:t>
      </w:r>
      <w:proofErr w:type="spellStart"/>
      <w:r w:rsidR="00415CD6" w:rsidRPr="005644D9">
        <w:rPr>
          <w:sz w:val="28"/>
          <w:szCs w:val="28"/>
          <w:lang w:val="uk-UA"/>
        </w:rPr>
        <w:t>міжвузль</w:t>
      </w:r>
      <w:proofErr w:type="spellEnd"/>
      <w:r w:rsidR="00415CD6" w:rsidRPr="005644D9">
        <w:rPr>
          <w:sz w:val="28"/>
          <w:szCs w:val="28"/>
          <w:lang w:val="uk-UA"/>
        </w:rPr>
        <w:t xml:space="preserve">. Рослини висаджували у відкритий ґрунт, коли минула загроза весняних приморозків у 2023-2024 рр. – 23 травня. Збирання врожаю розпочинали перед настанням перших осінніх </w:t>
      </w:r>
      <w:r w:rsidR="00415CD6" w:rsidRPr="005644D9">
        <w:rPr>
          <w:sz w:val="28"/>
          <w:szCs w:val="28"/>
          <w:lang w:val="uk-UA"/>
        </w:rPr>
        <w:lastRenderedPageBreak/>
        <w:t xml:space="preserve">заморозків: </w:t>
      </w:r>
      <w:r w:rsidR="00415CD6" w:rsidRPr="005644D9">
        <w:rPr>
          <w:rFonts w:eastAsia="Times New Roman"/>
          <w:sz w:val="28"/>
          <w:szCs w:val="28"/>
          <w:lang w:val="uk-UA" w:eastAsia="ru-RU"/>
        </w:rPr>
        <w:t>у 2023 р. – 17 жовтня; у 2024 р. – 15 жовтня.</w:t>
      </w:r>
      <w:r w:rsidR="007915B0" w:rsidRPr="005644D9">
        <w:rPr>
          <w:rFonts w:eastAsia="Times New Roman"/>
          <w:sz w:val="28"/>
          <w:szCs w:val="28"/>
          <w:lang w:val="uk-UA" w:eastAsia="ru-RU"/>
        </w:rPr>
        <w:t xml:space="preserve"> </w:t>
      </w:r>
      <w:r w:rsidR="007915B0" w:rsidRPr="005644D9">
        <w:rPr>
          <w:color w:val="000000"/>
          <w:sz w:val="28"/>
          <w:szCs w:val="28"/>
          <w:lang w:val="uk-UA"/>
        </w:rPr>
        <w:t xml:space="preserve">Бульби сортів неоднаково формували живці, найбільш продуктивними були сорти Афганський, </w:t>
      </w:r>
      <w:proofErr w:type="spellStart"/>
      <w:r w:rsidR="007915B0" w:rsidRPr="005644D9">
        <w:rPr>
          <w:color w:val="000000"/>
          <w:sz w:val="28"/>
          <w:szCs w:val="28"/>
          <w:lang w:val="uk-UA"/>
        </w:rPr>
        <w:t>Дінгес</w:t>
      </w:r>
      <w:proofErr w:type="spellEnd"/>
      <w:r w:rsidR="007915B0" w:rsidRPr="005644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915B0" w:rsidRPr="005644D9">
        <w:rPr>
          <w:color w:val="000000"/>
          <w:sz w:val="28"/>
          <w:szCs w:val="28"/>
          <w:lang w:val="uk-UA"/>
        </w:rPr>
        <w:t>пурпл</w:t>
      </w:r>
      <w:proofErr w:type="spellEnd"/>
      <w:r w:rsidR="007915B0" w:rsidRPr="005644D9">
        <w:rPr>
          <w:color w:val="000000"/>
          <w:sz w:val="28"/>
          <w:szCs w:val="28"/>
          <w:lang w:val="uk-UA"/>
        </w:rPr>
        <w:t xml:space="preserve">, Порту </w:t>
      </w:r>
      <w:proofErr w:type="spellStart"/>
      <w:r w:rsidR="007915B0" w:rsidRPr="005644D9">
        <w:rPr>
          <w:color w:val="000000"/>
          <w:sz w:val="28"/>
          <w:szCs w:val="28"/>
          <w:lang w:val="uk-UA"/>
        </w:rPr>
        <w:t>Оранж</w:t>
      </w:r>
      <w:proofErr w:type="spellEnd"/>
      <w:r w:rsidR="007915B0" w:rsidRPr="005644D9">
        <w:rPr>
          <w:color w:val="000000"/>
          <w:sz w:val="28"/>
          <w:szCs w:val="28"/>
          <w:lang w:val="uk-UA"/>
        </w:rPr>
        <w:t>, які формували від 36 до 42 шт. живців з однієї бульби.</w:t>
      </w:r>
      <w:r w:rsidR="007915B0" w:rsidRPr="005644D9">
        <w:rPr>
          <w:color w:val="000000"/>
          <w:sz w:val="28"/>
          <w:szCs w:val="28"/>
          <w:lang w:val="uk-UA"/>
        </w:rPr>
        <w:t xml:space="preserve"> </w:t>
      </w:r>
      <w:r w:rsidR="007915B0" w:rsidRPr="005644D9">
        <w:rPr>
          <w:color w:val="000000"/>
          <w:sz w:val="28"/>
          <w:szCs w:val="28"/>
          <w:lang w:val="uk-UA"/>
        </w:rPr>
        <w:t xml:space="preserve">Сорти відрізнялись за біологічними особливостями росту кореневих бульб, з вегетаційним періодом тривалістю 100-115 діб, забарвлення м’якуша варіювалося від білого до фіолетового. Ранньостиглими виявилися сорти </w:t>
      </w:r>
      <w:proofErr w:type="spellStart"/>
      <w:r w:rsidR="007915B0" w:rsidRPr="005644D9">
        <w:rPr>
          <w:color w:val="000000"/>
          <w:sz w:val="28"/>
          <w:szCs w:val="28"/>
          <w:lang w:val="uk-UA"/>
        </w:rPr>
        <w:t>Пурпл</w:t>
      </w:r>
      <w:proofErr w:type="spellEnd"/>
      <w:r w:rsidR="007915B0" w:rsidRPr="005644D9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7915B0" w:rsidRPr="005644D9">
        <w:rPr>
          <w:color w:val="000000"/>
          <w:sz w:val="28"/>
          <w:szCs w:val="28"/>
          <w:lang w:val="uk-UA"/>
        </w:rPr>
        <w:t>Джоржія</w:t>
      </w:r>
      <w:proofErr w:type="spellEnd"/>
      <w:r w:rsidR="007915B0" w:rsidRPr="005644D9">
        <w:rPr>
          <w:color w:val="000000"/>
          <w:sz w:val="28"/>
          <w:szCs w:val="28"/>
          <w:lang w:val="uk-UA"/>
        </w:rPr>
        <w:t xml:space="preserve"> Ред, Порту </w:t>
      </w:r>
      <w:proofErr w:type="spellStart"/>
      <w:r w:rsidR="007915B0" w:rsidRPr="005644D9">
        <w:rPr>
          <w:color w:val="000000"/>
          <w:sz w:val="28"/>
          <w:szCs w:val="28"/>
          <w:lang w:val="uk-UA"/>
        </w:rPr>
        <w:t>Оранж</w:t>
      </w:r>
      <w:proofErr w:type="spellEnd"/>
      <w:r w:rsidR="007915B0" w:rsidRPr="005644D9">
        <w:rPr>
          <w:color w:val="000000"/>
          <w:sz w:val="28"/>
          <w:szCs w:val="28"/>
          <w:lang w:val="uk-UA"/>
        </w:rPr>
        <w:t xml:space="preserve">, Хау Бей, </w:t>
      </w:r>
      <w:proofErr w:type="spellStart"/>
      <w:r w:rsidR="007915B0" w:rsidRPr="005644D9">
        <w:rPr>
          <w:color w:val="000000"/>
          <w:sz w:val="28"/>
          <w:szCs w:val="28"/>
          <w:lang w:val="uk-UA"/>
        </w:rPr>
        <w:t>Боніта</w:t>
      </w:r>
      <w:proofErr w:type="spellEnd"/>
      <w:r w:rsidR="007915B0" w:rsidRPr="005644D9">
        <w:rPr>
          <w:color w:val="000000"/>
          <w:sz w:val="28"/>
          <w:szCs w:val="28"/>
          <w:lang w:val="uk-UA"/>
        </w:rPr>
        <w:t>, Адмірал, Слобожанський рубін, Київський помаранчевий, Баю Белл з вегетаційним періодом 100-110 діб.</w:t>
      </w:r>
      <w:r w:rsidR="007915B0" w:rsidRPr="005644D9">
        <w:rPr>
          <w:color w:val="000000"/>
          <w:sz w:val="28"/>
          <w:szCs w:val="28"/>
          <w:lang w:val="uk-UA"/>
        </w:rPr>
        <w:t xml:space="preserve"> </w:t>
      </w:r>
    </w:p>
    <w:p w14:paraId="31D74091" w14:textId="77777777" w:rsidR="007915B0" w:rsidRPr="005644D9" w:rsidRDefault="007915B0" w:rsidP="007915B0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5644D9">
        <w:rPr>
          <w:color w:val="000000"/>
          <w:sz w:val="28"/>
          <w:szCs w:val="28"/>
          <w:lang w:val="uk-UA"/>
        </w:rPr>
        <w:t xml:space="preserve">Сорти </w:t>
      </w:r>
      <w:proofErr w:type="spellStart"/>
      <w:r w:rsidRPr="005644D9">
        <w:rPr>
          <w:color w:val="000000"/>
          <w:sz w:val="28"/>
          <w:szCs w:val="28"/>
          <w:lang w:val="uk-UA"/>
        </w:rPr>
        <w:t>Боніта</w:t>
      </w:r>
      <w:proofErr w:type="spellEnd"/>
      <w:r w:rsidRPr="005644D9">
        <w:rPr>
          <w:color w:val="000000"/>
          <w:sz w:val="28"/>
          <w:szCs w:val="28"/>
          <w:lang w:val="uk-UA"/>
        </w:rPr>
        <w:t xml:space="preserve">, Адмірал, Афганський та Лос Анджелес характеризуються високою середньою товарною врожайністю 40,2-49,1 т/га із середньою масою кореневих бульб 329,7 - 412,7 г. Найбільш адаптивним та високоврожайним сортом із фіолетовим забарвленням м’якуша виявився </w:t>
      </w:r>
      <w:proofErr w:type="spellStart"/>
      <w:r w:rsidRPr="005644D9">
        <w:rPr>
          <w:color w:val="000000"/>
          <w:sz w:val="28"/>
          <w:szCs w:val="28"/>
          <w:lang w:val="uk-UA"/>
        </w:rPr>
        <w:t>Дінгес</w:t>
      </w:r>
      <w:proofErr w:type="spellEnd"/>
      <w:r w:rsidRPr="005644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644D9">
        <w:rPr>
          <w:color w:val="000000"/>
          <w:sz w:val="28"/>
          <w:szCs w:val="28"/>
          <w:lang w:val="uk-UA"/>
        </w:rPr>
        <w:t>пурпл</w:t>
      </w:r>
      <w:proofErr w:type="spellEnd"/>
      <w:r w:rsidRPr="005644D9">
        <w:rPr>
          <w:color w:val="000000"/>
          <w:sz w:val="28"/>
          <w:szCs w:val="28"/>
          <w:lang w:val="uk-UA"/>
        </w:rPr>
        <w:t xml:space="preserve"> (23,5 т/га; коефіцієнт стабільності 1,1), із помаранчевим – Лос Анджелес (49,1 т/га; 1,2) та серед сортів із білим, кремовим забарвленням м’якуша – Афганський (40,2 т/га; 1,4). </w:t>
      </w:r>
      <w:r w:rsidRPr="005644D9">
        <w:rPr>
          <w:bCs/>
          <w:sz w:val="28"/>
          <w:szCs w:val="28"/>
          <w:lang w:val="uk-UA"/>
        </w:rPr>
        <w:t xml:space="preserve">Високими якісними та </w:t>
      </w:r>
      <w:r w:rsidRPr="005644D9">
        <w:rPr>
          <w:sz w:val="28"/>
          <w:szCs w:val="28"/>
          <w:lang w:val="uk-UA"/>
        </w:rPr>
        <w:t xml:space="preserve">смаковими показниками відзначились сорти </w:t>
      </w:r>
      <w:proofErr w:type="spellStart"/>
      <w:r w:rsidRPr="005644D9">
        <w:rPr>
          <w:sz w:val="28"/>
          <w:szCs w:val="28"/>
          <w:lang w:val="uk-UA"/>
        </w:rPr>
        <w:t>Борегард</w:t>
      </w:r>
      <w:proofErr w:type="spellEnd"/>
      <w:r w:rsidRPr="005644D9">
        <w:rPr>
          <w:sz w:val="28"/>
          <w:szCs w:val="28"/>
          <w:lang w:val="uk-UA"/>
        </w:rPr>
        <w:t>, Лос Анджелес й Афганський з помаранчевим і кремовим м’якушем бульб із вмістом цукрів 4,8-5,6% та дегустаційною оцінкою 6,7-7,1 бали.</w:t>
      </w:r>
      <w:r w:rsidRPr="005644D9">
        <w:rPr>
          <w:sz w:val="28"/>
          <w:szCs w:val="28"/>
          <w:lang w:val="uk-UA"/>
        </w:rPr>
        <w:t xml:space="preserve"> </w:t>
      </w:r>
      <w:r w:rsidRPr="005644D9">
        <w:rPr>
          <w:color w:val="000000"/>
          <w:sz w:val="28"/>
          <w:szCs w:val="28"/>
          <w:lang w:val="uk-UA"/>
        </w:rPr>
        <w:t>С</w:t>
      </w:r>
      <w:r w:rsidRPr="005644D9">
        <w:rPr>
          <w:bCs/>
          <w:iCs/>
          <w:color w:val="000000"/>
          <w:sz w:val="28"/>
          <w:szCs w:val="28"/>
          <w:lang w:val="uk-UA"/>
        </w:rPr>
        <w:t xml:space="preserve">еред сортименту </w:t>
      </w:r>
      <w:proofErr w:type="spellStart"/>
      <w:r w:rsidRPr="005644D9">
        <w:rPr>
          <w:bCs/>
          <w:iCs/>
          <w:color w:val="000000"/>
          <w:sz w:val="28"/>
          <w:szCs w:val="28"/>
          <w:lang w:val="uk-UA"/>
        </w:rPr>
        <w:t>батату</w:t>
      </w:r>
      <w:proofErr w:type="spellEnd"/>
      <w:r w:rsidRPr="005644D9">
        <w:rPr>
          <w:bCs/>
          <w:iCs/>
          <w:color w:val="000000"/>
          <w:sz w:val="28"/>
          <w:szCs w:val="28"/>
          <w:lang w:val="uk-UA"/>
        </w:rPr>
        <w:t xml:space="preserve"> найвищий чистий прибуток отримано від реалізації кореневих бульб сортів </w:t>
      </w:r>
      <w:proofErr w:type="spellStart"/>
      <w:r w:rsidRPr="005644D9">
        <w:rPr>
          <w:bCs/>
          <w:iCs/>
          <w:color w:val="000000"/>
          <w:sz w:val="28"/>
          <w:szCs w:val="28"/>
          <w:lang w:val="uk-UA"/>
        </w:rPr>
        <w:t>Боніта</w:t>
      </w:r>
      <w:proofErr w:type="spellEnd"/>
      <w:r w:rsidRPr="005644D9">
        <w:rPr>
          <w:color w:val="000000"/>
          <w:sz w:val="28"/>
          <w:szCs w:val="28"/>
          <w:lang w:val="uk-UA"/>
        </w:rPr>
        <w:t>, Адмірал, Афганський, Київський помаранчевий та Лос Анджелес</w:t>
      </w:r>
      <w:r w:rsidRPr="005644D9">
        <w:rPr>
          <w:bCs/>
          <w:iCs/>
          <w:color w:val="000000"/>
          <w:sz w:val="28"/>
          <w:szCs w:val="28"/>
          <w:lang w:val="uk-UA"/>
        </w:rPr>
        <w:t xml:space="preserve">, </w:t>
      </w:r>
      <w:r w:rsidRPr="005644D9">
        <w:rPr>
          <w:bCs/>
          <w:color w:val="000000"/>
          <w:sz w:val="28"/>
          <w:szCs w:val="28"/>
          <w:lang w:val="uk-UA"/>
        </w:rPr>
        <w:t xml:space="preserve">в яких формувалася висока товарна врожайність з рівнем рентабельності </w:t>
      </w:r>
      <w:r w:rsidRPr="005644D9">
        <w:rPr>
          <w:color w:val="000000"/>
          <w:sz w:val="28"/>
          <w:szCs w:val="28"/>
          <w:lang w:val="uk-UA"/>
        </w:rPr>
        <w:t>365,2</w:t>
      </w:r>
      <w:r w:rsidRPr="005644D9">
        <w:rPr>
          <w:bCs/>
          <w:color w:val="000000"/>
          <w:sz w:val="28"/>
          <w:szCs w:val="28"/>
          <w:lang w:val="uk-UA"/>
        </w:rPr>
        <w:t>-</w:t>
      </w:r>
      <w:r w:rsidRPr="005644D9">
        <w:rPr>
          <w:color w:val="000000"/>
          <w:sz w:val="28"/>
          <w:szCs w:val="28"/>
          <w:lang w:val="uk-UA"/>
        </w:rPr>
        <w:t>463,4</w:t>
      </w:r>
      <w:r w:rsidRPr="005644D9">
        <w:rPr>
          <w:bCs/>
          <w:color w:val="000000"/>
          <w:sz w:val="28"/>
          <w:szCs w:val="28"/>
          <w:lang w:val="uk-UA"/>
        </w:rPr>
        <w:t xml:space="preserve">%. </w:t>
      </w:r>
    </w:p>
    <w:p w14:paraId="3C9EB26A" w14:textId="51FAA097" w:rsidR="007915B0" w:rsidRPr="005644D9" w:rsidRDefault="007915B0" w:rsidP="007915B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644D9">
        <w:rPr>
          <w:color w:val="000000"/>
          <w:sz w:val="28"/>
          <w:szCs w:val="28"/>
          <w:lang w:val="uk-UA"/>
        </w:rPr>
        <w:t>Таким чином, д</w:t>
      </w:r>
      <w:r w:rsidRPr="005644D9">
        <w:rPr>
          <w:color w:val="000000"/>
          <w:sz w:val="28"/>
          <w:szCs w:val="28"/>
          <w:lang w:val="uk-UA"/>
        </w:rPr>
        <w:t xml:space="preserve">ля отримання високого стабільного товарного врожаю кореневих бульб </w:t>
      </w:r>
      <w:proofErr w:type="spellStart"/>
      <w:r w:rsidRPr="005644D9">
        <w:rPr>
          <w:color w:val="000000"/>
          <w:sz w:val="28"/>
          <w:szCs w:val="28"/>
          <w:lang w:val="uk-UA"/>
        </w:rPr>
        <w:t>батату</w:t>
      </w:r>
      <w:proofErr w:type="spellEnd"/>
      <w:r w:rsidRPr="005644D9">
        <w:rPr>
          <w:color w:val="000000"/>
          <w:sz w:val="28"/>
          <w:szCs w:val="28"/>
          <w:lang w:val="uk-UA"/>
        </w:rPr>
        <w:t xml:space="preserve"> з високими якісними та смаковими показниками, пропонуємо звернути увагу на сорт</w:t>
      </w:r>
      <w:r w:rsidRPr="005644D9">
        <w:rPr>
          <w:color w:val="000000"/>
          <w:sz w:val="28"/>
          <w:szCs w:val="28"/>
          <w:lang w:val="uk-UA"/>
        </w:rPr>
        <w:t xml:space="preserve">и: з фіолетовим – </w:t>
      </w:r>
      <w:proofErr w:type="spellStart"/>
      <w:r w:rsidRPr="005644D9">
        <w:rPr>
          <w:color w:val="000000"/>
          <w:sz w:val="28"/>
          <w:szCs w:val="28"/>
          <w:lang w:val="uk-UA"/>
        </w:rPr>
        <w:t>Дінгес</w:t>
      </w:r>
      <w:proofErr w:type="spellEnd"/>
      <w:r w:rsidRPr="005644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644D9">
        <w:rPr>
          <w:color w:val="000000"/>
          <w:sz w:val="28"/>
          <w:szCs w:val="28"/>
          <w:lang w:val="uk-UA"/>
        </w:rPr>
        <w:t>пурпл</w:t>
      </w:r>
      <w:proofErr w:type="spellEnd"/>
      <w:r w:rsidRPr="005644D9">
        <w:rPr>
          <w:color w:val="000000"/>
          <w:sz w:val="28"/>
          <w:szCs w:val="28"/>
          <w:lang w:val="uk-UA"/>
        </w:rPr>
        <w:t xml:space="preserve"> (23,5 т/га), </w:t>
      </w:r>
      <w:r w:rsidRPr="005644D9">
        <w:rPr>
          <w:color w:val="000000"/>
          <w:sz w:val="28"/>
          <w:szCs w:val="28"/>
          <w:lang w:val="uk-UA"/>
        </w:rPr>
        <w:t>помаранчевим</w:t>
      </w:r>
      <w:r w:rsidRPr="005644D9">
        <w:rPr>
          <w:color w:val="000000"/>
          <w:sz w:val="28"/>
          <w:szCs w:val="28"/>
          <w:lang w:val="uk-UA"/>
        </w:rPr>
        <w:t xml:space="preserve"> – Лос Анджелес (49,1 т/га), </w:t>
      </w:r>
      <w:r w:rsidRPr="005644D9">
        <w:rPr>
          <w:color w:val="000000"/>
          <w:sz w:val="28"/>
          <w:szCs w:val="28"/>
          <w:lang w:val="uk-UA"/>
        </w:rPr>
        <w:t xml:space="preserve">кремовим забарвленням м’якуша – Афганський (40,2 т/га). </w:t>
      </w:r>
      <w:r w:rsidRPr="005644D9">
        <w:rPr>
          <w:color w:val="000000"/>
          <w:sz w:val="28"/>
          <w:szCs w:val="28"/>
          <w:lang w:val="uk-UA"/>
        </w:rPr>
        <w:t xml:space="preserve">Серед вітчизняних сортів перспективним для вирощування в Київській області є сорт Адмірал з помаранчевим забарвленням м’якуша та товарною врожайністю </w:t>
      </w:r>
      <w:r w:rsidRPr="005644D9">
        <w:rPr>
          <w:color w:val="000000"/>
          <w:sz w:val="28"/>
          <w:szCs w:val="28"/>
          <w:lang w:val="uk-UA"/>
        </w:rPr>
        <w:t>42,5</w:t>
      </w:r>
      <w:r w:rsidRPr="005644D9">
        <w:rPr>
          <w:color w:val="000000"/>
          <w:sz w:val="28"/>
          <w:szCs w:val="28"/>
          <w:lang w:val="uk-UA"/>
        </w:rPr>
        <w:t xml:space="preserve"> т/га. Однак</w:t>
      </w:r>
      <w:r w:rsidR="005644D9" w:rsidRPr="005644D9">
        <w:rPr>
          <w:color w:val="000000"/>
          <w:sz w:val="28"/>
          <w:szCs w:val="28"/>
          <w:lang w:val="uk-UA"/>
        </w:rPr>
        <w:t>,</w:t>
      </w:r>
      <w:r w:rsidRPr="005644D9">
        <w:rPr>
          <w:color w:val="000000"/>
          <w:sz w:val="28"/>
          <w:szCs w:val="28"/>
          <w:lang w:val="uk-UA"/>
        </w:rPr>
        <w:t xml:space="preserve"> через його </w:t>
      </w:r>
      <w:r w:rsidR="005644D9" w:rsidRPr="005644D9">
        <w:rPr>
          <w:color w:val="000000"/>
          <w:sz w:val="28"/>
          <w:szCs w:val="28"/>
          <w:lang w:val="uk-UA"/>
        </w:rPr>
        <w:t xml:space="preserve">невисоку адаптивну здатність з коефіцієнтом стабільності 2,1, потребує подальших досліджень в даних ґрунтово-кліматичних умовах. </w:t>
      </w:r>
    </w:p>
    <w:p w14:paraId="2F2F714A" w14:textId="77777777" w:rsidR="007915B0" w:rsidRPr="007915B0" w:rsidRDefault="007915B0" w:rsidP="007915B0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14:paraId="6AF29B05" w14:textId="77777777" w:rsidR="007915B0" w:rsidRPr="00415CD6" w:rsidRDefault="007915B0" w:rsidP="00415CD6">
      <w:pPr>
        <w:spacing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</w:p>
    <w:sectPr w:rsidR="007915B0" w:rsidRPr="00415CD6" w:rsidSect="0032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2A06"/>
    <w:multiLevelType w:val="hybridMultilevel"/>
    <w:tmpl w:val="E80816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C49CB"/>
    <w:multiLevelType w:val="hybridMultilevel"/>
    <w:tmpl w:val="67ACBD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075DF7"/>
    <w:multiLevelType w:val="hybridMultilevel"/>
    <w:tmpl w:val="E53023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A3626"/>
    <w:multiLevelType w:val="hybridMultilevel"/>
    <w:tmpl w:val="BAB2B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C05"/>
    <w:rsid w:val="00060944"/>
    <w:rsid w:val="000F1BB8"/>
    <w:rsid w:val="001A73FB"/>
    <w:rsid w:val="0022278F"/>
    <w:rsid w:val="003148B6"/>
    <w:rsid w:val="003242CF"/>
    <w:rsid w:val="00376848"/>
    <w:rsid w:val="00390A1F"/>
    <w:rsid w:val="003F15FA"/>
    <w:rsid w:val="00415CD6"/>
    <w:rsid w:val="00424120"/>
    <w:rsid w:val="004E27FC"/>
    <w:rsid w:val="004F14FD"/>
    <w:rsid w:val="00520B40"/>
    <w:rsid w:val="00540787"/>
    <w:rsid w:val="0054225B"/>
    <w:rsid w:val="005644D9"/>
    <w:rsid w:val="005D5F77"/>
    <w:rsid w:val="006E6F1B"/>
    <w:rsid w:val="00771134"/>
    <w:rsid w:val="007915B0"/>
    <w:rsid w:val="008232A4"/>
    <w:rsid w:val="00826164"/>
    <w:rsid w:val="00852BC7"/>
    <w:rsid w:val="00906702"/>
    <w:rsid w:val="00A578B9"/>
    <w:rsid w:val="00A866F7"/>
    <w:rsid w:val="00AD6BE5"/>
    <w:rsid w:val="00C14C05"/>
    <w:rsid w:val="00C352D3"/>
    <w:rsid w:val="00C87E5E"/>
    <w:rsid w:val="00CF3DA5"/>
    <w:rsid w:val="00D06BD6"/>
    <w:rsid w:val="00DF1ECE"/>
    <w:rsid w:val="00FB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4D1BB"/>
  <w15:docId w15:val="{C20060BE-25F5-4A73-93F3-7088E69B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CF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27F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AC603E"/>
    <w:rPr>
      <w:sz w:val="0"/>
      <w:szCs w:val="0"/>
      <w:lang w:val="ru-RU" w:eastAsia="en-US"/>
    </w:rPr>
  </w:style>
  <w:style w:type="paragraph" w:styleId="a5">
    <w:name w:val="Body Text"/>
    <w:basedOn w:val="a"/>
    <w:link w:val="a6"/>
    <w:uiPriority w:val="99"/>
    <w:rsid w:val="00906702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ий текст Знак"/>
    <w:link w:val="a5"/>
    <w:uiPriority w:val="99"/>
    <w:rsid w:val="00906702"/>
    <w:rPr>
      <w:rFonts w:eastAsia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906702"/>
  </w:style>
  <w:style w:type="paragraph" w:styleId="a7">
    <w:name w:val="Normal (Web)"/>
    <w:basedOn w:val="a"/>
    <w:uiPriority w:val="99"/>
    <w:rsid w:val="009067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906702"/>
    <w:pPr>
      <w:ind w:left="720"/>
      <w:contextualSpacing/>
    </w:pPr>
    <w:rPr>
      <w:rFonts w:ascii="Calibri" w:eastAsia="Times New Roman" w:hAnsi="Calibri"/>
      <w:lang w:val="uk-UA" w:eastAsia="uk-UA"/>
    </w:rPr>
  </w:style>
  <w:style w:type="character" w:customStyle="1" w:styleId="a9">
    <w:name w:val="Основний текст_"/>
    <w:link w:val="1"/>
    <w:uiPriority w:val="99"/>
    <w:locked/>
    <w:rsid w:val="00A578B9"/>
    <w:rPr>
      <w:spacing w:val="-4"/>
      <w:sz w:val="18"/>
      <w:szCs w:val="18"/>
      <w:shd w:val="clear" w:color="auto" w:fill="FFFFFF"/>
    </w:rPr>
  </w:style>
  <w:style w:type="paragraph" w:customStyle="1" w:styleId="1">
    <w:name w:val="Основний текст1"/>
    <w:basedOn w:val="a"/>
    <w:link w:val="a9"/>
    <w:uiPriority w:val="99"/>
    <w:rsid w:val="00A578B9"/>
    <w:pPr>
      <w:widowControl w:val="0"/>
      <w:shd w:val="clear" w:color="auto" w:fill="FFFFFF"/>
      <w:spacing w:after="0" w:line="320" w:lineRule="exact"/>
      <w:ind w:hanging="240"/>
      <w:jc w:val="both"/>
    </w:pPr>
    <w:rPr>
      <w:spacing w:val="-4"/>
      <w:sz w:val="18"/>
      <w:szCs w:val="18"/>
      <w:lang w:val="uk-UA" w:eastAsia="uk-UA"/>
    </w:rPr>
  </w:style>
  <w:style w:type="paragraph" w:styleId="aa">
    <w:name w:val="Title"/>
    <w:basedOn w:val="a"/>
    <w:next w:val="a"/>
    <w:link w:val="ab"/>
    <w:uiPriority w:val="10"/>
    <w:qFormat/>
    <w:locked/>
    <w:rsid w:val="007915B0"/>
    <w:pPr>
      <w:pageBreakBefore/>
      <w:spacing w:before="120" w:after="120" w:line="240" w:lineRule="auto"/>
      <w:contextualSpacing/>
      <w:jc w:val="center"/>
    </w:pPr>
    <w:rPr>
      <w:rFonts w:eastAsia="Yu Gothic Light"/>
      <w:b/>
      <w:spacing w:val="-10"/>
      <w:kern w:val="28"/>
      <w:sz w:val="28"/>
      <w:szCs w:val="56"/>
      <w:lang w:val="uk-UA"/>
    </w:rPr>
  </w:style>
  <w:style w:type="character" w:customStyle="1" w:styleId="ab">
    <w:name w:val="Назва Знак"/>
    <w:link w:val="aa"/>
    <w:uiPriority w:val="10"/>
    <w:rsid w:val="007915B0"/>
    <w:rPr>
      <w:rFonts w:eastAsia="Yu Gothic Light"/>
      <w:b/>
      <w:spacing w:val="-10"/>
      <w:kern w:val="28"/>
      <w:sz w:val="28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3038</Words>
  <Characters>1733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20</cp:revision>
  <cp:lastPrinted>2014-02-14T10:25:00Z</cp:lastPrinted>
  <dcterms:created xsi:type="dcterms:W3CDTF">2014-02-11T15:49:00Z</dcterms:created>
  <dcterms:modified xsi:type="dcterms:W3CDTF">2024-11-19T20:15:00Z</dcterms:modified>
</cp:coreProperties>
</file>