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BEBB2" w14:textId="64E6C35F" w:rsidR="00EC12A7" w:rsidRPr="00202500" w:rsidRDefault="00EC12A7" w:rsidP="00EC12A7">
      <w:pPr>
        <w:jc w:val="center"/>
        <w:rPr>
          <w:b/>
        </w:rPr>
      </w:pPr>
      <w:bookmarkStart w:id="0" w:name="_GoBack"/>
      <w:bookmarkEnd w:id="0"/>
      <w:r w:rsidRPr="00202500">
        <w:rPr>
          <w:b/>
        </w:rPr>
        <w:t>СУЧАСНІ ПІДХОДИ ТА МЕТОДИ ВІДТВОРЕННЯ ЛІСІВ</w:t>
      </w:r>
    </w:p>
    <w:p w14:paraId="613DF3D0" w14:textId="56709EBB" w:rsidR="00EC12A7" w:rsidRPr="00202500" w:rsidRDefault="00EC12A7" w:rsidP="00EC12A7">
      <w:pPr>
        <w:jc w:val="center"/>
        <w:rPr>
          <w:b/>
        </w:rPr>
      </w:pPr>
      <w:r w:rsidRPr="00202500">
        <w:rPr>
          <w:b/>
        </w:rPr>
        <w:t>Кафедра відтворення лісів та лісових меліорацій</w:t>
      </w:r>
    </w:p>
    <w:p w14:paraId="20BF5ED6" w14:textId="0EBF5017" w:rsidR="00EC12A7" w:rsidRPr="00202500" w:rsidRDefault="00EC12A7" w:rsidP="00EC12A7">
      <w:pPr>
        <w:jc w:val="center"/>
        <w:rPr>
          <w:b/>
        </w:rPr>
      </w:pPr>
      <w:r w:rsidRPr="00202500">
        <w:rPr>
          <w:b/>
        </w:rPr>
        <w:t>ННІ лісового і садово-паркового господарства</w:t>
      </w:r>
    </w:p>
    <w:p w14:paraId="68A5FD46" w14:textId="77777777" w:rsidR="00EC12A7" w:rsidRPr="00202500" w:rsidRDefault="00EC12A7" w:rsidP="00EC12A7">
      <w:pPr>
        <w:jc w:val="center"/>
        <w:rPr>
          <w:b/>
        </w:rPr>
      </w:pPr>
    </w:p>
    <w:p w14:paraId="42F255D9" w14:textId="5FC0E7AA" w:rsidR="00EC12A7" w:rsidRPr="00202500" w:rsidRDefault="00EC12A7" w:rsidP="00EC12A7">
      <w:pPr>
        <w:spacing w:line="360" w:lineRule="auto"/>
        <w:jc w:val="both"/>
        <w:rPr>
          <w:b/>
        </w:rPr>
      </w:pPr>
      <w:r w:rsidRPr="00202500">
        <w:rPr>
          <w:b/>
        </w:rPr>
        <w:t xml:space="preserve">Лектор – </w:t>
      </w:r>
      <w:r w:rsidRPr="00202500">
        <w:t>канд. с.-г. наук, професор В.М. Маурер</w:t>
      </w:r>
    </w:p>
    <w:p w14:paraId="65D4437E" w14:textId="77777777" w:rsidR="00EC12A7" w:rsidRPr="00202500" w:rsidRDefault="00EC12A7" w:rsidP="00EC12A7">
      <w:pPr>
        <w:spacing w:line="360" w:lineRule="auto"/>
        <w:jc w:val="both"/>
        <w:rPr>
          <w:b/>
        </w:rPr>
      </w:pPr>
      <w:r w:rsidRPr="00202500">
        <w:rPr>
          <w:b/>
        </w:rPr>
        <w:t xml:space="preserve">Семестр -- </w:t>
      </w:r>
      <w:r w:rsidRPr="00202500">
        <w:t>2</w:t>
      </w:r>
    </w:p>
    <w:p w14:paraId="1B2E1490" w14:textId="77777777" w:rsidR="00EC12A7" w:rsidRPr="00202500" w:rsidRDefault="00EC12A7" w:rsidP="00EC12A7">
      <w:pPr>
        <w:spacing w:line="360" w:lineRule="auto"/>
        <w:jc w:val="both"/>
        <w:rPr>
          <w:b/>
        </w:rPr>
      </w:pPr>
      <w:proofErr w:type="spellStart"/>
      <w:r w:rsidRPr="00202500">
        <w:rPr>
          <w:b/>
        </w:rPr>
        <w:t>Освітньо-науковий</w:t>
      </w:r>
      <w:proofErr w:type="spellEnd"/>
      <w:r w:rsidRPr="00202500">
        <w:rPr>
          <w:b/>
        </w:rPr>
        <w:t xml:space="preserve"> ступінь - </w:t>
      </w:r>
      <w:proofErr w:type="spellStart"/>
      <w:r w:rsidRPr="00202500">
        <w:t>phD</w:t>
      </w:r>
      <w:proofErr w:type="spellEnd"/>
      <w:r w:rsidRPr="00202500">
        <w:t xml:space="preserve"> доктор філософії</w:t>
      </w:r>
    </w:p>
    <w:p w14:paraId="51D79F58" w14:textId="77777777" w:rsidR="00EC12A7" w:rsidRPr="00202500" w:rsidRDefault="00EC12A7" w:rsidP="00EC12A7">
      <w:pPr>
        <w:spacing w:line="360" w:lineRule="auto"/>
        <w:jc w:val="both"/>
        <w:rPr>
          <w:b/>
        </w:rPr>
      </w:pPr>
      <w:r w:rsidRPr="00202500">
        <w:rPr>
          <w:b/>
        </w:rPr>
        <w:t xml:space="preserve">Кількість кредитів ЄКТС - </w:t>
      </w:r>
      <w:r w:rsidRPr="00202500">
        <w:t>5</w:t>
      </w:r>
    </w:p>
    <w:p w14:paraId="5808D44D" w14:textId="77777777" w:rsidR="00EC12A7" w:rsidRPr="00202500" w:rsidRDefault="00EC12A7" w:rsidP="00EC12A7">
      <w:pPr>
        <w:spacing w:line="360" w:lineRule="auto"/>
        <w:jc w:val="both"/>
        <w:rPr>
          <w:b/>
        </w:rPr>
      </w:pPr>
      <w:r w:rsidRPr="00202500">
        <w:rPr>
          <w:b/>
        </w:rPr>
        <w:t>Форма контролю</w:t>
      </w:r>
      <w:r w:rsidRPr="00202500">
        <w:t xml:space="preserve"> - Залік</w:t>
      </w:r>
    </w:p>
    <w:p w14:paraId="65C565F0" w14:textId="77777777" w:rsidR="00EC12A7" w:rsidRPr="00202500" w:rsidRDefault="00EC12A7" w:rsidP="00EC12A7">
      <w:pPr>
        <w:spacing w:line="360" w:lineRule="auto"/>
        <w:jc w:val="both"/>
        <w:rPr>
          <w:b/>
          <w:bCs/>
        </w:rPr>
      </w:pPr>
      <w:r w:rsidRPr="00202500">
        <w:rPr>
          <w:b/>
        </w:rPr>
        <w:t xml:space="preserve">Аудиторні години - </w:t>
      </w:r>
      <w:r w:rsidRPr="00202500">
        <w:t>40</w:t>
      </w:r>
    </w:p>
    <w:p w14:paraId="60E48B77" w14:textId="77777777" w:rsidR="00EC12A7" w:rsidRPr="00202500" w:rsidRDefault="00EC12A7" w:rsidP="00EC12A7">
      <w:pPr>
        <w:jc w:val="center"/>
      </w:pPr>
      <w:r w:rsidRPr="00202500">
        <w:rPr>
          <w:b/>
          <w:bCs/>
        </w:rPr>
        <w:t>Загальний опис дисципліни</w:t>
      </w:r>
    </w:p>
    <w:p w14:paraId="3AC747EC" w14:textId="5D50CE3D" w:rsidR="00EC12A7" w:rsidRPr="00202500" w:rsidRDefault="00EC12A7" w:rsidP="00EC12A7">
      <w:pPr>
        <w:ind w:firstLine="567"/>
        <w:jc w:val="both"/>
      </w:pPr>
      <w:r w:rsidRPr="00202500">
        <w:t xml:space="preserve">Дисципліна забезпечує теоретичну підготовку та набуття практичних навичок з використання сучасних </w:t>
      </w:r>
      <w:r w:rsidR="000A3733" w:rsidRPr="00202500">
        <w:t>підходів і методів відтворення лісів в умовах антропоцену для осучаснення традиційного лісовідновлення та лісорозведення відповідно до вимог і цілей сталого ведення лісового господарства</w:t>
      </w:r>
      <w:r w:rsidRPr="00202500">
        <w:t xml:space="preserve"> з урахуванням </w:t>
      </w:r>
      <w:r w:rsidR="000A3733" w:rsidRPr="00202500">
        <w:t xml:space="preserve">передового </w:t>
      </w:r>
      <w:r w:rsidRPr="00202500">
        <w:t>міжнародного досвіду</w:t>
      </w:r>
      <w:r w:rsidR="000A3733" w:rsidRPr="00202500">
        <w:t>.</w:t>
      </w:r>
      <w:r w:rsidRPr="00202500">
        <w:t xml:space="preserve"> </w:t>
      </w:r>
    </w:p>
    <w:p w14:paraId="5936E285" w14:textId="022B6BFD" w:rsidR="000A3733" w:rsidRPr="00202500" w:rsidRDefault="00EC12A7" w:rsidP="008F2083">
      <w:pPr>
        <w:ind w:firstLine="567"/>
        <w:jc w:val="both"/>
      </w:pPr>
      <w:r w:rsidRPr="00202500">
        <w:rPr>
          <w:b/>
          <w:bCs/>
        </w:rPr>
        <w:t>Метою дисципліни</w:t>
      </w:r>
      <w:r w:rsidRPr="00202500">
        <w:t xml:space="preserve"> “</w:t>
      </w:r>
      <w:r w:rsidR="000A3733" w:rsidRPr="00202500">
        <w:t>Сучасні підходи та методи відтворення лісів</w:t>
      </w:r>
      <w:r w:rsidRPr="00202500">
        <w:t>” є</w:t>
      </w:r>
      <w:r w:rsidR="000A3733" w:rsidRPr="00202500">
        <w:t xml:space="preserve"> опанування науково-методичних засад екоадаптаційного та трансформаційного підходів до лісовідновлення і лісорозведення</w:t>
      </w:r>
      <w:r w:rsidR="008F2083" w:rsidRPr="00202500">
        <w:t>, а</w:t>
      </w:r>
      <w:r w:rsidR="000A3733" w:rsidRPr="00202500">
        <w:t xml:space="preserve"> та</w:t>
      </w:r>
      <w:r w:rsidR="008F2083" w:rsidRPr="00202500">
        <w:t xml:space="preserve">кож </w:t>
      </w:r>
      <w:r w:rsidR="000A3733" w:rsidRPr="00202500">
        <w:t xml:space="preserve">особливостей запровадження їх у практику ведення вітчизняного лісового господарства. У процесі вивчення дисципліни здобувачі наукового ступеню мають опанувати загальнотеоретичні та специфічні положення різних концепцій, підходів і методів відтворення лісів та набути практичні уміння їх науково-обґрунтованого використання. </w:t>
      </w:r>
    </w:p>
    <w:p w14:paraId="5F8DB749" w14:textId="722BAE8E" w:rsidR="00EC12A7" w:rsidRPr="00202500" w:rsidRDefault="00EC12A7" w:rsidP="00EC12A7">
      <w:pPr>
        <w:ind w:firstLine="567"/>
        <w:jc w:val="both"/>
      </w:pPr>
      <w:r w:rsidRPr="00202500">
        <w:rPr>
          <w:b/>
          <w:bCs/>
        </w:rPr>
        <w:t>Завданнями дисципліни</w:t>
      </w:r>
      <w:r w:rsidRPr="00202500">
        <w:t xml:space="preserve"> є набуття теоретичних знань і практичних навиків з метою професійної діяльності, а саме:</w:t>
      </w:r>
    </w:p>
    <w:p w14:paraId="10D4673D" w14:textId="3D4F5EA5" w:rsidR="00BC60DD" w:rsidRPr="00202500" w:rsidRDefault="00BC60DD" w:rsidP="00EC12A7">
      <w:pPr>
        <w:ind w:firstLine="567"/>
        <w:jc w:val="both"/>
      </w:pPr>
      <w:r w:rsidRPr="00202500">
        <w:t>- здійснювати об’єктивне фахове оцінювання використовуваних методів і способів відтворення лісів та передбачати позитивні і негативні наслідки їх застосування в конкретних випадках за певних умов;</w:t>
      </w:r>
    </w:p>
    <w:p w14:paraId="405010E7" w14:textId="12E0485A" w:rsidR="008F2083" w:rsidRPr="00202500" w:rsidRDefault="008F2083" w:rsidP="00EC12A7">
      <w:pPr>
        <w:ind w:firstLine="567"/>
        <w:jc w:val="both"/>
      </w:pPr>
      <w:r w:rsidRPr="00202500">
        <w:t xml:space="preserve">- опанувати загальнотеоретичні та специфічні положення різних </w:t>
      </w:r>
      <w:r w:rsidR="00BC60DD" w:rsidRPr="00202500">
        <w:t xml:space="preserve">сучасних </w:t>
      </w:r>
      <w:r w:rsidRPr="00202500">
        <w:t>концепцій, підходів і методів відтворення лісів</w:t>
      </w:r>
      <w:r w:rsidR="00BC60DD" w:rsidRPr="00202500">
        <w:t xml:space="preserve"> та пріоритетні умови </w:t>
      </w:r>
      <w:r w:rsidR="001A48D6" w:rsidRPr="00202500">
        <w:t>їх застосування;</w:t>
      </w:r>
      <w:r w:rsidRPr="00202500">
        <w:t>;</w:t>
      </w:r>
    </w:p>
    <w:p w14:paraId="1F8553D3" w14:textId="32DE4AF9" w:rsidR="008F2083" w:rsidRPr="00202500" w:rsidRDefault="008F2083" w:rsidP="00EC12A7">
      <w:pPr>
        <w:ind w:firstLine="567"/>
        <w:jc w:val="both"/>
      </w:pPr>
      <w:r w:rsidRPr="00202500">
        <w:t xml:space="preserve">- </w:t>
      </w:r>
      <w:r w:rsidR="001A48D6" w:rsidRPr="00202500">
        <w:t xml:space="preserve">організовувати обґрунтування доцільності запровадження, здійснювати документальне оформлення </w:t>
      </w:r>
      <w:r w:rsidR="0009419D" w:rsidRPr="00202500">
        <w:t xml:space="preserve">інноваційних </w:t>
      </w:r>
      <w:r w:rsidR="001A48D6" w:rsidRPr="00202500">
        <w:t>проектів з</w:t>
      </w:r>
      <w:r w:rsidR="0009419D" w:rsidRPr="00202500">
        <w:t xml:space="preserve"> лісовідновлення та лісорозведення</w:t>
      </w:r>
      <w:r w:rsidR="001A48D6" w:rsidRPr="00202500">
        <w:t xml:space="preserve"> з використанням сучасних підходів і керувати їх реалізацією на практиці;</w:t>
      </w:r>
    </w:p>
    <w:p w14:paraId="7E1CB3CE" w14:textId="5D28971A" w:rsidR="0009419D" w:rsidRPr="00202500" w:rsidRDefault="0009419D" w:rsidP="00EC12A7">
      <w:pPr>
        <w:ind w:firstLine="567"/>
        <w:jc w:val="both"/>
      </w:pPr>
      <w:r w:rsidRPr="00202500">
        <w:t>- визначати показники та критерії для еколого-лісівничої та економічної оцінки застосовуваних підходів, методів і способів відтворення лісів;</w:t>
      </w:r>
    </w:p>
    <w:p w14:paraId="65061D4A" w14:textId="3A067CC8" w:rsidR="00EC12A7" w:rsidRPr="00202500" w:rsidRDefault="00EC12A7" w:rsidP="00EC12A7">
      <w:pPr>
        <w:tabs>
          <w:tab w:val="left" w:pos="284"/>
          <w:tab w:val="left" w:pos="567"/>
        </w:tabs>
        <w:ind w:firstLine="567"/>
        <w:jc w:val="both"/>
      </w:pPr>
      <w:r w:rsidRPr="00202500">
        <w:t xml:space="preserve">- набувати здобувачами знань та вмінь щодо аналізу, інтерпретації, обробки матеріалів </w:t>
      </w:r>
      <w:r w:rsidR="0009419D" w:rsidRPr="00202500">
        <w:t xml:space="preserve">еколого-лісівничих </w:t>
      </w:r>
      <w:r w:rsidRPr="00202500">
        <w:t>досліджень;</w:t>
      </w:r>
    </w:p>
    <w:p w14:paraId="369E8D5B" w14:textId="56705930" w:rsidR="00EC12A7" w:rsidRPr="00202500" w:rsidRDefault="00EC12A7" w:rsidP="00EC12A7">
      <w:pPr>
        <w:tabs>
          <w:tab w:val="left" w:pos="284"/>
          <w:tab w:val="left" w:pos="567"/>
        </w:tabs>
        <w:ind w:firstLine="567"/>
        <w:jc w:val="both"/>
      </w:pPr>
      <w:r w:rsidRPr="00202500">
        <w:t>- отримувати навички роботи з літературними  джерелами, підготовки за результатами дослідження  публікацій, презентаці</w:t>
      </w:r>
      <w:r w:rsidR="001D0A22" w:rsidRPr="00202500">
        <w:t>йних матеріалів</w:t>
      </w:r>
      <w:r w:rsidRPr="00202500">
        <w:t xml:space="preserve">, </w:t>
      </w:r>
      <w:r w:rsidR="001D0A22" w:rsidRPr="00202500">
        <w:t>написання</w:t>
      </w:r>
      <w:r w:rsidRPr="00202500">
        <w:t xml:space="preserve"> дисертаційно</w:t>
      </w:r>
      <w:r w:rsidR="001D0A22" w:rsidRPr="00202500">
        <w:t>ї роботи;</w:t>
      </w:r>
      <w:r w:rsidRPr="00202500">
        <w:t xml:space="preserve"> дослідження та захисту матеріалів</w:t>
      </w:r>
      <w:r w:rsidR="001D0A22" w:rsidRPr="00202500">
        <w:t>.</w:t>
      </w:r>
    </w:p>
    <w:p w14:paraId="1FD99B39" w14:textId="4F481A09" w:rsidR="001D0A22" w:rsidRPr="00202500" w:rsidRDefault="00EC12A7" w:rsidP="00EC12A7">
      <w:pPr>
        <w:tabs>
          <w:tab w:val="left" w:pos="284"/>
          <w:tab w:val="left" w:pos="567"/>
        </w:tabs>
        <w:ind w:firstLine="567"/>
        <w:jc w:val="both"/>
      </w:pPr>
      <w:r w:rsidRPr="00202500">
        <w:t>У результаті вивчення навчальної дисципліни здобувач повинен</w:t>
      </w:r>
      <w:r w:rsidR="001D0A22" w:rsidRPr="00202500">
        <w:t>:</w:t>
      </w:r>
    </w:p>
    <w:p w14:paraId="25B1C0BB" w14:textId="77777777" w:rsidR="00315943" w:rsidRPr="00202500" w:rsidRDefault="00315943" w:rsidP="00315943">
      <w:pPr>
        <w:tabs>
          <w:tab w:val="left" w:pos="284"/>
          <w:tab w:val="left" w:pos="567"/>
        </w:tabs>
        <w:ind w:firstLine="567"/>
        <w:jc w:val="both"/>
        <w:rPr>
          <w:b/>
        </w:rPr>
      </w:pPr>
      <w:r w:rsidRPr="00202500">
        <w:rPr>
          <w:b/>
        </w:rPr>
        <w:t>знати:</w:t>
      </w:r>
    </w:p>
    <w:p w14:paraId="2F3B9AD4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bookmarkStart w:id="1" w:name="_Hlk40379972"/>
      <w:r w:rsidRPr="00202500">
        <w:t>історію лісокультурної справи, сучасний стан, проблеми та перспективи відтворення лісів у контексті сталого ведення лісового господарства;</w:t>
      </w:r>
    </w:p>
    <w:p w14:paraId="1CAF8924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rPr>
          <w:bCs/>
          <w:iCs/>
        </w:rPr>
        <w:t>законодавче та нормативно-регламентуюче забезпечення робіт з відтворення лісів в Україні;</w:t>
      </w:r>
    </w:p>
    <w:p w14:paraId="152CE08E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>підходи до лісовідновлення та лісорозведення, їх особливості та сучасне значення;</w:t>
      </w:r>
    </w:p>
    <w:p w14:paraId="75AF5D15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>методи, способи відтворення лісів, їх особливості та лісівниче і екологічне значення;</w:t>
      </w:r>
    </w:p>
    <w:p w14:paraId="6392E2FE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 xml:space="preserve">сучасні вимоги до лісів майбутнього та особливості і значення різних (адаптаційного, традиційного та трансформаційного) підходів до їх відтворення у контексті сталого ведення </w:t>
      </w:r>
      <w:r w:rsidRPr="00202500">
        <w:lastRenderedPageBreak/>
        <w:t>лісового господарства;</w:t>
      </w:r>
    </w:p>
    <w:p w14:paraId="151B0790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rPr>
          <w:bCs/>
        </w:rPr>
        <w:t>основні рушійні протиріччя та етапи природного розвитку і формування лісостанів;</w:t>
      </w:r>
    </w:p>
    <w:p w14:paraId="48FDD842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>сутність принципу адекватності еволюції лісового  ценозу середовищу та його сучасне  значення;</w:t>
      </w:r>
    </w:p>
    <w:p w14:paraId="4D5E379D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>головні цілі, загальні та специфічні концептуальні положення різних підходів до відтворення лісів;</w:t>
      </w:r>
    </w:p>
    <w:p w14:paraId="3288617F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>загальні та зональні вимоги до методів і способів адаптаційного та трансформаційного підходів до відтворення і формування лісових біоценозів;</w:t>
      </w:r>
    </w:p>
    <w:p w14:paraId="35110859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>чинне зонування території за потенційною успішністю природного насіннєвого поновлення лісотвірних порід як методологічну основу вибору підходу до відтворення лісів;</w:t>
      </w:r>
    </w:p>
    <w:p w14:paraId="697A158C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>головні цілі відтворення лісів залежно від зони успішності природного насіннєвого поновлення лісотвірних порід;</w:t>
      </w:r>
    </w:p>
    <w:p w14:paraId="0B998630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>сучасну класифікацію площ лісовідтворювального фонду  та науково-обґрунтований алгоритм їх заліснення з використанням новітніх методів і способів лісовідновлення, лісорозведення, плантаційного лісо вирощування та лісової рекультивації;</w:t>
      </w:r>
    </w:p>
    <w:p w14:paraId="1BBD8940" w14:textId="368BD39D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>загальні та зональні вимоги до лісівничо-екологічних методів і прийомів відтворення лісових ресурсів;</w:t>
      </w:r>
    </w:p>
    <w:p w14:paraId="51471D5D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>особливості лісовідновлення та лісорозведення на ділянках з різним лісівничим потенціалом;</w:t>
      </w:r>
    </w:p>
    <w:p w14:paraId="303E4CB5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 xml:space="preserve">теоретичні та прикладні положення плантаційного вирощування деревної сировини; </w:t>
      </w:r>
    </w:p>
    <w:p w14:paraId="61118003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>особливості створення та вирощування лісосировинних плантацій;</w:t>
      </w:r>
    </w:p>
    <w:p w14:paraId="7768DF22" w14:textId="77777777" w:rsidR="00315943" w:rsidRPr="00202500" w:rsidRDefault="00315943" w:rsidP="00315943">
      <w:pPr>
        <w:ind w:firstLine="567"/>
        <w:jc w:val="both"/>
        <w:rPr>
          <w:b/>
          <w:bCs/>
          <w:iCs/>
        </w:rPr>
      </w:pPr>
      <w:r w:rsidRPr="00202500">
        <w:rPr>
          <w:b/>
          <w:bCs/>
          <w:iCs/>
        </w:rPr>
        <w:t>вміти:</w:t>
      </w:r>
    </w:p>
    <w:p w14:paraId="0D4518B6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>використовувати у повсякденній практиці законодавче та нормативно-регламентуюче забезпечення робіт з відтворення лісів в Україні;</w:t>
      </w:r>
    </w:p>
    <w:p w14:paraId="2ED1AD40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>здійснювати лісівничу, екологічну та економічну оцінки методів і способів відтворення лісових ресурсів та їх відповідність сучасним вимогам;</w:t>
      </w:r>
    </w:p>
    <w:p w14:paraId="3CF02D64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>визначати лісівничий потенціал та екосистемні особливості заліснюваних ділянок;</w:t>
      </w:r>
    </w:p>
    <w:p w14:paraId="650A378F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>застосовувати еколого-лісівничу класифікацію площ лісовідтворювального фонду як основу для диференційованого використання адаптаційного підходу до відтворення лісів;</w:t>
      </w:r>
    </w:p>
    <w:p w14:paraId="540247CF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>використовувати оцінку лісівничого потенціалу заліснюваних ділянок як інтегрований показник вибору способу відтворення лісів;</w:t>
      </w:r>
    </w:p>
    <w:p w14:paraId="7689A863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>розробляти алгоритми адаптаційних способів лісовідновлення на ділянках з високим, збереженим і низьким лісівничим потенціалом та лісорозведення на землях з опосередкованим і відсутнім лісівничим потенціалом;</w:t>
      </w:r>
    </w:p>
    <w:p w14:paraId="1A0DD627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>визначати та обґрунтовувати оптимальну початкову густоту відтворюваних природних і штучних лісових ценозів з позицій адаптаційного підходу;</w:t>
      </w:r>
    </w:p>
    <w:p w14:paraId="1FDD5722" w14:textId="77777777" w:rsidR="00315943" w:rsidRPr="00202500" w:rsidRDefault="00315943" w:rsidP="00315943">
      <w:pPr>
        <w:numPr>
          <w:ilvl w:val="0"/>
          <w:numId w:val="3"/>
        </w:numPr>
        <w:ind w:left="0" w:firstLine="567"/>
        <w:jc w:val="both"/>
      </w:pPr>
      <w:r w:rsidRPr="00202500">
        <w:t>застосовувати методи та технології промислового лісовирощування для вирішення господарських потреб суспільства.</w:t>
      </w:r>
    </w:p>
    <w:bookmarkEnd w:id="1"/>
    <w:p w14:paraId="1C1BB48C" w14:textId="77777777" w:rsidR="005651E0" w:rsidRPr="00202500" w:rsidRDefault="005651E0" w:rsidP="00315943">
      <w:pPr>
        <w:ind w:firstLine="567"/>
        <w:jc w:val="both"/>
      </w:pPr>
    </w:p>
    <w:p w14:paraId="08C49272" w14:textId="505EF4C8" w:rsidR="00EC12A7" w:rsidRPr="00202500" w:rsidRDefault="00EC12A7" w:rsidP="00EC12A7">
      <w:pPr>
        <w:tabs>
          <w:tab w:val="left" w:pos="284"/>
          <w:tab w:val="left" w:pos="567"/>
        </w:tabs>
        <w:ind w:firstLine="567"/>
        <w:jc w:val="center"/>
        <w:rPr>
          <w:rFonts w:cs="Times New Roman"/>
        </w:rPr>
      </w:pPr>
      <w:r w:rsidRPr="00202500">
        <w:rPr>
          <w:b/>
          <w:bCs/>
        </w:rPr>
        <w:t>Теми лекцій</w:t>
      </w:r>
    </w:p>
    <w:p w14:paraId="7832E65E" w14:textId="15C704D3" w:rsidR="00EC12A7" w:rsidRPr="00202500" w:rsidRDefault="00EC12A7" w:rsidP="00EC12A7">
      <w:pPr>
        <w:tabs>
          <w:tab w:val="left" w:pos="284"/>
          <w:tab w:val="left" w:pos="567"/>
        </w:tabs>
        <w:snapToGrid w:val="0"/>
        <w:spacing w:line="200" w:lineRule="atLeast"/>
        <w:ind w:firstLine="709"/>
        <w:jc w:val="both"/>
        <w:rPr>
          <w:rFonts w:cs="Times New Roman"/>
        </w:rPr>
      </w:pPr>
      <w:r w:rsidRPr="00202500">
        <w:rPr>
          <w:rFonts w:cs="Times New Roman"/>
        </w:rPr>
        <w:t xml:space="preserve">Тема 1 </w:t>
      </w:r>
      <w:r w:rsidR="006C1B72" w:rsidRPr="00202500">
        <w:t>Підходи, методи та способи відтворення лісів та їх сучасне значення в умовах антропоцену</w:t>
      </w:r>
    </w:p>
    <w:p w14:paraId="53BCA4E0" w14:textId="12729759" w:rsidR="00EC12A7" w:rsidRPr="00202500" w:rsidRDefault="00EC12A7" w:rsidP="00EC12A7">
      <w:pPr>
        <w:tabs>
          <w:tab w:val="left" w:pos="284"/>
          <w:tab w:val="left" w:pos="567"/>
        </w:tabs>
        <w:snapToGrid w:val="0"/>
        <w:spacing w:line="200" w:lineRule="atLeast"/>
        <w:ind w:firstLine="709"/>
        <w:jc w:val="both"/>
        <w:rPr>
          <w:rFonts w:cs="Times New Roman"/>
        </w:rPr>
      </w:pPr>
      <w:r w:rsidRPr="00202500">
        <w:rPr>
          <w:rFonts w:cs="Times New Roman"/>
        </w:rPr>
        <w:t xml:space="preserve">Тема 2 </w:t>
      </w:r>
      <w:r w:rsidR="006C1B72" w:rsidRPr="00202500">
        <w:rPr>
          <w:rFonts w:cs="Times New Roman"/>
        </w:rPr>
        <w:t>Розширене відтворення лісів як основа парадигми ведення лісового господарства України</w:t>
      </w:r>
    </w:p>
    <w:p w14:paraId="070E019E" w14:textId="0475A09B" w:rsidR="00EC12A7" w:rsidRPr="00202500" w:rsidRDefault="00EC12A7" w:rsidP="00EC12A7">
      <w:pPr>
        <w:tabs>
          <w:tab w:val="left" w:pos="284"/>
          <w:tab w:val="left" w:pos="567"/>
        </w:tabs>
        <w:snapToGrid w:val="0"/>
        <w:spacing w:line="200" w:lineRule="atLeast"/>
        <w:ind w:firstLine="709"/>
        <w:jc w:val="both"/>
        <w:rPr>
          <w:rFonts w:cs="Times New Roman"/>
        </w:rPr>
      </w:pPr>
      <w:r w:rsidRPr="00202500">
        <w:rPr>
          <w:rFonts w:cs="Times New Roman"/>
        </w:rPr>
        <w:t xml:space="preserve">Тема 3 </w:t>
      </w:r>
      <w:r w:rsidR="006C1B72" w:rsidRPr="00202500">
        <w:rPr>
          <w:rFonts w:cs="Times New Roman"/>
          <w:spacing w:val="5"/>
        </w:rPr>
        <w:t>Сучасні підходи до відтворення лісів та їх значення в контексті переходу до сталого ведення лісового господарства</w:t>
      </w:r>
    </w:p>
    <w:p w14:paraId="3F60AE84" w14:textId="369F2A3A" w:rsidR="00EC12A7" w:rsidRPr="00202500" w:rsidRDefault="00EC12A7" w:rsidP="00EC12A7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  <w:r w:rsidRPr="00202500">
        <w:rPr>
          <w:rFonts w:cs="Times New Roman"/>
        </w:rPr>
        <w:t xml:space="preserve">Тема 4 </w:t>
      </w:r>
      <w:r w:rsidR="006C1B72" w:rsidRPr="00202500">
        <w:rPr>
          <w:rFonts w:cs="Times New Roman"/>
        </w:rPr>
        <w:t xml:space="preserve"> Базові засади екоадаптаційного підходу до відтворення лісів</w:t>
      </w:r>
    </w:p>
    <w:p w14:paraId="7B13C68E" w14:textId="700C273C" w:rsidR="00EC12A7" w:rsidRPr="00202500" w:rsidRDefault="00EC12A7" w:rsidP="00EC12A7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  <w:r w:rsidRPr="00202500">
        <w:rPr>
          <w:rFonts w:cs="Times New Roman"/>
        </w:rPr>
        <w:t>Тема</w:t>
      </w:r>
      <w:r w:rsidR="006C1B72" w:rsidRPr="00202500">
        <w:rPr>
          <w:rFonts w:cs="Times New Roman"/>
        </w:rPr>
        <w:t xml:space="preserve"> </w:t>
      </w:r>
      <w:r w:rsidRPr="00202500">
        <w:rPr>
          <w:rFonts w:cs="Times New Roman"/>
        </w:rPr>
        <w:t xml:space="preserve">5 </w:t>
      </w:r>
      <w:r w:rsidR="006C1B72" w:rsidRPr="00202500">
        <w:rPr>
          <w:rFonts w:cs="Times New Roman"/>
        </w:rPr>
        <w:t>Специфічні положення екоадаптаційного підходу до відтворення лісів та організаційно-методичні засади його запровадження у виробництво</w:t>
      </w:r>
    </w:p>
    <w:p w14:paraId="40B5362A" w14:textId="1199E7BC" w:rsidR="00EC12A7" w:rsidRPr="00202500" w:rsidRDefault="00EC12A7" w:rsidP="00EC12A7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  <w:r w:rsidRPr="00202500">
        <w:rPr>
          <w:rFonts w:cs="Times New Roman"/>
        </w:rPr>
        <w:t xml:space="preserve">Тема 6 </w:t>
      </w:r>
      <w:r w:rsidR="006C1B72" w:rsidRPr="00202500">
        <w:rPr>
          <w:rFonts w:cs="Times New Roman"/>
        </w:rPr>
        <w:t>Агротехнології адаптаційного відтворення лісів, їх особливості та умови застосування</w:t>
      </w:r>
    </w:p>
    <w:p w14:paraId="237B67F0" w14:textId="77777777" w:rsidR="006C1B72" w:rsidRPr="00202500" w:rsidRDefault="00EC12A7" w:rsidP="006C1B72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  <w:r w:rsidRPr="00202500">
        <w:rPr>
          <w:rFonts w:cs="Times New Roman"/>
        </w:rPr>
        <w:t xml:space="preserve">Тема 7 </w:t>
      </w:r>
      <w:r w:rsidR="006C1B72" w:rsidRPr="00202500">
        <w:rPr>
          <w:rFonts w:cs="Times New Roman"/>
        </w:rPr>
        <w:t xml:space="preserve">Теоретичні основи промислового лісовирощування, його сучасне значення та </w:t>
      </w:r>
      <w:r w:rsidR="006C1B72" w:rsidRPr="00202500">
        <w:rPr>
          <w:rFonts w:cs="Times New Roman"/>
        </w:rPr>
        <w:lastRenderedPageBreak/>
        <w:t>особливості організації плантаційного господарства</w:t>
      </w:r>
    </w:p>
    <w:p w14:paraId="27E7FBEE" w14:textId="62E57FDC" w:rsidR="00EC12A7" w:rsidRPr="00202500" w:rsidRDefault="00EC12A7" w:rsidP="0058311C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  <w:r w:rsidRPr="00202500">
        <w:rPr>
          <w:rFonts w:cs="Times New Roman"/>
        </w:rPr>
        <w:t xml:space="preserve">Тема 8 </w:t>
      </w:r>
      <w:r w:rsidR="0058311C" w:rsidRPr="00202500">
        <w:rPr>
          <w:rFonts w:cs="Times New Roman"/>
        </w:rPr>
        <w:t>Сучасні технології створення лісосировинних плантацій шпилькових і листяних деревних рослин</w:t>
      </w:r>
    </w:p>
    <w:p w14:paraId="1F5CDFD8" w14:textId="77777777" w:rsidR="00EC12A7" w:rsidRPr="00202500" w:rsidRDefault="00EC12A7" w:rsidP="00EC12A7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</w:p>
    <w:p w14:paraId="4904262E" w14:textId="77777777" w:rsidR="00EC12A7" w:rsidRPr="00202500" w:rsidRDefault="00EC12A7" w:rsidP="00EC12A7">
      <w:pPr>
        <w:tabs>
          <w:tab w:val="left" w:pos="284"/>
          <w:tab w:val="left" w:pos="567"/>
        </w:tabs>
        <w:ind w:firstLine="567"/>
        <w:jc w:val="center"/>
        <w:rPr>
          <w:b/>
          <w:bCs/>
        </w:rPr>
      </w:pPr>
      <w:r w:rsidRPr="00202500">
        <w:rPr>
          <w:b/>
          <w:bCs/>
        </w:rPr>
        <w:t>Теми занять</w:t>
      </w:r>
    </w:p>
    <w:p w14:paraId="3F397BD7" w14:textId="77777777" w:rsidR="00EC12A7" w:rsidRPr="00202500" w:rsidRDefault="00EC12A7" w:rsidP="00EC12A7">
      <w:pPr>
        <w:tabs>
          <w:tab w:val="left" w:pos="284"/>
          <w:tab w:val="left" w:pos="567"/>
        </w:tabs>
        <w:ind w:firstLine="567"/>
        <w:jc w:val="center"/>
        <w:rPr>
          <w:rFonts w:cs="Times New Roman"/>
        </w:rPr>
      </w:pPr>
      <w:r w:rsidRPr="00202500">
        <w:rPr>
          <w:b/>
          <w:bCs/>
        </w:rPr>
        <w:t>(практичних, семінарських)</w:t>
      </w:r>
    </w:p>
    <w:p w14:paraId="00183234" w14:textId="4B12CEA1" w:rsidR="0058311C" w:rsidRPr="00202500" w:rsidRDefault="0058311C" w:rsidP="0058311C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  <w:bookmarkStart w:id="2" w:name="_Hlk40381594"/>
      <w:r w:rsidRPr="00202500">
        <w:rPr>
          <w:rFonts w:cs="Times New Roman"/>
        </w:rPr>
        <w:t>Тема</w:t>
      </w:r>
      <w:bookmarkEnd w:id="2"/>
      <w:r w:rsidRPr="00202500">
        <w:rPr>
          <w:rFonts w:cs="Times New Roman"/>
        </w:rPr>
        <w:t xml:space="preserve"> 1</w:t>
      </w:r>
      <w:r w:rsidRPr="00202500">
        <w:rPr>
          <w:rFonts w:cs="Times New Roman"/>
        </w:rPr>
        <w:tab/>
        <w:t>Опрацювання першоджерел законодавчих актів і нормативно-інструктивних документів, що забезпечують та регламентують роботи з відтворення лісів в Україні.</w:t>
      </w:r>
    </w:p>
    <w:p w14:paraId="3B4A9509" w14:textId="6153D66A" w:rsidR="0058311C" w:rsidRPr="00202500" w:rsidRDefault="0058311C" w:rsidP="0058311C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  <w:r w:rsidRPr="00202500">
        <w:rPr>
          <w:rFonts w:cs="Times New Roman"/>
        </w:rPr>
        <w:t>Тема 2</w:t>
      </w:r>
      <w:r w:rsidRPr="00202500">
        <w:rPr>
          <w:rFonts w:cs="Times New Roman"/>
        </w:rPr>
        <w:tab/>
        <w:t>Лісівнича та екологічна оцінка застосовуваних методів відтворення лісових ресурсів та їх значення у контексті сталого управління лісами.</w:t>
      </w:r>
    </w:p>
    <w:p w14:paraId="2FE12D87" w14:textId="05554915" w:rsidR="00EC12A7" w:rsidRPr="00202500" w:rsidRDefault="0058311C" w:rsidP="0058311C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  <w:r w:rsidRPr="00202500">
        <w:rPr>
          <w:rFonts w:cs="Times New Roman"/>
        </w:rPr>
        <w:t>Тема 3</w:t>
      </w:r>
      <w:r w:rsidRPr="00202500">
        <w:rPr>
          <w:rFonts w:cs="Times New Roman"/>
        </w:rPr>
        <w:tab/>
        <w:t xml:space="preserve">Природний генезис деревостанів корінних типів лісу як алгоритм відтворення лісових ресурсів (навчально-науковий семінар) </w:t>
      </w:r>
    </w:p>
    <w:p w14:paraId="0110EF72" w14:textId="7C49C70A" w:rsidR="0058311C" w:rsidRPr="00202500" w:rsidRDefault="0058311C" w:rsidP="0058311C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  <w:r w:rsidRPr="00202500">
        <w:rPr>
          <w:rFonts w:cs="Times New Roman"/>
        </w:rPr>
        <w:t>Тема 4</w:t>
      </w:r>
      <w:r w:rsidRPr="00202500">
        <w:rPr>
          <w:rFonts w:cs="Times New Roman"/>
        </w:rPr>
        <w:tab/>
        <w:t>Умови запровадження методів і способів адаптаційного підходу відтворення лісів та їх загальні і специфічні концептуальні положення.</w:t>
      </w:r>
    </w:p>
    <w:p w14:paraId="01BE9DFE" w14:textId="4DA485EA" w:rsidR="0058311C" w:rsidRPr="00202500" w:rsidRDefault="0058311C" w:rsidP="0058311C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  <w:r w:rsidRPr="00202500">
        <w:rPr>
          <w:rFonts w:cs="Times New Roman"/>
        </w:rPr>
        <w:t>Тема 5 Опрацювання зонування території країни за успішністю природного насіннєвого поновлення головних порід і класифікації ділянок лісовідтворювального фонду на засадах ЕОЛ.</w:t>
      </w:r>
    </w:p>
    <w:p w14:paraId="30215731" w14:textId="3E7293BB" w:rsidR="0058311C" w:rsidRPr="00202500" w:rsidRDefault="0058311C" w:rsidP="0058311C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  <w:r w:rsidRPr="00202500">
        <w:rPr>
          <w:rFonts w:cs="Times New Roman"/>
        </w:rPr>
        <w:t>Тема 6</w:t>
      </w:r>
      <w:r w:rsidRPr="00202500">
        <w:rPr>
          <w:rFonts w:cs="Times New Roman"/>
        </w:rPr>
        <w:tab/>
        <w:t>Розробка алгоритмів відтворення лісів на ділянках різних категорій площ лісовідтворювального фонду з різним лісівничим потенціалом для окремих зон за успішністю природного поновлення.</w:t>
      </w:r>
    </w:p>
    <w:p w14:paraId="7CD32028" w14:textId="547A7888" w:rsidR="0058311C" w:rsidRPr="00202500" w:rsidRDefault="0058311C" w:rsidP="0058311C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  <w:r w:rsidRPr="00202500">
        <w:rPr>
          <w:rFonts w:cs="Times New Roman"/>
        </w:rPr>
        <w:t>Тема 7</w:t>
      </w:r>
      <w:r w:rsidRPr="00202500">
        <w:rPr>
          <w:rFonts w:cs="Times New Roman"/>
        </w:rPr>
        <w:tab/>
        <w:t>Обґрунтування вибору деревної породи для плантаційного вирощування на лісових та нелісових землях. Обґрунтування початкової густоти плантаційних лісових культур різного призначення.</w:t>
      </w:r>
    </w:p>
    <w:p w14:paraId="4A85A567" w14:textId="2FDDF931" w:rsidR="0058311C" w:rsidRPr="00202500" w:rsidRDefault="0058311C" w:rsidP="0058311C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  <w:r w:rsidRPr="00202500">
        <w:rPr>
          <w:rFonts w:cs="Times New Roman"/>
        </w:rPr>
        <w:t>Тема 8</w:t>
      </w:r>
      <w:r w:rsidRPr="00202500">
        <w:rPr>
          <w:rFonts w:cs="Times New Roman"/>
        </w:rPr>
        <w:tab/>
        <w:t>Розробка РТК на створення плантаційних культур різного призначення.</w:t>
      </w:r>
    </w:p>
    <w:p w14:paraId="5FBEC396" w14:textId="71AD9F72" w:rsidR="00EC12A7" w:rsidRPr="00202500" w:rsidRDefault="0058311C" w:rsidP="0058311C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  <w:r w:rsidRPr="00202500">
        <w:rPr>
          <w:rFonts w:cs="Times New Roman"/>
        </w:rPr>
        <w:t>Розробка системи заходів із забезпечення інтенсивного росту лісосировинних плантацій після зімкнення. Екологічна оцінка плантаційного лісовирощування.</w:t>
      </w:r>
    </w:p>
    <w:p w14:paraId="14B3B4CC" w14:textId="77777777" w:rsidR="0058311C" w:rsidRPr="00202500" w:rsidRDefault="0058311C" w:rsidP="0079643C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426"/>
        <w:jc w:val="center"/>
        <w:rPr>
          <w:rFonts w:cs="Times New Roman"/>
          <w:b/>
          <w:bCs/>
        </w:rPr>
      </w:pPr>
    </w:p>
    <w:p w14:paraId="5042329E" w14:textId="77777777" w:rsidR="0058311C" w:rsidRPr="00202500" w:rsidRDefault="0058311C" w:rsidP="0079643C">
      <w:pPr>
        <w:keepNext/>
        <w:widowControl/>
        <w:suppressAutoHyphens w:val="0"/>
        <w:ind w:firstLine="426"/>
        <w:jc w:val="center"/>
        <w:rPr>
          <w:rFonts w:eastAsia="Times New Roman" w:cs="Times New Roman"/>
          <w:b/>
          <w:kern w:val="0"/>
          <w:lang w:eastAsia="ja-JP" w:bidi="he-IL"/>
        </w:rPr>
      </w:pPr>
      <w:r w:rsidRPr="00202500">
        <w:rPr>
          <w:rFonts w:eastAsia="Times New Roman" w:cs="Times New Roman"/>
          <w:b/>
          <w:kern w:val="0"/>
          <w:lang w:eastAsia="ja-JP" w:bidi="he-IL"/>
        </w:rPr>
        <w:t>Рекомендована література</w:t>
      </w:r>
    </w:p>
    <w:p w14:paraId="169CC1CD" w14:textId="77777777" w:rsidR="0058311C" w:rsidRPr="00202500" w:rsidRDefault="0058311C" w:rsidP="0079643C">
      <w:pPr>
        <w:keepNext/>
        <w:widowControl/>
        <w:suppressAutoHyphens w:val="0"/>
        <w:ind w:firstLine="426"/>
        <w:jc w:val="both"/>
        <w:rPr>
          <w:rFonts w:eastAsia="Times New Roman" w:cs="Times New Roman"/>
          <w:b/>
          <w:caps/>
          <w:kern w:val="0"/>
          <w:lang w:eastAsia="ja-JP" w:bidi="he-IL"/>
        </w:rPr>
      </w:pPr>
    </w:p>
    <w:p w14:paraId="6602289A" w14:textId="697C0122" w:rsidR="0058311C" w:rsidRPr="001E76B2" w:rsidRDefault="001E76B2" w:rsidP="001E76B2">
      <w:pPr>
        <w:keepNext/>
        <w:widowControl/>
        <w:shd w:val="clear" w:color="auto" w:fill="FFFFFF"/>
        <w:suppressAutoHyphens w:val="0"/>
        <w:spacing w:before="240"/>
        <w:rPr>
          <w:rFonts w:eastAsia="MS Mincho" w:cs="Times New Roman"/>
          <w:b/>
          <w:bCs/>
          <w:spacing w:val="-6"/>
          <w:kern w:val="0"/>
          <w:lang w:val="ru-RU" w:eastAsia="ja-JP" w:bidi="he-IL"/>
        </w:rPr>
      </w:pPr>
      <w:proofErr w:type="spellStart"/>
      <w:r>
        <w:rPr>
          <w:rFonts w:eastAsia="MS Mincho" w:cs="Times New Roman"/>
          <w:b/>
          <w:kern w:val="0"/>
          <w:lang w:val="ru-RU" w:eastAsia="ja-JP" w:bidi="he-IL"/>
        </w:rPr>
        <w:t>Основна</w:t>
      </w:r>
      <w:proofErr w:type="spellEnd"/>
      <w:r>
        <w:rPr>
          <w:rFonts w:eastAsia="MS Mincho" w:cs="Times New Roman"/>
          <w:b/>
          <w:kern w:val="0"/>
          <w:lang w:val="ru-RU" w:eastAsia="ja-JP" w:bidi="he-IL"/>
        </w:rPr>
        <w:t xml:space="preserve"> </w:t>
      </w:r>
    </w:p>
    <w:p w14:paraId="7BDC9699" w14:textId="77777777" w:rsidR="0058311C" w:rsidRPr="00202500" w:rsidRDefault="0058311C" w:rsidP="0079643C">
      <w:pPr>
        <w:widowControl/>
        <w:numPr>
          <w:ilvl w:val="0"/>
          <w:numId w:val="4"/>
        </w:numPr>
        <w:tabs>
          <w:tab w:val="num" w:pos="900"/>
        </w:tabs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3" w:name="_Ref455387970"/>
      <w:proofErr w:type="spellStart"/>
      <w:r w:rsidRPr="00202500">
        <w:rPr>
          <w:rFonts w:eastAsia="MS Mincho" w:cs="Times New Roman"/>
          <w:kern w:val="0"/>
          <w:lang w:eastAsia="ja-JP" w:bidi="he-IL"/>
        </w:rPr>
        <w:t>Бяллович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Ю. П.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Нормативы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оптимальной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лесистости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равнинной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части УССР / Ю. П.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Бяллович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//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Лесоводство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и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агролесомелиорация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. – К. : Урожай, 1972. –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Вып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>. 28. – С. 54–65.</w:t>
      </w:r>
      <w:bookmarkEnd w:id="3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</w:p>
    <w:p w14:paraId="588A790C" w14:textId="77777777" w:rsidR="0058311C" w:rsidRPr="00202500" w:rsidRDefault="0058311C" w:rsidP="0079643C">
      <w:pPr>
        <w:widowControl/>
        <w:numPr>
          <w:ilvl w:val="0"/>
          <w:numId w:val="4"/>
        </w:numPr>
        <w:tabs>
          <w:tab w:val="num" w:pos="900"/>
        </w:tabs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4" w:name="_Ref455387972"/>
      <w:proofErr w:type="spellStart"/>
      <w:r w:rsidRPr="00202500">
        <w:rPr>
          <w:rFonts w:eastAsia="MS Mincho" w:cs="Times New Roman"/>
          <w:kern w:val="0"/>
          <w:lang w:eastAsia="ja-JP" w:bidi="he-IL"/>
        </w:rPr>
        <w:t>Вакулюк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П. Г. Лісовідновлення та лісорозведення в рівнинних районах України /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Вакулюк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П. Г., Самоплавський В. І. – Фастів :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Поліфаст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>, 1998. – 567 с.</w:t>
      </w:r>
      <w:bookmarkEnd w:id="4"/>
    </w:p>
    <w:p w14:paraId="535298CD" w14:textId="77777777" w:rsidR="0058311C" w:rsidRPr="00202500" w:rsidRDefault="0058311C" w:rsidP="0079643C">
      <w:pPr>
        <w:widowControl/>
        <w:numPr>
          <w:ilvl w:val="0"/>
          <w:numId w:val="4"/>
        </w:numPr>
        <w:tabs>
          <w:tab w:val="num" w:pos="900"/>
        </w:tabs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5" w:name="_Ref455387974"/>
      <w:r w:rsidRPr="00202500">
        <w:rPr>
          <w:rFonts w:eastAsia="MS Mincho" w:cs="Times New Roman"/>
          <w:kern w:val="0"/>
          <w:lang w:eastAsia="ja-JP" w:bidi="he-IL"/>
        </w:rPr>
        <w:t>Голубець М. А. Сучасні проблеми лісознавства, лісівництва та лісового господарства / М. А. Голубець // Наукові праці ЛАНУ. – Львів : НУ „Львівська Політехніка”, 2003. – Вип. 2. – С. 20–26.</w:t>
      </w:r>
      <w:bookmarkEnd w:id="5"/>
    </w:p>
    <w:p w14:paraId="22BCC957" w14:textId="77777777" w:rsidR="0058311C" w:rsidRPr="00202500" w:rsidRDefault="0058311C" w:rsidP="0079643C">
      <w:pPr>
        <w:widowControl/>
        <w:numPr>
          <w:ilvl w:val="0"/>
          <w:numId w:val="4"/>
        </w:numPr>
        <w:tabs>
          <w:tab w:val="num" w:pos="900"/>
        </w:tabs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6" w:name="_Ref455387982"/>
      <w:r w:rsidRPr="00202500">
        <w:rPr>
          <w:rFonts w:eastAsia="MS Mincho" w:cs="Times New Roman"/>
          <w:kern w:val="0"/>
          <w:lang w:eastAsia="ja-JP" w:bidi="he-IL"/>
        </w:rPr>
        <w:t>Концепція реформування та розвитку лісового господарства України // Лісовий і мисливський журнал. – 2005. – № 4. – С. 3–5.</w:t>
      </w:r>
      <w:bookmarkEnd w:id="6"/>
    </w:p>
    <w:p w14:paraId="3F84D26A" w14:textId="77777777" w:rsidR="0058311C" w:rsidRPr="00202500" w:rsidRDefault="0058311C" w:rsidP="0079643C">
      <w:pPr>
        <w:widowControl/>
        <w:numPr>
          <w:ilvl w:val="0"/>
          <w:numId w:val="4"/>
        </w:numPr>
        <w:tabs>
          <w:tab w:val="num" w:pos="900"/>
        </w:tabs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7" w:name="_Ref455387983"/>
      <w:proofErr w:type="spellStart"/>
      <w:r w:rsidRPr="00202500">
        <w:rPr>
          <w:rFonts w:eastAsia="MS Mincho" w:cs="Times New Roman"/>
          <w:kern w:val="0"/>
          <w:lang w:eastAsia="ja-JP" w:bidi="he-IL"/>
        </w:rPr>
        <w:t>Лесное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хозяйство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на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рубеже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ХХІ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века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. – М. :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Экология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>, 1991. – 333 с.</w:t>
      </w:r>
      <w:bookmarkEnd w:id="7"/>
    </w:p>
    <w:p w14:paraId="6589151B" w14:textId="77777777" w:rsidR="0058311C" w:rsidRPr="00202500" w:rsidRDefault="0058311C" w:rsidP="0079643C">
      <w:pPr>
        <w:widowControl/>
        <w:numPr>
          <w:ilvl w:val="0"/>
          <w:numId w:val="4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8" w:name="_Ref455345359"/>
      <w:proofErr w:type="spellStart"/>
      <w:r w:rsidRPr="00202500">
        <w:rPr>
          <w:rFonts w:eastAsia="MS Mincho" w:cs="Times New Roman"/>
          <w:kern w:val="0"/>
          <w:lang w:eastAsia="ja-JP" w:bidi="he-IL"/>
        </w:rPr>
        <w:t>Лесные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плантации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. Под. ред. проф. И. В. Шутова. – М. :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Лесная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промышленность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>, 1984. – 248 с.</w:t>
      </w:r>
      <w:bookmarkEnd w:id="8"/>
    </w:p>
    <w:p w14:paraId="56FB9C87" w14:textId="77777777" w:rsidR="0058311C" w:rsidRPr="00202500" w:rsidRDefault="0058311C" w:rsidP="0079643C">
      <w:pPr>
        <w:widowControl/>
        <w:numPr>
          <w:ilvl w:val="0"/>
          <w:numId w:val="4"/>
        </w:numPr>
        <w:tabs>
          <w:tab w:val="num" w:pos="900"/>
        </w:tabs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9" w:name="_Ref455387985"/>
      <w:r w:rsidRPr="00202500">
        <w:rPr>
          <w:rFonts w:eastAsia="MS Mincho" w:cs="Times New Roman"/>
          <w:kern w:val="0"/>
          <w:lang w:eastAsia="ja-JP" w:bidi="he-IL"/>
        </w:rPr>
        <w:t xml:space="preserve">Лісове господарство України / Під. ред. М. М.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Ведмідя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>. – К. : Держкомлісгосп України. – 2003. – С. 6.</w:t>
      </w:r>
      <w:bookmarkEnd w:id="9"/>
    </w:p>
    <w:p w14:paraId="0DB0BA37" w14:textId="77777777" w:rsidR="0058311C" w:rsidRPr="00202500" w:rsidRDefault="0058311C" w:rsidP="0079643C">
      <w:pPr>
        <w:widowControl/>
        <w:numPr>
          <w:ilvl w:val="0"/>
          <w:numId w:val="4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10" w:name="_Ref455387989"/>
      <w:r w:rsidRPr="00202500">
        <w:rPr>
          <w:rFonts w:eastAsia="MS Mincho" w:cs="Times New Roman"/>
          <w:kern w:val="0"/>
          <w:lang w:eastAsia="ja-JP" w:bidi="he-IL"/>
        </w:rPr>
        <w:t>Матеріали 3-ї Міжнародної конференції з питань захисту лісів у Європі (Лісабон, 2-4 червня, 1998 р.). – К. : Держкомлісгосп України, 1998. – 29 с.</w:t>
      </w:r>
      <w:bookmarkEnd w:id="10"/>
    </w:p>
    <w:p w14:paraId="4FE49B48" w14:textId="77777777" w:rsidR="0058311C" w:rsidRPr="00202500" w:rsidRDefault="0058311C" w:rsidP="0079643C">
      <w:pPr>
        <w:widowControl/>
        <w:numPr>
          <w:ilvl w:val="0"/>
          <w:numId w:val="4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11" w:name="_Ref455388146"/>
      <w:proofErr w:type="spellStart"/>
      <w:r w:rsidRPr="00202500">
        <w:rPr>
          <w:rFonts w:eastAsia="MS Mincho" w:cs="Times New Roman"/>
          <w:kern w:val="0"/>
          <w:lang w:eastAsia="ja-JP" w:bidi="he-IL"/>
        </w:rPr>
        <w:t>Маурер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В.М.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Екоадаптаційне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відтворення лісів : навчальний посібник /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Мaурер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В. М.,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Кайдик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О. Ю. – К., 2016. – 280 с.</w:t>
      </w:r>
    </w:p>
    <w:p w14:paraId="1026080E" w14:textId="77777777" w:rsidR="0058311C" w:rsidRPr="00202500" w:rsidRDefault="0058311C" w:rsidP="0079643C">
      <w:pPr>
        <w:widowControl/>
        <w:numPr>
          <w:ilvl w:val="0"/>
          <w:numId w:val="4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r w:rsidRPr="00202500">
        <w:rPr>
          <w:rFonts w:eastAsia="MS Mincho" w:cs="Times New Roman"/>
          <w:kern w:val="0"/>
          <w:lang w:eastAsia="ja-JP" w:bidi="he-IL"/>
        </w:rPr>
        <w:t xml:space="preserve">Маурер В. М. Еколого-лісівнича оцінка заходів сприяння природному поновленню в сосняках Полісся / В. М. Маурер, В. В.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Озадовський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, В. С.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Кузевич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, С. </w:t>
      </w:r>
      <w:r w:rsidRPr="00202500">
        <w:rPr>
          <w:rFonts w:eastAsia="MS Mincho" w:cs="Times New Roman"/>
          <w:kern w:val="0"/>
          <w:lang w:eastAsia="ja-JP" w:bidi="he-IL"/>
        </w:rPr>
        <w:lastRenderedPageBreak/>
        <w:t>О. Федоренко // Науковий вісник Національного аграрного Університету. – 2007. – Вип. 113. – C. 117–124.</w:t>
      </w:r>
      <w:bookmarkEnd w:id="11"/>
    </w:p>
    <w:p w14:paraId="1E0FADF8" w14:textId="77777777" w:rsidR="0058311C" w:rsidRPr="00202500" w:rsidRDefault="0058311C" w:rsidP="0079643C">
      <w:pPr>
        <w:widowControl/>
        <w:numPr>
          <w:ilvl w:val="0"/>
          <w:numId w:val="4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12" w:name="_Ref455388148"/>
      <w:r w:rsidRPr="00202500">
        <w:rPr>
          <w:rFonts w:eastAsia="MS Mincho" w:cs="Times New Roman"/>
          <w:kern w:val="0"/>
          <w:lang w:eastAsia="ja-JP" w:bidi="he-IL"/>
        </w:rPr>
        <w:t>Маурер В. М. Забезпеченість садивним матеріалом робіт з відтворення лісів в Україні: сучасний стан, проблеми та першочергові завдання / В.М. Маурер // Науковий вісник Національного університету біоресурсів і природокористування України. Серія “Лісівництво та декоративне садівництво”. – К.: ВЦ НУБіП України, 2011. – Вип. 164, – ч. 1. – С. 195–201.</w:t>
      </w:r>
      <w:bookmarkEnd w:id="12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</w:p>
    <w:p w14:paraId="5A91D55D" w14:textId="77777777" w:rsidR="0058311C" w:rsidRPr="00202500" w:rsidRDefault="0058311C" w:rsidP="0079643C">
      <w:pPr>
        <w:widowControl/>
        <w:numPr>
          <w:ilvl w:val="0"/>
          <w:numId w:val="4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13" w:name="_Ref455388006"/>
      <w:r w:rsidRPr="00202500">
        <w:rPr>
          <w:rFonts w:eastAsia="MS Mincho" w:cs="Times New Roman"/>
          <w:kern w:val="0"/>
          <w:lang w:eastAsia="ja-JP" w:bidi="he-IL"/>
        </w:rPr>
        <w:t>Маурер В. М. Лісовідновлення на засадах екологічно орієнтованого лісівництва як основа біологічної стійкості лісів / В. М. Маурер, Ю. О. Колодій // Науковий вісник НАУ: зб. наукових праць. – Захист лісу. – К. – 2005. – Вип. 83 – С. 52–58.</w:t>
      </w:r>
      <w:bookmarkEnd w:id="13"/>
    </w:p>
    <w:p w14:paraId="27B33B8F" w14:textId="77777777" w:rsidR="0058311C" w:rsidRPr="00202500" w:rsidRDefault="0058311C" w:rsidP="0079643C">
      <w:pPr>
        <w:widowControl/>
        <w:numPr>
          <w:ilvl w:val="0"/>
          <w:numId w:val="4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14" w:name="_Ref455388152"/>
      <w:r w:rsidRPr="00202500">
        <w:rPr>
          <w:rFonts w:eastAsia="MS Mincho" w:cs="Times New Roman"/>
          <w:kern w:val="0"/>
          <w:lang w:eastAsia="ja-JP" w:bidi="he-IL"/>
        </w:rPr>
        <w:t>Маурер В. М. Парадигма вдосконалення відтворення лісів в умовах реформування лісової галузі України / В. М. Маурер // Науковий вісник Національного університету біоресурсів і природокористування України. Серія “Лісівництво та декоративне садівництво”. – К.: ВЦ НУБіП України, 2010. – Вип. 152, – ч. 2. – С. 32–39.</w:t>
      </w:r>
      <w:bookmarkEnd w:id="14"/>
    </w:p>
    <w:p w14:paraId="2200B092" w14:textId="77777777" w:rsidR="0058311C" w:rsidRPr="00202500" w:rsidRDefault="0058311C" w:rsidP="0079643C">
      <w:pPr>
        <w:widowControl/>
        <w:numPr>
          <w:ilvl w:val="0"/>
          <w:numId w:val="4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15" w:name="_Ref455388153"/>
      <w:r w:rsidRPr="00202500">
        <w:rPr>
          <w:rFonts w:eastAsia="MS Mincho" w:cs="Times New Roman"/>
          <w:kern w:val="0"/>
          <w:lang w:eastAsia="ja-JP" w:bidi="he-IL"/>
        </w:rPr>
        <w:t>Маурер В. М. Природне поновлення – ключовий елемент оптимізації відтворення лісів на засадах екологічно орієнтованого лісівництва / В. М. Маурер // Науковий вісник Національного аграрного Університету. – К. – 2007. – Вип. 113. – С. 57–65.</w:t>
      </w:r>
      <w:bookmarkEnd w:id="15"/>
    </w:p>
    <w:p w14:paraId="0F829FCB" w14:textId="77777777" w:rsidR="0058311C" w:rsidRPr="00202500" w:rsidRDefault="0058311C" w:rsidP="0079643C">
      <w:pPr>
        <w:widowControl/>
        <w:numPr>
          <w:ilvl w:val="0"/>
          <w:numId w:val="4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16" w:name="_Ref455388155"/>
      <w:r w:rsidRPr="00202500">
        <w:rPr>
          <w:rFonts w:eastAsia="MS Mincho" w:cs="Times New Roman"/>
          <w:kern w:val="0"/>
          <w:lang w:eastAsia="ja-JP" w:bidi="he-IL"/>
        </w:rPr>
        <w:t xml:space="preserve">Маурер В. М. Сучасні завдання з удосконалення відтворення лісових ресурсів у контексті сталого управління лісами / В. М. Маурер // Науковий вісник Національного університету біоресурсів і природокористування України. Серія “Лісівництво та декоративне садівництво”. – К.: ВЦ НУБіП України, 2012. –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Вип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>. 171, – ч. 2. – С. 68–75.</w:t>
      </w:r>
      <w:bookmarkEnd w:id="16"/>
    </w:p>
    <w:p w14:paraId="2138DE8D" w14:textId="77777777" w:rsidR="0058311C" w:rsidRPr="00202500" w:rsidRDefault="0058311C" w:rsidP="0079643C">
      <w:pPr>
        <w:widowControl/>
        <w:numPr>
          <w:ilvl w:val="0"/>
          <w:numId w:val="4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r w:rsidRPr="00202500">
        <w:rPr>
          <w:rFonts w:eastAsia="MS Mincho" w:cs="Times New Roman"/>
          <w:kern w:val="0"/>
          <w:lang w:eastAsia="ja-JP" w:bidi="he-IL"/>
        </w:rPr>
        <w:t>Науково-методичні рекомендації з удосконалення методів відтворення лісових ресурсів України з позицій сталого управління лісами / Маурер В.М. та ін. – К. : ВЦ НУБіП України, 2016. – 52 с.</w:t>
      </w:r>
    </w:p>
    <w:p w14:paraId="1DBE9CB8" w14:textId="77777777" w:rsidR="0058311C" w:rsidRPr="00202500" w:rsidRDefault="0058311C" w:rsidP="0079643C">
      <w:pPr>
        <w:widowControl/>
        <w:numPr>
          <w:ilvl w:val="0"/>
          <w:numId w:val="4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17" w:name="_Ref455388016"/>
      <w:r w:rsidRPr="00202500">
        <w:rPr>
          <w:rFonts w:eastAsia="MS Mincho" w:cs="Times New Roman"/>
          <w:kern w:val="0"/>
          <w:lang w:eastAsia="ja-JP" w:bidi="he-IL"/>
        </w:rPr>
        <w:t xml:space="preserve">Програма дій “Порядок денний на ХХІ століття” / переклад з англійської: ВГО “Україна, Порядок денний на ХХІ століття”. – К. :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Інтелсфера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>, 2000. – 360 с.</w:t>
      </w:r>
      <w:bookmarkEnd w:id="17"/>
    </w:p>
    <w:p w14:paraId="5790A10C" w14:textId="77777777" w:rsidR="00310DD3" w:rsidRPr="00202500" w:rsidRDefault="0058311C" w:rsidP="00310DD3">
      <w:pPr>
        <w:widowControl/>
        <w:numPr>
          <w:ilvl w:val="0"/>
          <w:numId w:val="4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18" w:name="_Ref455388171"/>
      <w:bookmarkStart w:id="19" w:name="_Ref455388183"/>
      <w:r w:rsidRPr="00202500">
        <w:rPr>
          <w:rFonts w:eastAsia="MS Mincho" w:cs="Times New Roman"/>
          <w:kern w:val="0"/>
          <w:lang w:eastAsia="ja-JP" w:bidi="he-IL"/>
        </w:rPr>
        <w:t xml:space="preserve">Розробити теоретичні та технологічні основи системи лісовідновлення і лісорозведення в Україні на принципах екологічно орієнтованого лісівництва : заключний звіт про науково-дослідну роботу / [Маурер В. М., Гордієнко М. І., Бровко Ф. М. та ін.]; за ред.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Маурера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В. М. – К. : НУБіП України, 2008. – 252 с.</w:t>
      </w:r>
      <w:bookmarkEnd w:id="18"/>
    </w:p>
    <w:p w14:paraId="67427801" w14:textId="7DDE6333" w:rsidR="00310DD3" w:rsidRPr="00202500" w:rsidRDefault="00310DD3" w:rsidP="00310DD3">
      <w:pPr>
        <w:widowControl/>
        <w:numPr>
          <w:ilvl w:val="0"/>
          <w:numId w:val="4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r w:rsidRPr="00202500">
        <w:rPr>
          <w:rFonts w:eastAsia="MS Mincho" w:cs="Times New Roman"/>
          <w:kern w:val="0"/>
          <w:lang w:eastAsia="ja-JP" w:bidi="he-IL"/>
        </w:rPr>
        <w:t xml:space="preserve">Редько Г. И.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Культуры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тополей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/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Редько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Г. И. – Л.: ЛТА, 1976. – 37 с.</w:t>
      </w:r>
    </w:p>
    <w:p w14:paraId="6C65D4C7" w14:textId="77777777" w:rsidR="0058311C" w:rsidRPr="00202500" w:rsidRDefault="0058311C" w:rsidP="0079643C">
      <w:pPr>
        <w:widowControl/>
        <w:numPr>
          <w:ilvl w:val="0"/>
          <w:numId w:val="4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20" w:name="_Ref455388172"/>
      <w:r w:rsidRPr="00202500">
        <w:rPr>
          <w:rFonts w:eastAsia="MS Mincho" w:cs="Times New Roman"/>
          <w:kern w:val="0"/>
          <w:lang w:eastAsia="ja-JP" w:bidi="he-IL"/>
        </w:rPr>
        <w:t>Теоретичні та технологічні основи відтворення лісів на засадах екологічно орієнтованого лісівництва : наук.-метод. рекомендації / [Маурер В. М., Гордієнко М. І., Бровко Ф. М. та ін.]. – К. : ВЦ НУБіП України, 2008. – 68 с.</w:t>
      </w:r>
      <w:bookmarkEnd w:id="20"/>
    </w:p>
    <w:p w14:paraId="19A0B528" w14:textId="77777777" w:rsidR="0058311C" w:rsidRPr="00202500" w:rsidRDefault="0058311C" w:rsidP="0079643C">
      <w:pPr>
        <w:widowControl/>
        <w:numPr>
          <w:ilvl w:val="0"/>
          <w:numId w:val="4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proofErr w:type="spellStart"/>
      <w:r w:rsidRPr="00202500">
        <w:rPr>
          <w:rFonts w:eastAsia="MS Mincho" w:cs="Times New Roman"/>
          <w:kern w:val="0"/>
          <w:lang w:eastAsia="ja-JP" w:bidi="he-IL"/>
        </w:rPr>
        <w:t>Хаурдінова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Г. О. Трансформація перелогів Київського Полісся під впливом залісення : автореф. дис. на здобуття наук. ступеня канд. с.-г. наук : спец. 03.00.16 „Екологія” / Г. О.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Хаурдінова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>. – К., 2012. – 20 с.</w:t>
      </w:r>
    </w:p>
    <w:p w14:paraId="6CD87EAF" w14:textId="2A562375" w:rsidR="00310DD3" w:rsidRPr="00202500" w:rsidRDefault="0058311C" w:rsidP="00310DD3">
      <w:pPr>
        <w:widowControl/>
        <w:numPr>
          <w:ilvl w:val="0"/>
          <w:numId w:val="4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21" w:name="_Ref455388548"/>
      <w:proofErr w:type="spellStart"/>
      <w:r w:rsidRPr="00202500">
        <w:rPr>
          <w:rFonts w:eastAsia="MS Mincho" w:cs="Times New Roman"/>
          <w:kern w:val="0"/>
          <w:lang w:eastAsia="ja-JP" w:bidi="he-IL"/>
        </w:rPr>
        <w:t>Шмидт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В. Э.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Лесные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культуры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в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главнейших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типах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леса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/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Шмидт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В. Э. – М. – Л. :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Гослесбумиздат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>, 1948. – 132 с.</w:t>
      </w:r>
      <w:bookmarkEnd w:id="21"/>
      <w:r w:rsidR="00310DD3" w:rsidRPr="00202500">
        <w:rPr>
          <w:rFonts w:eastAsia="MS Mincho" w:cs="Times New Roman"/>
          <w:color w:val="FF0000"/>
          <w:kern w:val="0"/>
          <w:highlight w:val="cyan"/>
          <w:lang w:eastAsia="ja-JP" w:bidi="he-IL"/>
        </w:rPr>
        <w:t xml:space="preserve"> </w:t>
      </w:r>
    </w:p>
    <w:p w14:paraId="4880DEF5" w14:textId="77777777" w:rsidR="00310DD3" w:rsidRPr="00202500" w:rsidRDefault="00310DD3" w:rsidP="00310DD3">
      <w:pPr>
        <w:widowControl/>
        <w:numPr>
          <w:ilvl w:val="0"/>
          <w:numId w:val="4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proofErr w:type="spellStart"/>
      <w:r w:rsidRPr="00202500">
        <w:rPr>
          <w:rFonts w:eastAsia="MS Mincho" w:cs="Times New Roman"/>
          <w:kern w:val="0"/>
          <w:lang w:eastAsia="ja-JP" w:bidi="he-IL"/>
        </w:rPr>
        <w:t>Фучило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Я. Д. Плантаційне лісовирощування: теорія, практика, перспективи. – К. : Логос, 2011. – 464 с.</w:t>
      </w:r>
    </w:p>
    <w:p w14:paraId="45527182" w14:textId="12F63FB0" w:rsidR="0058311C" w:rsidRPr="00202500" w:rsidRDefault="0058311C" w:rsidP="00310DD3">
      <w:pPr>
        <w:widowControl/>
        <w:suppressAutoHyphens w:val="0"/>
        <w:ind w:left="426"/>
        <w:jc w:val="both"/>
        <w:rPr>
          <w:rFonts w:eastAsia="MS Mincho" w:cs="Times New Roman"/>
          <w:kern w:val="0"/>
          <w:lang w:eastAsia="ja-JP" w:bidi="he-IL"/>
        </w:rPr>
      </w:pPr>
    </w:p>
    <w:bookmarkEnd w:id="19"/>
    <w:p w14:paraId="06D967FD" w14:textId="4F6C667F" w:rsidR="0058311C" w:rsidRPr="00202500" w:rsidRDefault="0058311C" w:rsidP="001E76B2">
      <w:pPr>
        <w:widowControl/>
        <w:shd w:val="clear" w:color="auto" w:fill="FFFFFF"/>
        <w:suppressAutoHyphens w:val="0"/>
        <w:spacing w:before="240"/>
        <w:rPr>
          <w:rFonts w:eastAsia="MS Mincho" w:cs="Times New Roman"/>
          <w:b/>
          <w:bCs/>
          <w:spacing w:val="-6"/>
          <w:kern w:val="0"/>
          <w:lang w:eastAsia="ja-JP" w:bidi="he-IL"/>
        </w:rPr>
      </w:pPr>
      <w:r w:rsidRPr="00202500">
        <w:rPr>
          <w:rFonts w:eastAsia="MS Mincho" w:cs="Times New Roman"/>
          <w:b/>
          <w:bCs/>
          <w:spacing w:val="-6"/>
          <w:kern w:val="0"/>
          <w:lang w:eastAsia="ja-JP" w:bidi="he-IL"/>
        </w:rPr>
        <w:t>До</w:t>
      </w:r>
      <w:proofErr w:type="spellStart"/>
      <w:r w:rsidR="001E76B2">
        <w:rPr>
          <w:rFonts w:eastAsia="MS Mincho" w:cs="Times New Roman"/>
          <w:b/>
          <w:bCs/>
          <w:spacing w:val="-6"/>
          <w:kern w:val="0"/>
          <w:lang w:val="ru-RU" w:eastAsia="ja-JP" w:bidi="he-IL"/>
        </w:rPr>
        <w:t>даткова</w:t>
      </w:r>
      <w:proofErr w:type="spellEnd"/>
    </w:p>
    <w:p w14:paraId="5D770DA1" w14:textId="77777777" w:rsidR="0058311C" w:rsidRPr="00202500" w:rsidRDefault="0058311C" w:rsidP="0079643C">
      <w:pPr>
        <w:widowControl/>
        <w:numPr>
          <w:ilvl w:val="0"/>
          <w:numId w:val="4"/>
        </w:numPr>
        <w:tabs>
          <w:tab w:val="left" w:pos="966"/>
        </w:tabs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22" w:name="_Ref455388231"/>
      <w:proofErr w:type="spellStart"/>
      <w:r w:rsidRPr="00202500">
        <w:rPr>
          <w:rFonts w:eastAsia="MS Mincho" w:cs="Times New Roman"/>
          <w:kern w:val="0"/>
          <w:lang w:eastAsia="ja-JP" w:bidi="he-IL"/>
        </w:rPr>
        <w:t>Высоцкий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Г. Н.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Защитное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лесоразведение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/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Высоцкий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Г. Н. – К. : Наук. думка, 1983. – 208 с.</w:t>
      </w:r>
      <w:bookmarkEnd w:id="22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</w:p>
    <w:p w14:paraId="3B52C696" w14:textId="77777777" w:rsidR="0058311C" w:rsidRPr="00202500" w:rsidRDefault="0058311C" w:rsidP="0079643C">
      <w:pPr>
        <w:widowControl/>
        <w:numPr>
          <w:ilvl w:val="0"/>
          <w:numId w:val="4"/>
        </w:numPr>
        <w:tabs>
          <w:tab w:val="left" w:pos="966"/>
        </w:tabs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23" w:name="_Ref455388241"/>
      <w:proofErr w:type="spellStart"/>
      <w:r w:rsidRPr="00202500">
        <w:rPr>
          <w:rFonts w:eastAsia="MS Mincho" w:cs="Times New Roman"/>
          <w:kern w:val="0"/>
          <w:lang w:eastAsia="ja-JP" w:bidi="he-IL"/>
        </w:rPr>
        <w:t>Кальной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П. Г. К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вопросу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о причинах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усыхания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дуба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черешчатого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в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зеленой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зоне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г.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Киева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/ П. Г.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Кальной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, В. М.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Маурер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//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Лесной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журнал. – 1978. – № 5. – С. 4.</w:t>
      </w:r>
      <w:bookmarkEnd w:id="23"/>
    </w:p>
    <w:p w14:paraId="71992DF3" w14:textId="77777777" w:rsidR="0058311C" w:rsidRPr="00202500" w:rsidRDefault="0058311C" w:rsidP="0079643C">
      <w:pPr>
        <w:widowControl/>
        <w:numPr>
          <w:ilvl w:val="0"/>
          <w:numId w:val="4"/>
        </w:numPr>
        <w:tabs>
          <w:tab w:val="left" w:pos="966"/>
        </w:tabs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24" w:name="_Ref455388244"/>
      <w:proofErr w:type="spellStart"/>
      <w:r w:rsidRPr="00202500">
        <w:rPr>
          <w:rFonts w:eastAsia="MS Mincho" w:cs="Times New Roman"/>
          <w:kern w:val="0"/>
          <w:lang w:eastAsia="ja-JP" w:bidi="he-IL"/>
        </w:rPr>
        <w:t>Комплексное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лесохозяйственное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районирование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Украины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и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Молдавии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/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Генсирук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С. А., Шевченко С. В.,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Бондарь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>. В. С. и др. – К. : Наук. думка, 1981. – 360 с.</w:t>
      </w:r>
      <w:bookmarkEnd w:id="24"/>
    </w:p>
    <w:p w14:paraId="1C84ABBB" w14:textId="77777777" w:rsidR="0058311C" w:rsidRPr="00202500" w:rsidRDefault="0058311C" w:rsidP="0079643C">
      <w:pPr>
        <w:widowControl/>
        <w:numPr>
          <w:ilvl w:val="0"/>
          <w:numId w:val="4"/>
        </w:numPr>
        <w:tabs>
          <w:tab w:val="left" w:pos="966"/>
        </w:tabs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25" w:name="_Ref455388247"/>
      <w:proofErr w:type="spellStart"/>
      <w:r w:rsidRPr="00202500">
        <w:rPr>
          <w:rFonts w:eastAsia="MS Mincho" w:cs="Times New Roman"/>
          <w:kern w:val="0"/>
          <w:lang w:eastAsia="ja-JP" w:bidi="he-IL"/>
        </w:rPr>
        <w:lastRenderedPageBreak/>
        <w:t>Молотков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П. І. Нові матеріали про всихання рівнинних насаджень </w:t>
      </w:r>
      <w:r w:rsidRPr="00202500">
        <w:rPr>
          <w:rFonts w:eastAsia="MS Mincho" w:cs="Times New Roman"/>
          <w:kern w:val="0"/>
          <w:lang w:eastAsia="ja-JP" w:bidi="he-IL"/>
        </w:rPr>
        <w:br/>
        <w:t>П. І. 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Молотков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// Питання екології гірських лісів Карпат. – К. :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Держсільгоспвидав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>, 1963. –Т. 3. – С. 39–56.</w:t>
      </w:r>
      <w:bookmarkEnd w:id="25"/>
    </w:p>
    <w:p w14:paraId="28BCE081" w14:textId="77777777" w:rsidR="0058311C" w:rsidRPr="00202500" w:rsidRDefault="0058311C" w:rsidP="0079643C">
      <w:pPr>
        <w:widowControl/>
        <w:numPr>
          <w:ilvl w:val="0"/>
          <w:numId w:val="4"/>
        </w:numPr>
        <w:tabs>
          <w:tab w:val="left" w:pos="966"/>
        </w:tabs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26" w:name="_Ref455388041"/>
      <w:r w:rsidRPr="00202500">
        <w:rPr>
          <w:rFonts w:eastAsia="MS Mincho" w:cs="Times New Roman"/>
          <w:kern w:val="0"/>
          <w:lang w:eastAsia="ja-JP" w:bidi="he-IL"/>
        </w:rPr>
        <w:t xml:space="preserve">Молчанов А. А.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Оптимальная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лесистость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/ Молчанов А. А. – М. : Наука, 1966. – 220 с.</w:t>
      </w:r>
      <w:bookmarkEnd w:id="26"/>
    </w:p>
    <w:p w14:paraId="70FD77D9" w14:textId="77777777" w:rsidR="0058311C" w:rsidRPr="00202500" w:rsidRDefault="0058311C" w:rsidP="0079643C">
      <w:pPr>
        <w:widowControl/>
        <w:numPr>
          <w:ilvl w:val="0"/>
          <w:numId w:val="4"/>
        </w:numPr>
        <w:tabs>
          <w:tab w:val="left" w:pos="966"/>
        </w:tabs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27" w:name="_Ref455388044"/>
      <w:r w:rsidRPr="00202500">
        <w:rPr>
          <w:rFonts w:eastAsia="MS Mincho" w:cs="Times New Roman"/>
          <w:kern w:val="0"/>
          <w:lang w:eastAsia="ja-JP" w:bidi="he-IL"/>
        </w:rPr>
        <w:t xml:space="preserve">Молчанов А. А.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Причины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ухудшения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состояния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дубрав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/ А. А. Молчанов // О мерах по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улучшению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состояния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дубрав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в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европейской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части РСФСР. –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Пушкино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>. – 1972. – С. 94–99.</w:t>
      </w:r>
      <w:bookmarkEnd w:id="27"/>
    </w:p>
    <w:p w14:paraId="46EBA882" w14:textId="77777777" w:rsidR="0058311C" w:rsidRPr="00202500" w:rsidRDefault="0058311C" w:rsidP="0079643C">
      <w:pPr>
        <w:widowControl/>
        <w:numPr>
          <w:ilvl w:val="0"/>
          <w:numId w:val="4"/>
        </w:numPr>
        <w:tabs>
          <w:tab w:val="left" w:pos="966"/>
        </w:tabs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28" w:name="_Ref455345388"/>
      <w:r w:rsidRPr="00202500">
        <w:rPr>
          <w:rFonts w:eastAsia="MS Mincho" w:cs="Times New Roman"/>
          <w:kern w:val="0"/>
          <w:lang w:eastAsia="ja-JP" w:bidi="he-IL"/>
        </w:rPr>
        <w:t xml:space="preserve">Плантаційне вирощування деревної сировини для потреб целюлозно– паперової та інших галузей промисловості. Методичні рекомендації / [Ониськів М. І.,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Фучило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Я. Д.,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Сбитна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М. В. та ін.]. – К. : ВЦ НАУ, 2003. – 53 с.</w:t>
      </w:r>
      <w:bookmarkEnd w:id="28"/>
    </w:p>
    <w:p w14:paraId="59AC53A0" w14:textId="77777777" w:rsidR="0058311C" w:rsidRPr="00202500" w:rsidRDefault="0058311C" w:rsidP="0079643C">
      <w:pPr>
        <w:widowControl/>
        <w:numPr>
          <w:ilvl w:val="0"/>
          <w:numId w:val="4"/>
        </w:numPr>
        <w:tabs>
          <w:tab w:val="left" w:pos="966"/>
        </w:tabs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29" w:name="_Ref455388047"/>
      <w:proofErr w:type="spellStart"/>
      <w:r w:rsidRPr="00202500">
        <w:rPr>
          <w:rFonts w:eastAsia="MS Mincho" w:cs="Times New Roman"/>
          <w:kern w:val="0"/>
          <w:lang w:eastAsia="ja-JP" w:bidi="he-IL"/>
        </w:rPr>
        <w:t>Савущик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М. П. До проблеми оптимізації лісистості в Україні / </w:t>
      </w:r>
      <w:r w:rsidRPr="00202500">
        <w:rPr>
          <w:rFonts w:eastAsia="MS Mincho" w:cs="Times New Roman"/>
          <w:kern w:val="0"/>
          <w:lang w:eastAsia="ja-JP" w:bidi="he-IL"/>
        </w:rPr>
        <w:br/>
        <w:t>М. П. 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Савущик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, М. Ю.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Попков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// Науковий вісник НАУ. – Вип. 70. – Лісові культури. – К. : НАУ, 2004. – С. 30–37.</w:t>
      </w:r>
      <w:bookmarkEnd w:id="29"/>
    </w:p>
    <w:p w14:paraId="4310F725" w14:textId="77777777" w:rsidR="0058311C" w:rsidRPr="00202500" w:rsidRDefault="0058311C" w:rsidP="0079643C">
      <w:pPr>
        <w:widowControl/>
        <w:numPr>
          <w:ilvl w:val="0"/>
          <w:numId w:val="4"/>
        </w:numPr>
        <w:tabs>
          <w:tab w:val="left" w:pos="966"/>
        </w:tabs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30" w:name="_Ref455388256"/>
      <w:r w:rsidRPr="00202500">
        <w:rPr>
          <w:rFonts w:eastAsia="MS Mincho" w:cs="Times New Roman"/>
          <w:kern w:val="0"/>
          <w:lang w:eastAsia="ja-JP" w:bidi="he-IL"/>
        </w:rPr>
        <w:t xml:space="preserve">Ткаченко М. Е.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Общее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лесоводство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/ Ткаченко М. Е. – М.–Л. :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Гослесбумиздат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>, 1955. – 600 с.</w:t>
      </w:r>
      <w:bookmarkEnd w:id="30"/>
    </w:p>
    <w:p w14:paraId="7CE60DFF" w14:textId="77777777" w:rsidR="0058311C" w:rsidRPr="00202500" w:rsidRDefault="0058311C" w:rsidP="0079643C">
      <w:pPr>
        <w:widowControl/>
        <w:numPr>
          <w:ilvl w:val="0"/>
          <w:numId w:val="4"/>
        </w:numPr>
        <w:tabs>
          <w:tab w:val="left" w:pos="966"/>
        </w:tabs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31" w:name="_Ref455345389"/>
      <w:proofErr w:type="spellStart"/>
      <w:r w:rsidRPr="00202500">
        <w:rPr>
          <w:rFonts w:eastAsia="MS Mincho" w:cs="Times New Roman"/>
          <w:kern w:val="0"/>
          <w:lang w:eastAsia="ja-JP" w:bidi="he-IL"/>
        </w:rPr>
        <w:t>Фучило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Я. Д. Плантаційне лісовирощування: теорія, практика, перспективи. – К. : Логос, 2011. – 464 с.</w:t>
      </w:r>
      <w:bookmarkEnd w:id="31"/>
    </w:p>
    <w:p w14:paraId="20B3DB63" w14:textId="77777777" w:rsidR="0058311C" w:rsidRPr="00202500" w:rsidRDefault="0058311C" w:rsidP="0079643C">
      <w:pPr>
        <w:widowControl/>
        <w:numPr>
          <w:ilvl w:val="0"/>
          <w:numId w:val="4"/>
        </w:numPr>
        <w:tabs>
          <w:tab w:val="left" w:pos="966"/>
        </w:tabs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bookmarkStart w:id="32" w:name="_Ref455388263"/>
      <w:r w:rsidRPr="00202500">
        <w:rPr>
          <w:rFonts w:eastAsia="MS Mincho" w:cs="Times New Roman"/>
          <w:kern w:val="0"/>
          <w:lang w:eastAsia="ja-JP" w:bidi="he-IL"/>
        </w:rPr>
        <w:t xml:space="preserve">Юркевич Н. Д.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Дубравы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Белорусской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ССР и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их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восстановление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 xml:space="preserve"> / Юркевич Н. Д. – </w:t>
      </w:r>
      <w:proofErr w:type="spellStart"/>
      <w:r w:rsidRPr="00202500">
        <w:rPr>
          <w:rFonts w:eastAsia="MS Mincho" w:cs="Times New Roman"/>
          <w:kern w:val="0"/>
          <w:lang w:eastAsia="ja-JP" w:bidi="he-IL"/>
        </w:rPr>
        <w:t>Минск</w:t>
      </w:r>
      <w:proofErr w:type="spellEnd"/>
      <w:r w:rsidRPr="00202500">
        <w:rPr>
          <w:rFonts w:eastAsia="MS Mincho" w:cs="Times New Roman"/>
          <w:kern w:val="0"/>
          <w:lang w:eastAsia="ja-JP" w:bidi="he-IL"/>
        </w:rPr>
        <w:t> : АН БССР, 1951. – 216 с.</w:t>
      </w:r>
      <w:bookmarkEnd w:id="32"/>
    </w:p>
    <w:p w14:paraId="2EF4203C" w14:textId="77777777" w:rsidR="0058311C" w:rsidRPr="00202500" w:rsidRDefault="0058311C" w:rsidP="0079643C">
      <w:pPr>
        <w:widowControl/>
        <w:suppressAutoHyphens w:val="0"/>
        <w:ind w:left="539" w:firstLine="426"/>
        <w:jc w:val="both"/>
        <w:rPr>
          <w:rFonts w:eastAsia="MS Mincho" w:cs="Times New Roman"/>
          <w:kern w:val="0"/>
          <w:lang w:eastAsia="ja-JP" w:bidi="he-IL"/>
        </w:rPr>
      </w:pPr>
    </w:p>
    <w:p w14:paraId="43FBBCB7" w14:textId="77777777" w:rsidR="00310DD3" w:rsidRPr="00202500" w:rsidRDefault="00310DD3" w:rsidP="001E76B2">
      <w:pPr>
        <w:widowControl/>
        <w:shd w:val="clear" w:color="auto" w:fill="FFFFFF"/>
        <w:tabs>
          <w:tab w:val="left" w:pos="365"/>
        </w:tabs>
        <w:suppressAutoHyphens w:val="0"/>
        <w:spacing w:before="240"/>
        <w:rPr>
          <w:rFonts w:eastAsia="MS Mincho" w:cs="Times New Roman"/>
          <w:spacing w:val="-20"/>
          <w:kern w:val="0"/>
          <w:lang w:eastAsia="ja-JP" w:bidi="he-IL"/>
        </w:rPr>
      </w:pPr>
      <w:r w:rsidRPr="00202500">
        <w:rPr>
          <w:rFonts w:eastAsia="MS Mincho" w:cs="Times New Roman"/>
          <w:b/>
          <w:kern w:val="0"/>
          <w:lang w:eastAsia="ja-JP" w:bidi="he-IL"/>
        </w:rPr>
        <w:t>Інформаційні інтернет-ресурси</w:t>
      </w:r>
    </w:p>
    <w:p w14:paraId="2B838E93" w14:textId="77777777" w:rsidR="00310DD3" w:rsidRPr="00202500" w:rsidRDefault="00310DD3" w:rsidP="00310DD3">
      <w:pPr>
        <w:widowControl/>
        <w:numPr>
          <w:ilvl w:val="0"/>
          <w:numId w:val="6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r w:rsidRPr="00202500">
        <w:rPr>
          <w:rFonts w:eastAsia="MS Mincho" w:cs="Times New Roman"/>
          <w:kern w:val="0"/>
          <w:lang w:eastAsia="ja-JP" w:bidi="he-IL"/>
        </w:rPr>
        <w:t xml:space="preserve">Лісовий кодекс України : за станом на 01 січня 2019 р. [Електронний ресурс]. – Режим доступу: </w:t>
      </w:r>
      <w:hyperlink r:id="rId6" w:history="1">
        <w:r w:rsidRPr="00202500">
          <w:rPr>
            <w:rFonts w:eastAsia="MS Mincho" w:cs="Times New Roman"/>
            <w:kern w:val="0"/>
            <w:lang w:eastAsia="ja-JP" w:bidi="he-IL"/>
          </w:rPr>
          <w:t>http://zakon1.rada.gov.ua/laws/show/3852-12</w:t>
        </w:r>
      </w:hyperlink>
      <w:r w:rsidRPr="00202500">
        <w:rPr>
          <w:rFonts w:eastAsia="MS Mincho" w:cs="Times New Roman"/>
          <w:kern w:val="0"/>
          <w:lang w:eastAsia="ja-JP" w:bidi="he-IL"/>
        </w:rPr>
        <w:t>.</w:t>
      </w:r>
    </w:p>
    <w:p w14:paraId="71016BED" w14:textId="77777777" w:rsidR="00310DD3" w:rsidRPr="00202500" w:rsidRDefault="00310DD3" w:rsidP="00310DD3">
      <w:pPr>
        <w:widowControl/>
        <w:numPr>
          <w:ilvl w:val="0"/>
          <w:numId w:val="6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r w:rsidRPr="00202500">
        <w:rPr>
          <w:rFonts w:eastAsia="MS Mincho" w:cs="Times New Roman"/>
          <w:kern w:val="0"/>
          <w:lang w:eastAsia="ja-JP" w:bidi="he-IL"/>
        </w:rPr>
        <w:t>Наказ Державного комітету лісового господарства України від 23 грудня 2009 р. № 364 Про затвердження Правил рубок головного користування [Електронний ресурс] – Режим доступу: http://zakon2.rada.gov.ua/laws/show/z0085-10.</w:t>
      </w:r>
    </w:p>
    <w:p w14:paraId="5E964AB9" w14:textId="77777777" w:rsidR="00310DD3" w:rsidRPr="00202500" w:rsidRDefault="00310DD3" w:rsidP="00310DD3">
      <w:pPr>
        <w:widowControl/>
        <w:numPr>
          <w:ilvl w:val="0"/>
          <w:numId w:val="6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r w:rsidRPr="00202500">
        <w:rPr>
          <w:rFonts w:eastAsia="MS Mincho" w:cs="Times New Roman"/>
          <w:kern w:val="0"/>
          <w:lang w:eastAsia="ja-JP" w:bidi="he-IL"/>
        </w:rPr>
        <w:t>Сайт Державного агентства лісових ресурсів України. – Режим доступу: http://dklg.kmu.gov.ua/</w:t>
      </w:r>
    </w:p>
    <w:p w14:paraId="46BD7D23" w14:textId="77777777" w:rsidR="00310DD3" w:rsidRPr="00202500" w:rsidRDefault="00310DD3" w:rsidP="00310DD3">
      <w:pPr>
        <w:widowControl/>
        <w:numPr>
          <w:ilvl w:val="0"/>
          <w:numId w:val="6"/>
        </w:numPr>
        <w:suppressAutoHyphens w:val="0"/>
        <w:ind w:left="0" w:firstLine="426"/>
        <w:jc w:val="both"/>
        <w:rPr>
          <w:rFonts w:eastAsia="MS Mincho" w:cs="Times New Roman"/>
          <w:kern w:val="0"/>
          <w:lang w:eastAsia="ja-JP" w:bidi="he-IL"/>
        </w:rPr>
      </w:pPr>
      <w:r w:rsidRPr="00202500">
        <w:rPr>
          <w:rFonts w:eastAsia="MS Mincho" w:cs="Times New Roman"/>
          <w:kern w:val="0"/>
          <w:lang w:eastAsia="ja-JP" w:bidi="he-IL"/>
        </w:rPr>
        <w:t xml:space="preserve">Сайт «Відкритий ліс». – Режим доступу: </w:t>
      </w:r>
      <w:hyperlink r:id="rId7" w:history="1">
        <w:r w:rsidRPr="00202500">
          <w:rPr>
            <w:rFonts w:eastAsia="MS Mincho" w:cs="Times New Roman"/>
            <w:color w:val="0000FF"/>
            <w:kern w:val="0"/>
            <w:u w:val="single"/>
            <w:lang w:eastAsia="ja-JP" w:bidi="he-IL"/>
          </w:rPr>
          <w:t>https://www.openforest.org.ua/</w:t>
        </w:r>
      </w:hyperlink>
    </w:p>
    <w:p w14:paraId="4EA2BFE3" w14:textId="77777777" w:rsidR="0058311C" w:rsidRPr="00202500" w:rsidRDefault="0058311C" w:rsidP="0079643C">
      <w:pPr>
        <w:widowControl/>
        <w:suppressAutoHyphens w:val="0"/>
        <w:ind w:firstLine="426"/>
        <w:jc w:val="center"/>
        <w:rPr>
          <w:rFonts w:eastAsia="MS Mincho" w:cs="Times New Roman"/>
          <w:b/>
          <w:kern w:val="0"/>
          <w:lang w:eastAsia="ja-JP" w:bidi="he-IL"/>
        </w:rPr>
      </w:pPr>
    </w:p>
    <w:p w14:paraId="54A84B58" w14:textId="77777777" w:rsidR="0058311C" w:rsidRPr="00202500" w:rsidRDefault="0058311C" w:rsidP="0079643C">
      <w:pPr>
        <w:widowControl/>
        <w:suppressAutoHyphens w:val="0"/>
        <w:ind w:firstLine="426"/>
        <w:jc w:val="center"/>
        <w:rPr>
          <w:rFonts w:eastAsia="MS Mincho" w:cs="Times New Roman"/>
          <w:b/>
          <w:kern w:val="0"/>
          <w:lang w:eastAsia="ja-JP" w:bidi="he-IL"/>
        </w:rPr>
      </w:pPr>
    </w:p>
    <w:p w14:paraId="54346F46" w14:textId="77777777" w:rsidR="00EC12A7" w:rsidRPr="00202500" w:rsidRDefault="00EC12A7" w:rsidP="00EC12A7">
      <w:pPr>
        <w:pStyle w:val="50"/>
        <w:shd w:val="clear" w:color="auto" w:fill="FFFFFF"/>
        <w:tabs>
          <w:tab w:val="left" w:pos="374"/>
        </w:tabs>
        <w:autoSpaceDE w:val="0"/>
        <w:snapToGrid w:val="0"/>
        <w:spacing w:line="200" w:lineRule="atLeast"/>
        <w:ind w:firstLine="709"/>
        <w:jc w:val="both"/>
        <w:rPr>
          <w:lang w:val="uk-UA"/>
        </w:rPr>
      </w:pPr>
    </w:p>
    <w:p w14:paraId="39AB256F" w14:textId="77777777" w:rsidR="00F00224" w:rsidRPr="00202500" w:rsidRDefault="00F00224"/>
    <w:sectPr w:rsidR="00F00224" w:rsidRPr="00202500"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530734"/>
    <w:multiLevelType w:val="hybridMultilevel"/>
    <w:tmpl w:val="2668CEDE"/>
    <w:lvl w:ilvl="0" w:tplc="8CD664D8">
      <w:start w:val="1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4DFE"/>
    <w:multiLevelType w:val="singleLevel"/>
    <w:tmpl w:val="B05670BC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</w:abstractNum>
  <w:abstractNum w:abstractNumId="4">
    <w:nsid w:val="234136FF"/>
    <w:multiLevelType w:val="singleLevel"/>
    <w:tmpl w:val="B05670BC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</w:abstractNum>
  <w:abstractNum w:abstractNumId="5">
    <w:nsid w:val="31A77EC5"/>
    <w:multiLevelType w:val="singleLevel"/>
    <w:tmpl w:val="B05670BC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</w:abstractNum>
  <w:abstractNum w:abstractNumId="6">
    <w:nsid w:val="35DC7B18"/>
    <w:multiLevelType w:val="singleLevel"/>
    <w:tmpl w:val="B05670BC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</w:abstractNum>
  <w:abstractNum w:abstractNumId="7">
    <w:nsid w:val="3AA46419"/>
    <w:multiLevelType w:val="singleLevel"/>
    <w:tmpl w:val="B05670BC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</w:abstractNum>
  <w:abstractNum w:abstractNumId="8">
    <w:nsid w:val="78B64305"/>
    <w:multiLevelType w:val="singleLevel"/>
    <w:tmpl w:val="B05670BC"/>
    <w:lvl w:ilvl="0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66"/>
    <w:rsid w:val="0009419D"/>
    <w:rsid w:val="000A3733"/>
    <w:rsid w:val="001A48D6"/>
    <w:rsid w:val="001D0A22"/>
    <w:rsid w:val="001E76B2"/>
    <w:rsid w:val="00202500"/>
    <w:rsid w:val="00310DD3"/>
    <w:rsid w:val="00315943"/>
    <w:rsid w:val="00533395"/>
    <w:rsid w:val="005651E0"/>
    <w:rsid w:val="0058311C"/>
    <w:rsid w:val="00596AD3"/>
    <w:rsid w:val="006C1B72"/>
    <w:rsid w:val="007208AA"/>
    <w:rsid w:val="00780066"/>
    <w:rsid w:val="0079643C"/>
    <w:rsid w:val="007F341B"/>
    <w:rsid w:val="008F2083"/>
    <w:rsid w:val="00AA5797"/>
    <w:rsid w:val="00BC60DD"/>
    <w:rsid w:val="00C61066"/>
    <w:rsid w:val="00EC12A7"/>
    <w:rsid w:val="00F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4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D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05pt">
    <w:name w:val="Основной текст (3) + 10;5 pt"/>
    <w:rsid w:val="00EC12A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"/>
      <w:sz w:val="19"/>
      <w:szCs w:val="19"/>
    </w:rPr>
  </w:style>
  <w:style w:type="character" w:styleId="a3">
    <w:name w:val="Hyperlink"/>
    <w:rsid w:val="00EC12A7"/>
    <w:rPr>
      <w:color w:val="0000FF"/>
      <w:u w:val="single"/>
    </w:rPr>
  </w:style>
  <w:style w:type="character" w:customStyle="1" w:styleId="5">
    <w:name w:val="Сноска (5) + Курсив"/>
    <w:rsid w:val="00EC12A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2"/>
      <w:sz w:val="16"/>
      <w:szCs w:val="16"/>
      <w:lang w:val="en-US"/>
    </w:rPr>
  </w:style>
  <w:style w:type="character" w:styleId="a4">
    <w:name w:val="Strong"/>
    <w:qFormat/>
    <w:rsid w:val="00EC12A7"/>
    <w:rPr>
      <w:b/>
      <w:bCs/>
    </w:rPr>
  </w:style>
  <w:style w:type="paragraph" w:customStyle="1" w:styleId="50">
    <w:name w:val="Сноска (5)"/>
    <w:basedOn w:val="a"/>
    <w:rsid w:val="00EC12A7"/>
    <w:pPr>
      <w:spacing w:line="0" w:lineRule="atLeast"/>
    </w:pPr>
    <w:rPr>
      <w:spacing w:val="5"/>
      <w:sz w:val="16"/>
      <w:szCs w:val="16"/>
      <w:lang w:val="ru-RU"/>
    </w:rPr>
  </w:style>
  <w:style w:type="paragraph" w:customStyle="1" w:styleId="a5">
    <w:name w:val="Колонтитул"/>
    <w:basedOn w:val="a"/>
    <w:rsid w:val="00EC12A7"/>
    <w:rPr>
      <w:sz w:val="20"/>
      <w:szCs w:val="20"/>
      <w:lang w:val="ru-RU"/>
    </w:rPr>
  </w:style>
  <w:style w:type="paragraph" w:customStyle="1" w:styleId="Default">
    <w:name w:val="Default"/>
    <w:rsid w:val="00EC12A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6">
    <w:basedOn w:val="a"/>
    <w:next w:val="a7"/>
    <w:rsid w:val="00EC12A7"/>
    <w:pPr>
      <w:spacing w:before="280" w:after="280"/>
    </w:pPr>
    <w:rPr>
      <w:rFonts w:eastAsia="Times New Roman" w:cs="Times New Roman"/>
    </w:rPr>
  </w:style>
  <w:style w:type="paragraph" w:styleId="a7">
    <w:name w:val="Normal (Web)"/>
    <w:basedOn w:val="a"/>
    <w:uiPriority w:val="99"/>
    <w:semiHidden/>
    <w:unhideWhenUsed/>
    <w:rsid w:val="00EC12A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D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05pt">
    <w:name w:val="Основной текст (3) + 10;5 pt"/>
    <w:rsid w:val="00EC12A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"/>
      <w:sz w:val="19"/>
      <w:szCs w:val="19"/>
    </w:rPr>
  </w:style>
  <w:style w:type="character" w:styleId="a3">
    <w:name w:val="Hyperlink"/>
    <w:rsid w:val="00EC12A7"/>
    <w:rPr>
      <w:color w:val="0000FF"/>
      <w:u w:val="single"/>
    </w:rPr>
  </w:style>
  <w:style w:type="character" w:customStyle="1" w:styleId="5">
    <w:name w:val="Сноска (5) + Курсив"/>
    <w:rsid w:val="00EC12A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2"/>
      <w:sz w:val="16"/>
      <w:szCs w:val="16"/>
      <w:lang w:val="en-US"/>
    </w:rPr>
  </w:style>
  <w:style w:type="character" w:styleId="a4">
    <w:name w:val="Strong"/>
    <w:qFormat/>
    <w:rsid w:val="00EC12A7"/>
    <w:rPr>
      <w:b/>
      <w:bCs/>
    </w:rPr>
  </w:style>
  <w:style w:type="paragraph" w:customStyle="1" w:styleId="50">
    <w:name w:val="Сноска (5)"/>
    <w:basedOn w:val="a"/>
    <w:rsid w:val="00EC12A7"/>
    <w:pPr>
      <w:spacing w:line="0" w:lineRule="atLeast"/>
    </w:pPr>
    <w:rPr>
      <w:spacing w:val="5"/>
      <w:sz w:val="16"/>
      <w:szCs w:val="16"/>
      <w:lang w:val="ru-RU"/>
    </w:rPr>
  </w:style>
  <w:style w:type="paragraph" w:customStyle="1" w:styleId="a5">
    <w:name w:val="Колонтитул"/>
    <w:basedOn w:val="a"/>
    <w:rsid w:val="00EC12A7"/>
    <w:rPr>
      <w:sz w:val="20"/>
      <w:szCs w:val="20"/>
      <w:lang w:val="ru-RU"/>
    </w:rPr>
  </w:style>
  <w:style w:type="paragraph" w:customStyle="1" w:styleId="Default">
    <w:name w:val="Default"/>
    <w:rsid w:val="00EC12A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6">
    <w:basedOn w:val="a"/>
    <w:next w:val="a7"/>
    <w:rsid w:val="00EC12A7"/>
    <w:pPr>
      <w:spacing w:before="280" w:after="280"/>
    </w:pPr>
    <w:rPr>
      <w:rFonts w:eastAsia="Times New Roman" w:cs="Times New Roman"/>
    </w:rPr>
  </w:style>
  <w:style w:type="paragraph" w:styleId="a7">
    <w:name w:val="Normal (Web)"/>
    <w:basedOn w:val="a"/>
    <w:uiPriority w:val="99"/>
    <w:semiHidden/>
    <w:unhideWhenUsed/>
    <w:rsid w:val="00EC12A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penforest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3852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Маурер Віктор</dc:creator>
  <cp:keywords/>
  <dc:description/>
  <cp:lastModifiedBy>Customer</cp:lastModifiedBy>
  <cp:revision>2</cp:revision>
  <dcterms:created xsi:type="dcterms:W3CDTF">2020-10-01T07:54:00Z</dcterms:created>
  <dcterms:modified xsi:type="dcterms:W3CDTF">2020-10-01T07:54:00Z</dcterms:modified>
</cp:coreProperties>
</file>