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6EEA" w14:textId="7237F903" w:rsidR="00921C2D" w:rsidRPr="00921C2D" w:rsidRDefault="00921C2D" w:rsidP="00921C2D">
      <w:pPr>
        <w:widowControl w:val="0"/>
        <w:tabs>
          <w:tab w:val="left" w:pos="354"/>
        </w:tabs>
        <w:spacing w:line="240" w:lineRule="auto"/>
        <w:ind w:left="720"/>
        <w:jc w:val="center"/>
        <w:rPr>
          <w:rStyle w:val="a3"/>
          <w:rFonts w:ascii="Times New Roman" w:hAnsi="Times New Roman"/>
          <w:b/>
          <w:sz w:val="28"/>
          <w:szCs w:val="28"/>
          <w:lang w:val="ru-RU"/>
        </w:rPr>
      </w:pPr>
      <w:r w:rsidRPr="00053E83">
        <w:rPr>
          <w:rFonts w:ascii="Times New Roman" w:hAnsi="Times New Roman"/>
          <w:b/>
          <w:sz w:val="28"/>
          <w:szCs w:val="28"/>
          <w:shd w:val="clear" w:color="auto" w:fill="FFFFFF"/>
        </w:rPr>
        <w:t>ІННОВАЦІЙНІ ТЕХНОЛОГІЇ ОБРОБЛЕННЯ ДЕРЕВИНИ</w:t>
      </w:r>
    </w:p>
    <w:p w14:paraId="656ED3CF" w14:textId="77777777" w:rsidR="00921C2D" w:rsidRDefault="00921C2D" w:rsidP="00921C2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sz w:val="28"/>
          <w:szCs w:val="28"/>
          <w:lang w:eastAsia="ru-RU" w:bidi="ru-RU"/>
        </w:rPr>
        <w:t>Кафедра технологій та дизайну виробів з деревини</w:t>
      </w:r>
    </w:p>
    <w:p w14:paraId="67C08D01" w14:textId="77777777" w:rsidR="00921C2D" w:rsidRDefault="00921C2D" w:rsidP="00921C2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ННІ Лісового та садово-паркового господарства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21C2D" w:rsidRPr="00CC4383" w14:paraId="2F92A8B0" w14:textId="77777777" w:rsidTr="003E3CCB">
        <w:tc>
          <w:tcPr>
            <w:tcW w:w="4814" w:type="dxa"/>
            <w:shd w:val="clear" w:color="auto" w:fill="auto"/>
          </w:tcPr>
          <w:p w14:paraId="60EE5347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Лектор</w:t>
            </w:r>
          </w:p>
          <w:p w14:paraId="31FDA48F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Семестр</w:t>
            </w:r>
          </w:p>
          <w:p w14:paraId="6A9ECCA7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Освітньо-науковий ступінь</w:t>
            </w:r>
          </w:p>
          <w:p w14:paraId="691E002D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Кількість кредитів ЄКТС</w:t>
            </w:r>
          </w:p>
          <w:p w14:paraId="3EF9B290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Форма контролю</w:t>
            </w:r>
          </w:p>
          <w:p w14:paraId="0C440D97" w14:textId="77777777" w:rsidR="00921C2D" w:rsidRPr="00CC4383" w:rsidRDefault="00921C2D" w:rsidP="00921C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Аудиторні години</w:t>
            </w:r>
          </w:p>
          <w:p w14:paraId="29CA1414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5" w:type="dxa"/>
            <w:shd w:val="clear" w:color="auto" w:fill="auto"/>
          </w:tcPr>
          <w:p w14:paraId="4870FBE9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921C2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Цапко</w:t>
            </w:r>
            <w:proofErr w:type="spellEnd"/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921C2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Ю</w:t>
            </w: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  <w:r w:rsidRPr="00921C2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</w:t>
            </w: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</w:t>
            </w:r>
          </w:p>
          <w:p w14:paraId="317CFFC6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  <w:p w14:paraId="236D1883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PhD</w:t>
            </w: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доктор філософії</w:t>
            </w:r>
          </w:p>
          <w:p w14:paraId="2B521B4E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4</w:t>
            </w:r>
          </w:p>
          <w:p w14:paraId="07EE3E48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Залік</w:t>
            </w:r>
          </w:p>
          <w:p w14:paraId="59D7F372" w14:textId="77777777" w:rsidR="00921C2D" w:rsidRPr="00CC4383" w:rsidRDefault="00921C2D" w:rsidP="00921C2D">
            <w:pPr>
              <w:spacing w:after="0" w:line="240" w:lineRule="auto"/>
              <w:rPr>
                <w:rStyle w:val="Bodytext2"/>
                <w:rFonts w:eastAsia="Calibri"/>
                <w:sz w:val="28"/>
                <w:szCs w:val="28"/>
              </w:rPr>
            </w:pPr>
            <w:r w:rsidRPr="00CC4383">
              <w:rPr>
                <w:rStyle w:val="Bodytext2"/>
                <w:rFonts w:eastAsia="Calibri"/>
                <w:sz w:val="28"/>
                <w:szCs w:val="28"/>
              </w:rPr>
              <w:t>Лекційні заняття – 20 год</w:t>
            </w:r>
          </w:p>
          <w:p w14:paraId="4CA34B75" w14:textId="77777777" w:rsidR="00921C2D" w:rsidRPr="00CC4383" w:rsidRDefault="00921C2D" w:rsidP="00921C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Практичні заняття – 20 год</w:t>
            </w:r>
          </w:p>
        </w:tc>
      </w:tr>
    </w:tbl>
    <w:p w14:paraId="40AFBC41" w14:textId="77777777" w:rsidR="00921C2D" w:rsidRDefault="00921C2D" w:rsidP="00921C2D">
      <w:pPr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Загальний опис дисципліни</w:t>
      </w:r>
    </w:p>
    <w:p w14:paraId="1686E1B5" w14:textId="0E29667A" w:rsidR="00921C2D" w:rsidRPr="00F05709" w:rsidRDefault="00921C2D" w:rsidP="00921C2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5709">
        <w:rPr>
          <w:rFonts w:ascii="Times New Roman" w:hAnsi="Times New Roman"/>
          <w:sz w:val="28"/>
          <w:szCs w:val="28"/>
          <w:lang w:eastAsia="ja-JP" w:bidi="he-IL"/>
        </w:rPr>
        <w:t>учасні тенденції науково-технічного прогресу в галузі модифікування деревини</w:t>
      </w:r>
      <w:r w:rsidRPr="00F05709">
        <w:rPr>
          <w:rFonts w:ascii="Times New Roman" w:hAnsi="Times New Roman"/>
          <w:sz w:val="28"/>
          <w:szCs w:val="28"/>
        </w:rPr>
        <w:t xml:space="preserve">; </w:t>
      </w:r>
      <w:r w:rsidRPr="00F05709">
        <w:rPr>
          <w:rFonts w:ascii="Times New Roman" w:hAnsi="Times New Roman"/>
          <w:sz w:val="28"/>
          <w:szCs w:val="28"/>
          <w:lang w:eastAsia="ja-JP" w:bidi="he-IL"/>
        </w:rPr>
        <w:t>технологічні режими та обладнання для виробництва модифікованої деревини;</w:t>
      </w:r>
      <w:r w:rsidRPr="00F05709">
        <w:rPr>
          <w:rFonts w:ascii="Times New Roman" w:hAnsi="Times New Roman"/>
          <w:sz w:val="28"/>
          <w:szCs w:val="28"/>
        </w:rPr>
        <w:t xml:space="preserve"> моделювання технологічних процесів, математичні моделі, засновані на теоретичних закономірностях; теоретичні основи лазерної різки деревини; аналіз отриманих результатів, </w:t>
      </w:r>
      <w:r w:rsidRPr="00F05709">
        <w:rPr>
          <w:rFonts w:ascii="Times New Roman" w:hAnsi="Times New Roman"/>
          <w:sz w:val="28"/>
          <w:szCs w:val="28"/>
          <w:lang w:eastAsia="ja-JP" w:bidi="he-IL"/>
        </w:rPr>
        <w:t>оцінку явищам, які проходять в  процесі  виготовлення модифікованої деревини</w:t>
      </w:r>
      <w:r w:rsidRPr="00F05709">
        <w:rPr>
          <w:rFonts w:ascii="Times New Roman" w:hAnsi="Times New Roman"/>
          <w:sz w:val="28"/>
          <w:szCs w:val="28"/>
        </w:rPr>
        <w:t>, методики дослідження властивостей модифікованої та виробів з деревини.</w:t>
      </w:r>
    </w:p>
    <w:p w14:paraId="4F8D904E" w14:textId="77777777" w:rsidR="00921C2D" w:rsidRDefault="00921C2D" w:rsidP="00921C2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Теми лекцій</w:t>
      </w:r>
    </w:p>
    <w:p w14:paraId="04E5D8FB" w14:textId="78E82FA8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r w:rsidRPr="00921C2D">
        <w:rPr>
          <w:lang w:val="uk-UA"/>
        </w:rPr>
        <w:t>Вступ. Класифікація способів виготовлення модифікованої деревини.</w:t>
      </w:r>
    </w:p>
    <w:p w14:paraId="00C1C418" w14:textId="03D68961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r w:rsidRPr="00921C2D">
        <w:rPr>
          <w:lang w:val="uk-UA"/>
        </w:rPr>
        <w:t>Термохімічний спосіб модифікації деревини.</w:t>
      </w:r>
    </w:p>
    <w:p w14:paraId="248C74F5" w14:textId="7AE5767E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r w:rsidRPr="00921C2D">
        <w:rPr>
          <w:color w:val="000000" w:themeColor="text1"/>
          <w:lang w:val="uk-UA"/>
        </w:rPr>
        <w:t>Термічна обробка деревини</w:t>
      </w:r>
      <w:r w:rsidRPr="00921C2D">
        <w:rPr>
          <w:lang w:val="uk-UA"/>
        </w:rPr>
        <w:t>.</w:t>
      </w:r>
    </w:p>
    <w:p w14:paraId="3B6FA33D" w14:textId="6C7C4A75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lang w:val="uk-UA"/>
        </w:rPr>
      </w:pPr>
      <w:r w:rsidRPr="00921C2D">
        <w:rPr>
          <w:lang w:val="uk-UA"/>
        </w:rPr>
        <w:t>Реологічні властивості деревини і деревних матеріалів.</w:t>
      </w:r>
    </w:p>
    <w:p w14:paraId="44D61E09" w14:textId="569EF2F1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lang w:val="uk-UA"/>
        </w:rPr>
      </w:pPr>
      <w:r w:rsidRPr="00921C2D">
        <w:rPr>
          <w:lang w:val="uk-UA"/>
        </w:rPr>
        <w:t>Теоретичні основи лазерної різки деревини. Особливості лазерного різання, гравіювання і фрезерування дерева. Інтенсифікація процесу різки.</w:t>
      </w:r>
    </w:p>
    <w:p w14:paraId="654B0A59" w14:textId="50222564" w:rsidR="00921C2D" w:rsidRPr="00921C2D" w:rsidRDefault="00921C2D" w:rsidP="00921C2D">
      <w:pPr>
        <w:pStyle w:val="Bodytext30"/>
        <w:numPr>
          <w:ilvl w:val="0"/>
          <w:numId w:val="1"/>
        </w:numPr>
        <w:shd w:val="clear" w:color="auto" w:fill="auto"/>
        <w:spacing w:before="0" w:after="0" w:line="240" w:lineRule="auto"/>
        <w:rPr>
          <w:lang w:val="uk-UA"/>
        </w:rPr>
      </w:pPr>
      <w:r w:rsidRPr="00921C2D">
        <w:rPr>
          <w:lang w:val="uk-UA"/>
        </w:rPr>
        <w:t>Устаткування з лазерного різання і гравіювання дерева.</w:t>
      </w:r>
    </w:p>
    <w:p w14:paraId="3B097366" w14:textId="77777777" w:rsidR="00921C2D" w:rsidRDefault="00921C2D" w:rsidP="00921C2D">
      <w:pPr>
        <w:spacing w:before="24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5608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Теми практичних занять </w:t>
      </w:r>
    </w:p>
    <w:p w14:paraId="749CE133" w14:textId="565F63B8" w:rsidR="00921C2D" w:rsidRPr="00921C2D" w:rsidRDefault="00921C2D" w:rsidP="00921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1C2D">
        <w:rPr>
          <w:rFonts w:ascii="Times New Roman" w:hAnsi="Times New Roman"/>
          <w:sz w:val="28"/>
          <w:szCs w:val="28"/>
        </w:rPr>
        <w:t>Дослідження режимів просочування деревини по методу вимочування та гаряче-холодних ванн</w:t>
      </w:r>
      <w:r w:rsidRPr="00921C2D">
        <w:rPr>
          <w:rFonts w:ascii="Times New Roman" w:hAnsi="Times New Roman"/>
          <w:sz w:val="28"/>
          <w:szCs w:val="28"/>
          <w:lang w:val="ru-RU"/>
        </w:rPr>
        <w:t>.</w:t>
      </w:r>
    </w:p>
    <w:p w14:paraId="417856DE" w14:textId="6FDD110B" w:rsidR="00921C2D" w:rsidRPr="00921C2D" w:rsidRDefault="00921C2D" w:rsidP="00921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1C2D">
        <w:rPr>
          <w:rFonts w:ascii="Times New Roman" w:hAnsi="Times New Roman"/>
          <w:sz w:val="28"/>
          <w:szCs w:val="28"/>
        </w:rPr>
        <w:t>Визначення фізико-механічних властивостей деревини модифікованої олігомерами</w:t>
      </w:r>
      <w:r w:rsidRPr="00921C2D">
        <w:rPr>
          <w:rFonts w:ascii="Times New Roman" w:hAnsi="Times New Roman"/>
          <w:sz w:val="28"/>
          <w:szCs w:val="28"/>
          <w:lang w:val="ru-RU"/>
        </w:rPr>
        <w:t>.</w:t>
      </w:r>
    </w:p>
    <w:p w14:paraId="40A94782" w14:textId="16A44192" w:rsidR="00921C2D" w:rsidRPr="00921C2D" w:rsidRDefault="00921C2D" w:rsidP="00921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1C2D">
        <w:rPr>
          <w:rFonts w:ascii="Times New Roman" w:hAnsi="Times New Roman"/>
          <w:sz w:val="28"/>
          <w:szCs w:val="28"/>
        </w:rPr>
        <w:t>Визначення фізико-механічних властивостей пресованої стабілізованої деревини.</w:t>
      </w:r>
    </w:p>
    <w:p w14:paraId="39291D4B" w14:textId="72E69263" w:rsidR="00921C2D" w:rsidRPr="00921C2D" w:rsidRDefault="00921C2D" w:rsidP="00921C2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21C2D">
        <w:rPr>
          <w:rFonts w:ascii="Times New Roman" w:hAnsi="Times New Roman"/>
          <w:sz w:val="28"/>
          <w:szCs w:val="28"/>
        </w:rPr>
        <w:t>Визначення фізико-механічних властивостей деревини  модифікованої мономерами</w:t>
      </w:r>
      <w:r w:rsidRPr="00921C2D">
        <w:rPr>
          <w:rFonts w:ascii="Times New Roman" w:hAnsi="Times New Roman"/>
          <w:sz w:val="28"/>
          <w:szCs w:val="28"/>
          <w:lang w:val="ru-RU"/>
        </w:rPr>
        <w:t>.</w:t>
      </w:r>
    </w:p>
    <w:p w14:paraId="7955A2A1" w14:textId="613B31F2" w:rsidR="00921C2D" w:rsidRPr="00921C2D" w:rsidRDefault="00921C2D" w:rsidP="00921C2D">
      <w:pPr>
        <w:pStyle w:val="a4"/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921C2D">
        <w:rPr>
          <w:rStyle w:val="Bodytext2"/>
          <w:rFonts w:eastAsia="Calibri"/>
          <w:sz w:val="28"/>
          <w:szCs w:val="28"/>
        </w:rPr>
        <w:t>Моделювання процесів лісопиляння лазерною технікою</w:t>
      </w:r>
      <w:r w:rsidRPr="00921C2D">
        <w:rPr>
          <w:rStyle w:val="Bodytext2"/>
          <w:rFonts w:eastAsia="Calibri"/>
          <w:sz w:val="28"/>
          <w:szCs w:val="28"/>
          <w:lang w:val="ru-RU"/>
        </w:rPr>
        <w:t>.</w:t>
      </w:r>
      <w:r>
        <w:rPr>
          <w:rStyle w:val="Bodytext2"/>
          <w:rFonts w:eastAsia="Calibri"/>
          <w:sz w:val="28"/>
          <w:szCs w:val="28"/>
          <w:lang w:val="ru-RU"/>
        </w:rPr>
        <w:t>*</w:t>
      </w:r>
    </w:p>
    <w:p w14:paraId="55038C6E" w14:textId="77777777" w:rsidR="00921C2D" w:rsidRPr="006A21FF" w:rsidRDefault="00921C2D" w:rsidP="00921C2D">
      <w:pPr>
        <w:spacing w:before="24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A2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Список рекомендованої літератури</w:t>
      </w:r>
    </w:p>
    <w:p w14:paraId="042F32EE" w14:textId="77777777" w:rsidR="00921C2D" w:rsidRPr="000672CF" w:rsidRDefault="00921C2D" w:rsidP="00921C2D">
      <w:pPr>
        <w:widowControl w:val="0"/>
        <w:tabs>
          <w:tab w:val="left" w:pos="770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672CF">
        <w:rPr>
          <w:rFonts w:ascii="Times New Roman" w:hAnsi="Times New Roman"/>
          <w:sz w:val="28"/>
          <w:szCs w:val="28"/>
        </w:rPr>
        <w:t>Пінчевська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 О.О. Теорія і практика лісопиляння / </w:t>
      </w:r>
      <w:proofErr w:type="spellStart"/>
      <w:r w:rsidRPr="000672CF">
        <w:rPr>
          <w:rFonts w:ascii="Times New Roman" w:hAnsi="Times New Roman"/>
          <w:sz w:val="28"/>
          <w:szCs w:val="28"/>
        </w:rPr>
        <w:t>О.О.Пінчевська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2CF">
        <w:rPr>
          <w:rFonts w:ascii="Times New Roman" w:hAnsi="Times New Roman"/>
          <w:sz w:val="28"/>
          <w:szCs w:val="28"/>
        </w:rPr>
        <w:lastRenderedPageBreak/>
        <w:t>Н.В.</w:t>
      </w:r>
      <w:r w:rsidRPr="000672CF">
        <w:rPr>
          <w:rFonts w:ascii="Times New Roman" w:hAnsi="Times New Roman"/>
          <w:sz w:val="28"/>
          <w:szCs w:val="28"/>
          <w:lang w:eastAsia="ru-RU" w:bidi="ru-RU"/>
        </w:rPr>
        <w:t>Марченко</w:t>
      </w:r>
      <w:proofErr w:type="spellEnd"/>
      <w:r w:rsidRPr="000672CF">
        <w:rPr>
          <w:rFonts w:ascii="Times New Roman" w:hAnsi="Times New Roman"/>
          <w:sz w:val="28"/>
          <w:szCs w:val="28"/>
          <w:lang w:eastAsia="ru-RU" w:bidi="ru-RU"/>
        </w:rPr>
        <w:t xml:space="preserve">. К.: </w:t>
      </w:r>
      <w:r w:rsidRPr="000672CF">
        <w:rPr>
          <w:rFonts w:ascii="Times New Roman" w:hAnsi="Times New Roman"/>
          <w:sz w:val="28"/>
          <w:szCs w:val="28"/>
        </w:rPr>
        <w:t>Освіта України, 2013. - 224 с.</w:t>
      </w:r>
    </w:p>
    <w:p w14:paraId="21C17535" w14:textId="77777777" w:rsidR="00921C2D" w:rsidRPr="000672CF" w:rsidRDefault="00921C2D" w:rsidP="00921C2D">
      <w:pPr>
        <w:widowControl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ja-JP" w:bidi="he-IL"/>
        </w:rPr>
      </w:pPr>
      <w:r>
        <w:rPr>
          <w:rFonts w:ascii="Times New Roman" w:hAnsi="Times New Roman"/>
          <w:sz w:val="28"/>
          <w:szCs w:val="28"/>
          <w:lang w:val="ru-RU" w:eastAsia="ja-JP" w:bidi="he-IL"/>
        </w:rPr>
        <w:t>2.</w:t>
      </w:r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Бехта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П.А. Технологія деревинних композиційних матеріалів: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Підручник.-</w:t>
      </w:r>
      <w:proofErr w:type="gramStart"/>
      <w:r w:rsidRPr="000672CF">
        <w:rPr>
          <w:rFonts w:ascii="Times New Roman" w:hAnsi="Times New Roman"/>
          <w:sz w:val="28"/>
          <w:szCs w:val="28"/>
          <w:lang w:eastAsia="ja-JP" w:bidi="he-IL"/>
        </w:rPr>
        <w:t>К.:Основа</w:t>
      </w:r>
      <w:proofErr w:type="spellEnd"/>
      <w:proofErr w:type="gramEnd"/>
      <w:r w:rsidRPr="000672CF">
        <w:rPr>
          <w:rFonts w:ascii="Times New Roman" w:hAnsi="Times New Roman"/>
          <w:sz w:val="28"/>
          <w:szCs w:val="28"/>
          <w:lang w:eastAsia="ja-JP" w:bidi="he-IL"/>
        </w:rPr>
        <w:t>, 2003.-336 с.</w:t>
      </w:r>
    </w:p>
    <w:p w14:paraId="15BA3432" w14:textId="77777777" w:rsidR="00921C2D" w:rsidRPr="000672CF" w:rsidRDefault="00921C2D" w:rsidP="00921C2D">
      <w:pPr>
        <w:widowControl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ja-JP" w:bidi="he-IL"/>
        </w:rPr>
      </w:pPr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3.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Манзій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С.О.Захисна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обробка деревини та деревинних матеріалів розплавом сірки.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Автореф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.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канд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.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дис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>. МН., 1987 - 26 с.</w:t>
      </w:r>
    </w:p>
    <w:p w14:paraId="23710FA6" w14:textId="77777777" w:rsidR="00921C2D" w:rsidRPr="000672CF" w:rsidRDefault="00921C2D" w:rsidP="00921C2D">
      <w:pPr>
        <w:widowControl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ja-JP" w:bidi="he-IL"/>
        </w:rPr>
      </w:pPr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4.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Манзій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С.О.,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Панов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 xml:space="preserve"> В.В., Орловський Ю.І. Модифікування деревини. /Навчальний посібник для ВНЗ/ - </w:t>
      </w:r>
      <w:proofErr w:type="spellStart"/>
      <w:r w:rsidRPr="000672CF">
        <w:rPr>
          <w:rFonts w:ascii="Times New Roman" w:hAnsi="Times New Roman"/>
          <w:sz w:val="28"/>
          <w:szCs w:val="28"/>
          <w:lang w:eastAsia="ja-JP" w:bidi="he-IL"/>
        </w:rPr>
        <w:t>Львів:ІЗМН</w:t>
      </w:r>
      <w:proofErr w:type="spellEnd"/>
      <w:r w:rsidRPr="000672CF">
        <w:rPr>
          <w:rFonts w:ascii="Times New Roman" w:hAnsi="Times New Roman"/>
          <w:sz w:val="28"/>
          <w:szCs w:val="28"/>
          <w:lang w:eastAsia="ja-JP" w:bidi="he-IL"/>
        </w:rPr>
        <w:t>, 2002.- 106 с.</w:t>
      </w:r>
    </w:p>
    <w:p w14:paraId="43721099" w14:textId="77777777" w:rsidR="00921C2D" w:rsidRPr="000672CF" w:rsidRDefault="00921C2D" w:rsidP="00921C2D">
      <w:pPr>
        <w:widowControl w:val="0"/>
        <w:tabs>
          <w:tab w:val="left" w:pos="770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672C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672CF">
        <w:rPr>
          <w:rFonts w:ascii="Times New Roman" w:hAnsi="Times New Roman"/>
          <w:sz w:val="28"/>
          <w:szCs w:val="28"/>
        </w:rPr>
        <w:t>Пінчевська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2CF">
        <w:rPr>
          <w:rFonts w:ascii="Times New Roman" w:hAnsi="Times New Roman"/>
          <w:sz w:val="28"/>
          <w:szCs w:val="28"/>
        </w:rPr>
        <w:t>О.О.Ефективність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 використання низько товарних круглих лісоматеріалів з деревини сосни / </w:t>
      </w:r>
      <w:proofErr w:type="spellStart"/>
      <w:r w:rsidRPr="000672CF">
        <w:rPr>
          <w:rFonts w:ascii="Times New Roman" w:hAnsi="Times New Roman"/>
          <w:sz w:val="28"/>
          <w:szCs w:val="28"/>
        </w:rPr>
        <w:t>О.О.Пінчевська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2CF">
        <w:rPr>
          <w:rFonts w:ascii="Times New Roman" w:hAnsi="Times New Roman"/>
          <w:sz w:val="28"/>
          <w:szCs w:val="28"/>
        </w:rPr>
        <w:t>Н.В.Буйських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72CF">
        <w:rPr>
          <w:rFonts w:ascii="Times New Roman" w:hAnsi="Times New Roman"/>
          <w:sz w:val="28"/>
          <w:szCs w:val="28"/>
        </w:rPr>
        <w:t>В.М.Головач</w:t>
      </w:r>
      <w:proofErr w:type="spellEnd"/>
      <w:r w:rsidRPr="000672CF">
        <w:rPr>
          <w:rFonts w:ascii="Times New Roman" w:hAnsi="Times New Roman"/>
          <w:sz w:val="28"/>
          <w:szCs w:val="28"/>
        </w:rPr>
        <w:t>. - К.: «Центр учбової літератури», 2015. - 160 с.</w:t>
      </w:r>
    </w:p>
    <w:p w14:paraId="09F38764" w14:textId="77777777" w:rsidR="00921C2D" w:rsidRPr="000672CF" w:rsidRDefault="00921C2D" w:rsidP="00921C2D">
      <w:pPr>
        <w:widowControl w:val="0"/>
        <w:tabs>
          <w:tab w:val="left" w:pos="770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6. </w:t>
      </w:r>
      <w:r w:rsidRPr="000672CF">
        <w:rPr>
          <w:rFonts w:ascii="Times New Roman" w:hAnsi="Times New Roman"/>
          <w:sz w:val="28"/>
          <w:szCs w:val="28"/>
          <w:lang w:val="ru-RU" w:eastAsia="ru-RU" w:bidi="ru-RU"/>
        </w:rPr>
        <w:t xml:space="preserve">Аксенов </w:t>
      </w:r>
      <w:r w:rsidRPr="000672CF">
        <w:rPr>
          <w:rFonts w:ascii="Times New Roman" w:hAnsi="Times New Roman"/>
          <w:sz w:val="28"/>
          <w:szCs w:val="28"/>
        </w:rPr>
        <w:t xml:space="preserve">П.П. </w:t>
      </w:r>
      <w:r w:rsidRPr="000672CF">
        <w:rPr>
          <w:rFonts w:ascii="Times New Roman" w:hAnsi="Times New Roman"/>
          <w:sz w:val="28"/>
          <w:szCs w:val="28"/>
          <w:lang w:val="ru-RU" w:eastAsia="ru-RU" w:bidi="ru-RU"/>
        </w:rPr>
        <w:t xml:space="preserve">Технология пиломатериалов </w:t>
      </w:r>
      <w:r w:rsidRPr="000672C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0672CF">
        <w:rPr>
          <w:rFonts w:ascii="Times New Roman" w:hAnsi="Times New Roman"/>
          <w:sz w:val="28"/>
          <w:szCs w:val="28"/>
          <w:lang w:val="ru-RU" w:eastAsia="ru-RU" w:bidi="ru-RU"/>
        </w:rPr>
        <w:t>П.П.Аксенов</w:t>
      </w:r>
      <w:proofErr w:type="spellEnd"/>
      <w:r w:rsidRPr="000672CF">
        <w:rPr>
          <w:rFonts w:ascii="Times New Roman" w:hAnsi="Times New Roman"/>
          <w:sz w:val="28"/>
          <w:szCs w:val="28"/>
          <w:lang w:val="ru-RU" w:eastAsia="ru-RU" w:bidi="ru-RU"/>
        </w:rPr>
        <w:t>. М.: Лесная промышленность, 1963,- 579 с.</w:t>
      </w:r>
    </w:p>
    <w:p w14:paraId="5E9DB795" w14:textId="77777777" w:rsidR="00921C2D" w:rsidRPr="000672CF" w:rsidRDefault="00921C2D" w:rsidP="00921C2D">
      <w:pPr>
        <w:widowControl w:val="0"/>
        <w:tabs>
          <w:tab w:val="left" w:pos="770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672CF">
        <w:rPr>
          <w:rFonts w:ascii="Times New Roman" w:hAnsi="Times New Roman"/>
          <w:sz w:val="28"/>
          <w:szCs w:val="28"/>
        </w:rPr>
        <w:t xml:space="preserve">7. Горбачова </w:t>
      </w:r>
      <w:r w:rsidRPr="000672CF">
        <w:rPr>
          <w:rFonts w:ascii="Times New Roman" w:hAnsi="Times New Roman"/>
          <w:sz w:val="28"/>
          <w:szCs w:val="28"/>
          <w:lang w:eastAsia="ru-RU" w:bidi="ru-RU"/>
        </w:rPr>
        <w:t xml:space="preserve">О.Ю. </w:t>
      </w:r>
      <w:r w:rsidRPr="000672CF">
        <w:rPr>
          <w:rFonts w:ascii="Times New Roman" w:hAnsi="Times New Roman"/>
          <w:sz w:val="28"/>
          <w:szCs w:val="28"/>
        </w:rPr>
        <w:t xml:space="preserve">Аналіз технологій термічного модифікування деревини. / НУБіП України / [Електронний ресурс]. - Режим доступу: 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irbis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-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nbuv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.</w:t>
      </w:r>
      <w:r w:rsidRPr="000672CF">
        <w:rPr>
          <w:rFonts w:ascii="Times New Roman" w:hAnsi="Times New Roman"/>
          <w:sz w:val="28"/>
          <w:szCs w:val="28"/>
          <w:lang w:val="en-US" w:bidi="en-US"/>
        </w:rPr>
        <w:t>gov</w:t>
      </w:r>
      <w:r w:rsidRPr="000672CF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/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cgi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0672CF">
        <w:rPr>
          <w:rFonts w:ascii="Times New Roman" w:hAnsi="Times New Roman"/>
          <w:sz w:val="28"/>
          <w:szCs w:val="28"/>
          <w:lang w:val="fr-FR" w:eastAsia="fr-FR" w:bidi="fr-FR"/>
        </w:rPr>
        <w:t>bin/irbis_nbuv/cgiirbis_64.exe?C2</w:t>
      </w:r>
      <w:r w:rsidRPr="000672CF">
        <w:rPr>
          <w:rFonts w:ascii="Times New Roman" w:hAnsi="Times New Roman"/>
          <w:sz w:val="28"/>
          <w:szCs w:val="28"/>
        </w:rPr>
        <w:t xml:space="preserve">1 </w:t>
      </w:r>
      <w:r w:rsidRPr="000672CF">
        <w:rPr>
          <w:rFonts w:ascii="Times New Roman" w:hAnsi="Times New Roman"/>
          <w:sz w:val="28"/>
          <w:szCs w:val="28"/>
          <w:lang w:eastAsia="ru-RU" w:bidi="ru-RU"/>
        </w:rPr>
        <w:t>СО...</w:t>
      </w:r>
    </w:p>
    <w:p w14:paraId="6398A811" w14:textId="77777777" w:rsidR="00921C2D" w:rsidRPr="000672CF" w:rsidRDefault="00921C2D" w:rsidP="00921C2D">
      <w:pPr>
        <w:widowControl w:val="0"/>
        <w:tabs>
          <w:tab w:val="left" w:pos="770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 w:bidi="ru-RU"/>
        </w:rPr>
        <w:t xml:space="preserve">8. </w:t>
      </w:r>
      <w:r w:rsidRPr="000672CF">
        <w:rPr>
          <w:rFonts w:ascii="Times New Roman" w:hAnsi="Times New Roman"/>
          <w:sz w:val="28"/>
          <w:szCs w:val="28"/>
          <w:lang w:val="ru-RU" w:eastAsia="ru-RU" w:bidi="ru-RU"/>
        </w:rPr>
        <w:t xml:space="preserve">Космач </w:t>
      </w:r>
      <w:r w:rsidRPr="000672CF">
        <w:rPr>
          <w:rFonts w:ascii="Times New Roman" w:hAnsi="Times New Roman"/>
          <w:sz w:val="28"/>
          <w:szCs w:val="28"/>
        </w:rPr>
        <w:t xml:space="preserve">О. П., Кадик А. В. Аналіз методів визначення статичної твердості деревини. / Чернігівський національний технологічний університет. [Електронний ресурс]. - Режим доступу: </w:t>
      </w:r>
      <w:r w:rsidRPr="000672CF">
        <w:rPr>
          <w:rFonts w:ascii="Times New Roman" w:hAnsi="Times New Roman"/>
          <w:sz w:val="28"/>
          <w:szCs w:val="28"/>
          <w:lang w:val="fr-FR" w:eastAsia="fr-FR" w:bidi="fr-FR"/>
        </w:rPr>
        <w:t>irbis-nbuv.gov.ua/cgi-bin/irbis_nbuv/cgiirbis_64.exe?C21CO</w:t>
      </w:r>
    </w:p>
    <w:p w14:paraId="72748551" w14:textId="77777777" w:rsidR="00921C2D" w:rsidRPr="000672CF" w:rsidRDefault="00921C2D" w:rsidP="00921C2D">
      <w:pPr>
        <w:widowControl w:val="0"/>
        <w:tabs>
          <w:tab w:val="left" w:pos="857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0672CF">
        <w:rPr>
          <w:rFonts w:ascii="Times New Roman" w:hAnsi="Times New Roman"/>
          <w:sz w:val="28"/>
          <w:szCs w:val="28"/>
        </w:rPr>
        <w:t xml:space="preserve">Мікроскопічне дослідження деревини і целюлозних волокон [Електронний ресурс]. - Режим доступу: </w:t>
      </w:r>
      <w:hyperlink r:id="rId5" w:history="1">
        <w:r w:rsidRPr="000672CF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http</w:t>
        </w:r>
        <w:r w:rsidRPr="000672CF">
          <w:rPr>
            <w:rStyle w:val="a3"/>
            <w:rFonts w:ascii="Times New Roman" w:hAnsi="Times New Roman"/>
            <w:sz w:val="28"/>
            <w:szCs w:val="28"/>
            <w:lang w:val="ru-RU" w:bidi="en-US"/>
          </w:rPr>
          <w:t>://</w:t>
        </w:r>
        <w:proofErr w:type="spellStart"/>
        <w:r w:rsidRPr="000672CF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ua</w:t>
        </w:r>
        <w:proofErr w:type="spellEnd"/>
        <w:r w:rsidRPr="000672CF">
          <w:rPr>
            <w:rStyle w:val="a3"/>
            <w:rFonts w:ascii="Times New Roman" w:hAnsi="Times New Roman"/>
            <w:sz w:val="28"/>
            <w:szCs w:val="28"/>
            <w:lang w:val="ru-RU" w:bidi="en-US"/>
          </w:rPr>
          <w:t>-</w:t>
        </w:r>
        <w:proofErr w:type="spellStart"/>
        <w:r w:rsidRPr="000672CF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referat</w:t>
        </w:r>
        <w:proofErr w:type="spellEnd"/>
        <w:r w:rsidRPr="000672CF">
          <w:rPr>
            <w:rStyle w:val="a3"/>
            <w:rFonts w:ascii="Times New Roman" w:hAnsi="Times New Roman"/>
            <w:sz w:val="28"/>
            <w:szCs w:val="28"/>
            <w:lang w:val="ru-RU" w:bidi="en-US"/>
          </w:rPr>
          <w:t>.</w:t>
        </w:r>
        <w:r w:rsidRPr="000672CF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com</w:t>
        </w:r>
      </w:hyperlink>
    </w:p>
    <w:p w14:paraId="7B2B58E7" w14:textId="77777777" w:rsidR="00921C2D" w:rsidRPr="000672CF" w:rsidRDefault="00921C2D" w:rsidP="00921C2D">
      <w:pPr>
        <w:widowControl w:val="0"/>
        <w:tabs>
          <w:tab w:val="left" w:pos="857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672CF">
        <w:rPr>
          <w:rFonts w:ascii="Times New Roman" w:hAnsi="Times New Roman"/>
          <w:sz w:val="28"/>
          <w:szCs w:val="28"/>
        </w:rPr>
        <w:t xml:space="preserve">10. Соколовський Я.І., Прусак Ю.В., </w:t>
      </w:r>
      <w:proofErr w:type="spellStart"/>
      <w:r w:rsidRPr="000672CF">
        <w:rPr>
          <w:rFonts w:ascii="Times New Roman" w:hAnsi="Times New Roman"/>
          <w:sz w:val="28"/>
          <w:szCs w:val="28"/>
        </w:rPr>
        <w:t>Крошний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 І.М. / НЛТУ України. / Дослідження пружно- в’язкого пластичного стану деревини у процесі сушіння [Електронний ресурс]. - Режим доступу: </w:t>
      </w:r>
      <w:r w:rsidRPr="000672CF">
        <w:rPr>
          <w:rFonts w:ascii="Times New Roman" w:hAnsi="Times New Roman"/>
          <w:sz w:val="28"/>
          <w:szCs w:val="28"/>
          <w:lang w:val="fr-FR" w:eastAsia="fr-FR" w:bidi="fr-FR"/>
        </w:rPr>
        <w:t>irbis-nbuv.gov.ua/cgi-bin/irbis_nbuv/cgiirbis_64.exe?C21CO...</w:t>
      </w:r>
    </w:p>
    <w:p w14:paraId="48FE8616" w14:textId="77777777" w:rsidR="00921C2D" w:rsidRPr="000672CF" w:rsidRDefault="00921C2D" w:rsidP="00921C2D">
      <w:pPr>
        <w:widowControl w:val="0"/>
        <w:tabs>
          <w:tab w:val="left" w:pos="857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0672CF">
        <w:rPr>
          <w:rFonts w:ascii="Times New Roman" w:hAnsi="Times New Roman"/>
          <w:sz w:val="28"/>
          <w:szCs w:val="28"/>
        </w:rPr>
        <w:t xml:space="preserve">Теорія термохімічного способу модифікування деревини [Електронний ресурс]. - Режим доступу: </w:t>
      </w:r>
      <w:hyperlink r:id="rId6" w:history="1">
        <w:r w:rsidRPr="000672CF">
          <w:rPr>
            <w:rStyle w:val="a3"/>
            <w:rFonts w:ascii="Times New Roman" w:hAnsi="Times New Roman"/>
            <w:sz w:val="28"/>
            <w:szCs w:val="28"/>
          </w:rPr>
          <w:t xml:space="preserve">http://www.refine.org.ua/pageid-4284-1 </w:t>
        </w:r>
        <w:r w:rsidRPr="000672CF">
          <w:rPr>
            <w:rStyle w:val="a3"/>
            <w:rFonts w:ascii="Times New Roman" w:hAnsi="Times New Roman"/>
            <w:sz w:val="28"/>
            <w:szCs w:val="28"/>
            <w:lang w:val="fr-FR" w:eastAsia="fr-FR" w:bidi="fr-FR"/>
          </w:rPr>
          <w:t>.html</w:t>
        </w:r>
      </w:hyperlink>
    </w:p>
    <w:p w14:paraId="676AD0AF" w14:textId="77777777" w:rsidR="00921C2D" w:rsidRPr="000672CF" w:rsidRDefault="00921C2D" w:rsidP="00921C2D">
      <w:pPr>
        <w:widowControl w:val="0"/>
        <w:tabs>
          <w:tab w:val="left" w:pos="857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0672CF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0672CF">
        <w:rPr>
          <w:rFonts w:ascii="Times New Roman" w:hAnsi="Times New Roman"/>
          <w:sz w:val="28"/>
          <w:szCs w:val="28"/>
        </w:rPr>
        <w:t>Цапко</w:t>
      </w:r>
      <w:proofErr w:type="spellEnd"/>
      <w:r w:rsidRPr="000672CF">
        <w:rPr>
          <w:rFonts w:ascii="Times New Roman" w:hAnsi="Times New Roman"/>
          <w:sz w:val="28"/>
          <w:szCs w:val="28"/>
        </w:rPr>
        <w:t xml:space="preserve"> Ю.В. Дослідження структури модифікованої деревини [Електронний ресурс]. - Режим доступу: 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irbis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-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nbuv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.</w:t>
      </w:r>
      <w:r w:rsidRPr="000672CF">
        <w:rPr>
          <w:rFonts w:ascii="Times New Roman" w:hAnsi="Times New Roman"/>
          <w:sz w:val="28"/>
          <w:szCs w:val="28"/>
          <w:lang w:val="en-US" w:bidi="en-US"/>
        </w:rPr>
        <w:t>gov</w:t>
      </w:r>
      <w:r w:rsidRPr="000672CF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/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cgi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-</w:t>
      </w:r>
      <w:r w:rsidRPr="000672CF">
        <w:rPr>
          <w:rFonts w:ascii="Times New Roman" w:hAnsi="Times New Roman"/>
          <w:sz w:val="28"/>
          <w:szCs w:val="28"/>
          <w:lang w:val="en-US" w:bidi="en-US"/>
        </w:rPr>
        <w:t>bin</w:t>
      </w:r>
      <w:r w:rsidRPr="000672CF">
        <w:rPr>
          <w:rFonts w:ascii="Times New Roman" w:hAnsi="Times New Roman"/>
          <w:sz w:val="28"/>
          <w:szCs w:val="28"/>
          <w:lang w:bidi="en-US"/>
        </w:rPr>
        <w:t>/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irbis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_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nbuv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/</w:t>
      </w:r>
      <w:proofErr w:type="spellStart"/>
      <w:r w:rsidRPr="000672CF">
        <w:rPr>
          <w:rFonts w:ascii="Times New Roman" w:hAnsi="Times New Roman"/>
          <w:sz w:val="28"/>
          <w:szCs w:val="28"/>
          <w:lang w:val="en-US" w:bidi="en-US"/>
        </w:rPr>
        <w:t>cgiirbis</w:t>
      </w:r>
      <w:proofErr w:type="spellEnd"/>
      <w:r w:rsidRPr="000672CF">
        <w:rPr>
          <w:rFonts w:ascii="Times New Roman" w:hAnsi="Times New Roman"/>
          <w:sz w:val="28"/>
          <w:szCs w:val="28"/>
          <w:lang w:bidi="en-US"/>
        </w:rPr>
        <w:t>_64.</w:t>
      </w:r>
      <w:r w:rsidRPr="000672CF">
        <w:rPr>
          <w:rFonts w:ascii="Times New Roman" w:hAnsi="Times New Roman"/>
          <w:sz w:val="28"/>
          <w:szCs w:val="28"/>
        </w:rPr>
        <w:t xml:space="preserve">ехе?С21 </w:t>
      </w:r>
      <w:r w:rsidRPr="000672CF">
        <w:rPr>
          <w:rFonts w:ascii="Times New Roman" w:hAnsi="Times New Roman"/>
          <w:sz w:val="28"/>
          <w:szCs w:val="28"/>
          <w:lang w:eastAsia="ru-RU" w:bidi="ru-RU"/>
        </w:rPr>
        <w:t>СО.</w:t>
      </w:r>
    </w:p>
    <w:p w14:paraId="568AF716" w14:textId="77777777" w:rsidR="00921C2D" w:rsidRDefault="00921C2D" w:rsidP="00921C2D">
      <w:pPr>
        <w:spacing w:line="240" w:lineRule="auto"/>
      </w:pPr>
    </w:p>
    <w:sectPr w:rsidR="009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3A47"/>
    <w:multiLevelType w:val="hybridMultilevel"/>
    <w:tmpl w:val="FCA25650"/>
    <w:lvl w:ilvl="0" w:tplc="8DBE4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0B82"/>
    <w:multiLevelType w:val="hybridMultilevel"/>
    <w:tmpl w:val="94CE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D"/>
    <w:rsid w:val="009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3F40"/>
  <w15:chartTrackingRefBased/>
  <w15:docId w15:val="{C3923523-469D-4414-B855-26062485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921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3">
    <w:name w:val="Hyperlink"/>
    <w:rsid w:val="00921C2D"/>
    <w:rPr>
      <w:color w:val="0066CC"/>
      <w:u w:val="single"/>
    </w:rPr>
  </w:style>
  <w:style w:type="character" w:customStyle="1" w:styleId="Bodytext3">
    <w:name w:val="Body text (3)_"/>
    <w:link w:val="Bodytext30"/>
    <w:rsid w:val="00921C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21C2D"/>
    <w:pPr>
      <w:widowControl w:val="0"/>
      <w:shd w:val="clear" w:color="auto" w:fill="FFFFFF"/>
      <w:spacing w:before="120" w:after="120" w:line="600" w:lineRule="exact"/>
      <w:ind w:hanging="380"/>
      <w:jc w:val="both"/>
    </w:pPr>
    <w:rPr>
      <w:rFonts w:ascii="Times New Roman" w:eastAsia="Times New Roman" w:hAnsi="Times New Roman" w:cstheme="minorBidi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92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ine.org.ua/pageid-4284-1_.html" TargetMode="External"/><Relationship Id="rId5" Type="http://schemas.openxmlformats.org/officeDocument/2006/relationships/hyperlink" Target="http://ua-refer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Ломага</dc:creator>
  <cp:keywords/>
  <dc:description/>
  <cp:lastModifiedBy>Вася Ломага</cp:lastModifiedBy>
  <cp:revision>1</cp:revision>
  <dcterms:created xsi:type="dcterms:W3CDTF">2021-09-20T08:36:00Z</dcterms:created>
  <dcterms:modified xsi:type="dcterms:W3CDTF">2021-09-20T08:42:00Z</dcterms:modified>
</cp:coreProperties>
</file>