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6F" w:rsidRPr="007C1DC0" w:rsidRDefault="00B1396F" w:rsidP="00B1396F">
      <w:pPr>
        <w:jc w:val="center"/>
        <w:rPr>
          <w:b/>
          <w:sz w:val="28"/>
          <w:szCs w:val="28"/>
          <w:lang w:val="uk-UA"/>
        </w:rPr>
      </w:pPr>
      <w:r w:rsidRPr="007C1DC0">
        <w:rPr>
          <w:b/>
          <w:sz w:val="28"/>
          <w:szCs w:val="28"/>
          <w:lang w:val="uk-UA"/>
        </w:rPr>
        <w:t>НАВЧАЛЬНА ДИСЦИПЛІНА</w:t>
      </w:r>
    </w:p>
    <w:p w:rsidR="00B1396F" w:rsidRPr="007C1DC0" w:rsidRDefault="00B1396F" w:rsidP="00B1396F">
      <w:pPr>
        <w:jc w:val="both"/>
        <w:rPr>
          <w:sz w:val="28"/>
          <w:szCs w:val="28"/>
          <w:lang w:val="uk-UA"/>
        </w:rPr>
      </w:pPr>
    </w:p>
    <w:p w:rsidR="00DD1D16" w:rsidRPr="00275E41" w:rsidRDefault="00275E41" w:rsidP="00B1396F">
      <w:pPr>
        <w:jc w:val="center"/>
        <w:rPr>
          <w:b/>
          <w:sz w:val="28"/>
          <w:szCs w:val="28"/>
          <w:lang w:val="uk-UA"/>
        </w:rPr>
      </w:pPr>
      <w:r w:rsidRPr="00275E41">
        <w:rPr>
          <w:b/>
          <w:sz w:val="28"/>
          <w:szCs w:val="28"/>
          <w:lang w:val="uk-UA"/>
        </w:rPr>
        <w:t>Фізіологія вищої нервової діяльності тварин</w:t>
      </w:r>
    </w:p>
    <w:p w:rsidR="00B1396F" w:rsidRDefault="00B1396F" w:rsidP="00B1396F">
      <w:pPr>
        <w:jc w:val="center"/>
        <w:rPr>
          <w:b/>
          <w:i/>
          <w:sz w:val="28"/>
          <w:szCs w:val="28"/>
          <w:lang w:val="uk-UA"/>
        </w:rPr>
      </w:pPr>
    </w:p>
    <w:p w:rsidR="00B1396F" w:rsidRPr="007C1DC0" w:rsidRDefault="00B1396F" w:rsidP="00B1396F">
      <w:pPr>
        <w:spacing w:after="24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Кафедра </w:t>
      </w:r>
      <w:r w:rsidR="00DD1D16">
        <w:rPr>
          <w:b/>
          <w:i/>
          <w:sz w:val="28"/>
          <w:szCs w:val="28"/>
          <w:lang w:val="uk-UA"/>
        </w:rPr>
        <w:t>біохімії і фізіології тварин імені академіка М.Ф.Гулого</w:t>
      </w:r>
    </w:p>
    <w:p w:rsidR="00B1396F" w:rsidRPr="00A975EF" w:rsidRDefault="00B1396F" w:rsidP="00B1396F">
      <w:pPr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Факультет ветеринарної медицини</w:t>
      </w:r>
    </w:p>
    <w:p w:rsidR="00B1396F" w:rsidRPr="00A975EF" w:rsidRDefault="00B1396F" w:rsidP="00B1396F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1396F" w:rsidRDefault="00B1396F" w:rsidP="00B1396F">
      <w:pPr>
        <w:rPr>
          <w:i/>
          <w:sz w:val="28"/>
          <w:szCs w:val="28"/>
          <w:lang w:val="uk-UA"/>
        </w:rPr>
      </w:pPr>
    </w:p>
    <w:p w:rsidR="00B1396F" w:rsidRDefault="00B1396F" w:rsidP="00B1396F">
      <w:pPr>
        <w:spacing w:line="360" w:lineRule="auto"/>
        <w:rPr>
          <w:rFonts w:eastAsia="Calibri"/>
          <w:snapToGrid w:val="0"/>
          <w:sz w:val="28"/>
          <w:szCs w:val="28"/>
          <w:lang w:eastAsia="en-US"/>
        </w:rPr>
      </w:pPr>
      <w:r w:rsidRPr="00D3023C">
        <w:rPr>
          <w:b/>
          <w:sz w:val="28"/>
          <w:szCs w:val="28"/>
          <w:lang w:val="uk-UA"/>
        </w:rPr>
        <w:t>Лектор</w:t>
      </w:r>
      <w:r>
        <w:rPr>
          <w:b/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                                            </w:t>
      </w:r>
      <w:r w:rsidR="00275E41">
        <w:rPr>
          <w:sz w:val="28"/>
          <w:szCs w:val="28"/>
          <w:lang w:val="uk-UA"/>
        </w:rPr>
        <w:t xml:space="preserve">Карповський В.І., </w:t>
      </w:r>
      <w:r w:rsidR="00DD1D16">
        <w:rPr>
          <w:sz w:val="28"/>
          <w:szCs w:val="28"/>
          <w:lang w:val="uk-UA"/>
        </w:rPr>
        <w:t>Журенко О.В.</w:t>
      </w:r>
      <w:r w:rsidRPr="008E4282">
        <w:rPr>
          <w:rFonts w:eastAsia="Calibri"/>
          <w:snapToGrid w:val="0"/>
          <w:sz w:val="28"/>
          <w:szCs w:val="28"/>
          <w:lang w:eastAsia="en-US"/>
        </w:rPr>
        <w:t xml:space="preserve"> </w:t>
      </w:r>
    </w:p>
    <w:p w:rsidR="00B1396F" w:rsidRDefault="00B1396F" w:rsidP="00B1396F">
      <w:pPr>
        <w:spacing w:line="360" w:lineRule="auto"/>
        <w:rPr>
          <w:sz w:val="28"/>
          <w:szCs w:val="28"/>
          <w:lang w:val="uk-UA"/>
        </w:rPr>
      </w:pPr>
      <w:r w:rsidRPr="00D3023C">
        <w:rPr>
          <w:b/>
          <w:sz w:val="28"/>
          <w:szCs w:val="28"/>
          <w:lang w:val="uk-UA"/>
        </w:rPr>
        <w:t xml:space="preserve">Семестр    </w:t>
      </w:r>
      <w:r>
        <w:rPr>
          <w:sz w:val="28"/>
          <w:szCs w:val="28"/>
          <w:lang w:val="uk-UA"/>
        </w:rPr>
        <w:t xml:space="preserve">                                            2</w:t>
      </w:r>
      <w:r w:rsidR="00E31191">
        <w:rPr>
          <w:sz w:val="28"/>
          <w:szCs w:val="28"/>
          <w:lang w:val="uk-UA"/>
        </w:rPr>
        <w:t>,4</w:t>
      </w:r>
      <w:bookmarkStart w:id="0" w:name="_GoBack"/>
      <w:bookmarkEnd w:id="0"/>
    </w:p>
    <w:p w:rsidR="00B1396F" w:rsidRPr="00586F66" w:rsidRDefault="00B1396F" w:rsidP="00B1396F">
      <w:pPr>
        <w:spacing w:line="360" w:lineRule="auto"/>
        <w:rPr>
          <w:sz w:val="28"/>
          <w:szCs w:val="28"/>
          <w:lang w:val="uk-UA"/>
        </w:rPr>
      </w:pPr>
      <w:r w:rsidRPr="00D3023C">
        <w:rPr>
          <w:b/>
          <w:sz w:val="28"/>
          <w:szCs w:val="28"/>
          <w:lang w:val="uk-UA"/>
        </w:rPr>
        <w:t>Освітньо-науковий ступінь</w:t>
      </w:r>
      <w:r>
        <w:rPr>
          <w:sz w:val="28"/>
          <w:szCs w:val="28"/>
          <w:lang w:val="uk-UA"/>
        </w:rPr>
        <w:t xml:space="preserve">              Р</w:t>
      </w:r>
      <w:r>
        <w:rPr>
          <w:sz w:val="28"/>
          <w:szCs w:val="28"/>
          <w:lang w:val="en-US"/>
        </w:rPr>
        <w:t>hD</w:t>
      </w:r>
      <w:r>
        <w:rPr>
          <w:sz w:val="28"/>
          <w:szCs w:val="28"/>
          <w:lang w:val="uk-UA"/>
        </w:rPr>
        <w:t>,</w:t>
      </w:r>
      <w:r w:rsidRPr="00586F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доктор філософії </w:t>
      </w:r>
    </w:p>
    <w:p w:rsidR="00B1396F" w:rsidRDefault="00B1396F" w:rsidP="00B1396F">
      <w:pPr>
        <w:spacing w:line="360" w:lineRule="auto"/>
        <w:rPr>
          <w:sz w:val="28"/>
          <w:szCs w:val="28"/>
          <w:lang w:val="uk-UA"/>
        </w:rPr>
      </w:pPr>
      <w:r w:rsidRPr="00D3023C">
        <w:rPr>
          <w:b/>
          <w:sz w:val="28"/>
          <w:szCs w:val="28"/>
          <w:lang w:val="uk-UA"/>
        </w:rPr>
        <w:t xml:space="preserve">Кількість кредитів ЄКТС </w:t>
      </w:r>
      <w:r>
        <w:rPr>
          <w:sz w:val="28"/>
          <w:szCs w:val="28"/>
          <w:lang w:val="uk-UA"/>
        </w:rPr>
        <w:t xml:space="preserve">                4</w:t>
      </w:r>
    </w:p>
    <w:p w:rsidR="00B1396F" w:rsidRDefault="00B1396F" w:rsidP="00B1396F">
      <w:pPr>
        <w:spacing w:line="360" w:lineRule="auto"/>
        <w:rPr>
          <w:sz w:val="28"/>
          <w:szCs w:val="28"/>
          <w:lang w:val="uk-UA"/>
        </w:rPr>
      </w:pPr>
      <w:r w:rsidRPr="00D3023C">
        <w:rPr>
          <w:b/>
          <w:sz w:val="28"/>
          <w:szCs w:val="28"/>
          <w:lang w:val="uk-UA"/>
        </w:rPr>
        <w:t xml:space="preserve">Форма контролю </w:t>
      </w:r>
      <w:r w:rsidRPr="00D3023C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Залік</w:t>
      </w:r>
    </w:p>
    <w:p w:rsidR="00B1396F" w:rsidRPr="00B2230F" w:rsidRDefault="00B1396F" w:rsidP="00B1396F">
      <w:pPr>
        <w:spacing w:line="360" w:lineRule="auto"/>
        <w:rPr>
          <w:i/>
          <w:sz w:val="28"/>
          <w:szCs w:val="28"/>
          <w:lang w:val="uk-UA"/>
        </w:rPr>
      </w:pPr>
      <w:r w:rsidRPr="00D3023C">
        <w:rPr>
          <w:b/>
          <w:sz w:val="28"/>
          <w:szCs w:val="28"/>
          <w:lang w:val="uk-UA"/>
        </w:rPr>
        <w:t>Аудиторні години</w:t>
      </w:r>
      <w:r>
        <w:rPr>
          <w:sz w:val="28"/>
          <w:szCs w:val="28"/>
          <w:lang w:val="uk-UA"/>
        </w:rPr>
        <w:t xml:space="preserve">                           4</w:t>
      </w:r>
      <w:r w:rsidRPr="00B2230F">
        <w:rPr>
          <w:sz w:val="28"/>
          <w:szCs w:val="28"/>
          <w:lang w:val="uk-UA"/>
        </w:rPr>
        <w:t xml:space="preserve">0 (20 годин лекційні, </w:t>
      </w:r>
      <w:r>
        <w:rPr>
          <w:sz w:val="28"/>
          <w:szCs w:val="28"/>
          <w:lang w:val="uk-UA"/>
        </w:rPr>
        <w:t>2</w:t>
      </w:r>
      <w:r w:rsidRPr="00B2230F">
        <w:rPr>
          <w:sz w:val="28"/>
          <w:szCs w:val="28"/>
          <w:lang w:val="uk-UA"/>
        </w:rPr>
        <w:t>0 годин лабораторні)</w:t>
      </w:r>
    </w:p>
    <w:p w:rsidR="00B1396F" w:rsidRDefault="00B1396F" w:rsidP="00B1396F">
      <w:pPr>
        <w:jc w:val="center"/>
        <w:rPr>
          <w:b/>
          <w:sz w:val="28"/>
          <w:szCs w:val="28"/>
          <w:lang w:val="uk-UA"/>
        </w:rPr>
      </w:pPr>
    </w:p>
    <w:p w:rsidR="00B1396F" w:rsidRPr="00AE2579" w:rsidRDefault="00B1396F" w:rsidP="00B1396F">
      <w:pPr>
        <w:jc w:val="center"/>
        <w:rPr>
          <w:b/>
          <w:sz w:val="28"/>
          <w:szCs w:val="28"/>
          <w:lang w:val="uk-UA"/>
        </w:rPr>
      </w:pPr>
      <w:r w:rsidRPr="00AE2579">
        <w:rPr>
          <w:b/>
          <w:sz w:val="28"/>
          <w:szCs w:val="28"/>
          <w:lang w:val="uk-UA"/>
        </w:rPr>
        <w:t xml:space="preserve">Загальний опис дисципліни </w:t>
      </w:r>
    </w:p>
    <w:p w:rsidR="00B1396F" w:rsidRPr="00B1396F" w:rsidRDefault="00B1396F" w:rsidP="00B1396F">
      <w:pPr>
        <w:jc w:val="both"/>
        <w:rPr>
          <w:color w:val="FF0000"/>
          <w:sz w:val="28"/>
          <w:szCs w:val="28"/>
          <w:lang w:val="uk-UA"/>
        </w:rPr>
      </w:pPr>
      <w:r w:rsidRPr="00A975EF">
        <w:rPr>
          <w:sz w:val="28"/>
          <w:szCs w:val="28"/>
          <w:lang w:val="uk-UA"/>
        </w:rPr>
        <w:t xml:space="preserve">                  </w:t>
      </w:r>
      <w:r w:rsidRPr="00B1396F">
        <w:rPr>
          <w:sz w:val="28"/>
          <w:szCs w:val="28"/>
          <w:lang w:val="uk-UA"/>
        </w:rPr>
        <w:t xml:space="preserve"> </w:t>
      </w:r>
    </w:p>
    <w:p w:rsidR="00C62068" w:rsidRPr="00A63182" w:rsidRDefault="00B1396F" w:rsidP="00B1396F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A63182">
        <w:rPr>
          <w:sz w:val="28"/>
          <w:szCs w:val="28"/>
          <w:lang w:val="uk-UA"/>
        </w:rPr>
        <w:t xml:space="preserve">Мета викладання дисципліни </w:t>
      </w:r>
      <w:r w:rsidR="00461631">
        <w:rPr>
          <w:b/>
          <w:sz w:val="28"/>
          <w:szCs w:val="28"/>
          <w:lang w:val="uk-UA"/>
        </w:rPr>
        <w:t>–</w:t>
      </w:r>
      <w:r w:rsidRPr="00A63182">
        <w:rPr>
          <w:sz w:val="28"/>
          <w:szCs w:val="28"/>
          <w:lang w:val="uk-UA"/>
        </w:rPr>
        <w:t xml:space="preserve"> </w:t>
      </w:r>
      <w:r w:rsidR="00461631">
        <w:rPr>
          <w:sz w:val="28"/>
          <w:szCs w:val="28"/>
          <w:lang w:val="uk-UA"/>
        </w:rPr>
        <w:t xml:space="preserve">дати аспірантам практичні і теоретичні знання </w:t>
      </w:r>
      <w:r w:rsidR="00A05812">
        <w:rPr>
          <w:sz w:val="28"/>
          <w:szCs w:val="28"/>
          <w:lang w:val="uk-UA"/>
        </w:rPr>
        <w:t xml:space="preserve">з </w:t>
      </w:r>
      <w:r w:rsidRPr="00A63182">
        <w:rPr>
          <w:sz w:val="28"/>
          <w:szCs w:val="28"/>
          <w:lang w:val="uk-UA"/>
        </w:rPr>
        <w:t xml:space="preserve"> вивчення</w:t>
      </w:r>
      <w:r w:rsidR="00461631">
        <w:rPr>
          <w:sz w:val="28"/>
          <w:szCs w:val="28"/>
          <w:lang w:val="uk-UA"/>
        </w:rPr>
        <w:t xml:space="preserve"> вищої нервової діяльності</w:t>
      </w:r>
      <w:r w:rsidR="00A05812">
        <w:rPr>
          <w:sz w:val="28"/>
          <w:szCs w:val="28"/>
          <w:lang w:val="uk-UA"/>
        </w:rPr>
        <w:t xml:space="preserve">, навчити їх методів управління </w:t>
      </w:r>
      <w:r w:rsidR="00A63182" w:rsidRPr="00A63182">
        <w:rPr>
          <w:sz w:val="28"/>
          <w:szCs w:val="28"/>
          <w:lang w:val="uk-UA"/>
        </w:rPr>
        <w:t>фізіологічних процесів в організмі  тварин</w:t>
      </w:r>
      <w:r w:rsidR="00A05812">
        <w:rPr>
          <w:sz w:val="28"/>
          <w:szCs w:val="28"/>
          <w:lang w:val="uk-UA"/>
        </w:rPr>
        <w:t>.</w:t>
      </w:r>
      <w:r w:rsidR="00A63182" w:rsidRPr="00A63182">
        <w:rPr>
          <w:sz w:val="28"/>
          <w:szCs w:val="28"/>
          <w:lang w:val="uk-UA"/>
        </w:rPr>
        <w:t xml:space="preserve"> </w:t>
      </w:r>
    </w:p>
    <w:p w:rsidR="00B1396F" w:rsidRPr="00B1396F" w:rsidRDefault="00B1396F" w:rsidP="00B1396F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63182">
        <w:rPr>
          <w:sz w:val="28"/>
          <w:szCs w:val="28"/>
          <w:lang w:val="uk-UA"/>
        </w:rPr>
        <w:t xml:space="preserve">Завдання:  </w:t>
      </w:r>
      <w:r w:rsidR="00F11ECC" w:rsidRPr="00A63182">
        <w:rPr>
          <w:sz w:val="28"/>
          <w:szCs w:val="28"/>
          <w:lang w:val="uk-UA"/>
        </w:rPr>
        <w:t>Дати</w:t>
      </w:r>
      <w:r w:rsidRPr="00A63182">
        <w:rPr>
          <w:sz w:val="28"/>
          <w:szCs w:val="28"/>
          <w:lang w:val="uk-UA"/>
        </w:rPr>
        <w:t xml:space="preserve">  здобувач</w:t>
      </w:r>
      <w:r w:rsidR="00F11ECC" w:rsidRPr="00A63182">
        <w:rPr>
          <w:sz w:val="28"/>
          <w:szCs w:val="28"/>
          <w:lang w:val="uk-UA"/>
        </w:rPr>
        <w:t xml:space="preserve">ам  теоретичні і практичні знання </w:t>
      </w:r>
      <w:r w:rsidRPr="00A63182">
        <w:rPr>
          <w:sz w:val="28"/>
          <w:szCs w:val="28"/>
          <w:lang w:val="uk-UA"/>
        </w:rPr>
        <w:t xml:space="preserve"> з поглибленим</w:t>
      </w:r>
      <w:r w:rsidR="00E60482" w:rsidRPr="00A63182">
        <w:rPr>
          <w:sz w:val="28"/>
          <w:szCs w:val="28"/>
          <w:lang w:val="uk-UA"/>
        </w:rPr>
        <w:t xml:space="preserve"> вивченням  фізіологічних процесів та їх прояв у динаміці  функцій  окремих органів</w:t>
      </w:r>
      <w:r w:rsidR="007D1BC2" w:rsidRPr="00A63182">
        <w:rPr>
          <w:sz w:val="28"/>
          <w:szCs w:val="28"/>
          <w:lang w:val="uk-UA"/>
        </w:rPr>
        <w:t xml:space="preserve">, систем  і цілого організму, </w:t>
      </w:r>
      <w:r w:rsidR="00484BBF" w:rsidRPr="00A63182">
        <w:rPr>
          <w:sz w:val="28"/>
          <w:szCs w:val="28"/>
          <w:lang w:val="uk-UA"/>
        </w:rPr>
        <w:t>вивчити новітні</w:t>
      </w:r>
      <w:r w:rsidR="00484BBF" w:rsidRPr="00484BBF">
        <w:rPr>
          <w:sz w:val="28"/>
          <w:szCs w:val="28"/>
          <w:lang w:val="uk-UA"/>
        </w:rPr>
        <w:t xml:space="preserve"> методи дослідження в фізіології</w:t>
      </w:r>
      <w:r w:rsidR="008362C4">
        <w:rPr>
          <w:sz w:val="28"/>
          <w:szCs w:val="28"/>
          <w:lang w:val="uk-UA"/>
        </w:rPr>
        <w:t>.</w:t>
      </w:r>
      <w:r w:rsidR="007D1BC2">
        <w:rPr>
          <w:sz w:val="28"/>
          <w:szCs w:val="28"/>
          <w:lang w:val="uk-UA"/>
        </w:rPr>
        <w:t xml:space="preserve">  </w:t>
      </w:r>
      <w:r w:rsidR="00E60482">
        <w:rPr>
          <w:sz w:val="28"/>
          <w:szCs w:val="28"/>
          <w:lang w:val="uk-UA"/>
        </w:rPr>
        <w:t xml:space="preserve"> </w:t>
      </w:r>
    </w:p>
    <w:p w:rsidR="00B1396F" w:rsidRDefault="00B1396F" w:rsidP="00B1396F">
      <w:pPr>
        <w:tabs>
          <w:tab w:val="left" w:pos="426"/>
        </w:tabs>
        <w:spacing w:line="276" w:lineRule="auto"/>
        <w:ind w:left="709" w:hanging="349"/>
        <w:jc w:val="center"/>
        <w:rPr>
          <w:sz w:val="28"/>
          <w:szCs w:val="28"/>
        </w:rPr>
      </w:pPr>
      <w:r w:rsidRPr="00850433">
        <w:rPr>
          <w:b/>
          <w:sz w:val="28"/>
          <w:szCs w:val="28"/>
          <w:lang w:val="uk-UA"/>
        </w:rPr>
        <w:t>Теми лекцій</w:t>
      </w:r>
      <w:r w:rsidRPr="0086689F">
        <w:rPr>
          <w:sz w:val="28"/>
          <w:szCs w:val="28"/>
        </w:rPr>
        <w:t xml:space="preserve"> </w:t>
      </w:r>
    </w:p>
    <w:p w:rsidR="00275E41" w:rsidRPr="00275E41" w:rsidRDefault="00B1396F" w:rsidP="00275E41">
      <w:pPr>
        <w:tabs>
          <w:tab w:val="left" w:pos="426"/>
        </w:tabs>
        <w:spacing w:line="360" w:lineRule="auto"/>
        <w:ind w:left="709" w:hanging="349"/>
        <w:jc w:val="both"/>
        <w:rPr>
          <w:sz w:val="28"/>
          <w:szCs w:val="28"/>
          <w:lang w:val="uk-UA"/>
        </w:rPr>
      </w:pPr>
      <w:r w:rsidRPr="00275E41">
        <w:rPr>
          <w:sz w:val="28"/>
          <w:szCs w:val="28"/>
        </w:rPr>
        <w:t xml:space="preserve">Тема 1. </w:t>
      </w:r>
      <w:r w:rsidR="00275E41" w:rsidRPr="00275E41">
        <w:rPr>
          <w:iCs/>
          <w:sz w:val="28"/>
          <w:szCs w:val="28"/>
          <w:lang w:val="uk-UA"/>
        </w:rPr>
        <w:t>Рефлекс, як основна форма нервової діяльності. Н</w:t>
      </w:r>
      <w:r w:rsidR="00275E41" w:rsidRPr="00275E41">
        <w:rPr>
          <w:sz w:val="28"/>
          <w:szCs w:val="28"/>
          <w:lang w:val="uk-UA"/>
        </w:rPr>
        <w:t>ервові центри і їх властивості</w:t>
      </w:r>
      <w:r w:rsidR="005C3573">
        <w:rPr>
          <w:sz w:val="28"/>
          <w:szCs w:val="28"/>
          <w:lang w:val="uk-UA"/>
        </w:rPr>
        <w:t>.</w:t>
      </w:r>
      <w:r w:rsidR="00275E41" w:rsidRPr="00275E41">
        <w:rPr>
          <w:sz w:val="28"/>
          <w:szCs w:val="28"/>
          <w:lang w:val="uk-UA"/>
        </w:rPr>
        <w:t xml:space="preserve">    </w:t>
      </w:r>
    </w:p>
    <w:p w:rsidR="00855C63" w:rsidRPr="008362C4" w:rsidRDefault="00433A5E" w:rsidP="00275E41">
      <w:pPr>
        <w:tabs>
          <w:tab w:val="left" w:pos="426"/>
        </w:tabs>
        <w:spacing w:line="360" w:lineRule="auto"/>
        <w:ind w:left="709" w:hanging="349"/>
        <w:jc w:val="both"/>
        <w:rPr>
          <w:sz w:val="28"/>
          <w:szCs w:val="28"/>
          <w:lang w:val="uk-UA"/>
        </w:rPr>
      </w:pPr>
      <w:r w:rsidRPr="00275E41">
        <w:rPr>
          <w:sz w:val="28"/>
          <w:szCs w:val="28"/>
          <w:lang w:val="uk-UA"/>
        </w:rPr>
        <w:t>Тема 2.</w:t>
      </w:r>
      <w:r w:rsidR="009B6125" w:rsidRPr="00275E41">
        <w:rPr>
          <w:sz w:val="28"/>
          <w:szCs w:val="28"/>
          <w:lang w:val="uk-UA"/>
        </w:rPr>
        <w:t xml:space="preserve"> </w:t>
      </w:r>
      <w:r w:rsidR="00275E41" w:rsidRPr="008362C4">
        <w:rPr>
          <w:sz w:val="28"/>
          <w:szCs w:val="28"/>
          <w:lang w:val="uk-UA"/>
        </w:rPr>
        <w:t>Фізіологія стовбура мозку</w:t>
      </w:r>
      <w:r w:rsidR="005C3573">
        <w:rPr>
          <w:sz w:val="28"/>
          <w:szCs w:val="28"/>
          <w:lang w:val="uk-UA"/>
        </w:rPr>
        <w:t>.</w:t>
      </w:r>
      <w:r w:rsidR="00275E41" w:rsidRPr="008362C4">
        <w:rPr>
          <w:sz w:val="28"/>
          <w:szCs w:val="28"/>
          <w:lang w:val="uk-UA"/>
        </w:rPr>
        <w:t xml:space="preserve">  </w:t>
      </w:r>
    </w:p>
    <w:p w:rsidR="00DE43ED" w:rsidRPr="008362C4" w:rsidRDefault="00A63182" w:rsidP="00275E41">
      <w:pPr>
        <w:tabs>
          <w:tab w:val="left" w:pos="426"/>
        </w:tabs>
        <w:spacing w:line="360" w:lineRule="auto"/>
        <w:ind w:left="709" w:hanging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55C63" w:rsidRPr="008362C4">
        <w:rPr>
          <w:sz w:val="28"/>
          <w:szCs w:val="28"/>
          <w:lang w:val="uk-UA"/>
        </w:rPr>
        <w:t xml:space="preserve">Тема </w:t>
      </w:r>
      <w:r w:rsidR="00433A5E" w:rsidRPr="008362C4">
        <w:rPr>
          <w:sz w:val="28"/>
          <w:szCs w:val="28"/>
          <w:lang w:val="uk-UA"/>
        </w:rPr>
        <w:t>3</w:t>
      </w:r>
      <w:r w:rsidR="00855C63" w:rsidRPr="008362C4">
        <w:rPr>
          <w:sz w:val="28"/>
          <w:szCs w:val="28"/>
          <w:lang w:val="uk-UA"/>
        </w:rPr>
        <w:t xml:space="preserve">. </w:t>
      </w:r>
      <w:r w:rsidR="00275E41" w:rsidRPr="008362C4">
        <w:rPr>
          <w:bCs/>
          <w:sz w:val="28"/>
          <w:szCs w:val="28"/>
          <w:lang w:val="uk-UA"/>
        </w:rPr>
        <w:t>Великі півкулі головного мозку</w:t>
      </w:r>
      <w:r w:rsidR="005C3573">
        <w:rPr>
          <w:bCs/>
          <w:sz w:val="28"/>
          <w:szCs w:val="28"/>
          <w:lang w:val="uk-UA"/>
        </w:rPr>
        <w:t>.</w:t>
      </w:r>
      <w:r w:rsidR="00275E41" w:rsidRPr="008362C4">
        <w:rPr>
          <w:bCs/>
          <w:sz w:val="28"/>
          <w:szCs w:val="28"/>
          <w:lang w:val="uk-UA"/>
        </w:rPr>
        <w:t xml:space="preserve"> </w:t>
      </w:r>
      <w:r w:rsidR="00275E41" w:rsidRPr="008362C4">
        <w:rPr>
          <w:sz w:val="28"/>
          <w:szCs w:val="28"/>
          <w:lang w:val="uk-UA"/>
        </w:rPr>
        <w:t xml:space="preserve"> </w:t>
      </w:r>
    </w:p>
    <w:p w:rsidR="00855C63" w:rsidRPr="008362C4" w:rsidRDefault="00B1396F" w:rsidP="00275E41">
      <w:pPr>
        <w:shd w:val="clear" w:color="auto" w:fill="FFFFFF"/>
        <w:spacing w:line="360" w:lineRule="auto"/>
        <w:ind w:firstLine="426"/>
        <w:jc w:val="both"/>
        <w:rPr>
          <w:color w:val="000000"/>
          <w:spacing w:val="-3"/>
          <w:sz w:val="28"/>
          <w:szCs w:val="28"/>
          <w:lang w:val="uk-UA" w:eastAsia="uk-UA"/>
        </w:rPr>
      </w:pPr>
      <w:r w:rsidRPr="008362C4">
        <w:rPr>
          <w:bCs/>
          <w:sz w:val="28"/>
          <w:szCs w:val="28"/>
          <w:lang w:val="uk-UA"/>
        </w:rPr>
        <w:t>Тема</w:t>
      </w:r>
      <w:r w:rsidRPr="008362C4">
        <w:rPr>
          <w:sz w:val="28"/>
          <w:szCs w:val="28"/>
          <w:lang w:val="uk-UA"/>
        </w:rPr>
        <w:t xml:space="preserve"> </w:t>
      </w:r>
      <w:r w:rsidR="0075688D" w:rsidRPr="008362C4">
        <w:rPr>
          <w:sz w:val="28"/>
          <w:szCs w:val="28"/>
          <w:lang w:val="uk-UA"/>
        </w:rPr>
        <w:t>4</w:t>
      </w:r>
      <w:r w:rsidRPr="008362C4">
        <w:rPr>
          <w:sz w:val="28"/>
          <w:szCs w:val="28"/>
          <w:lang w:val="uk-UA"/>
        </w:rPr>
        <w:t xml:space="preserve">. </w:t>
      </w:r>
      <w:r w:rsidR="00275E41" w:rsidRPr="008362C4">
        <w:rPr>
          <w:sz w:val="28"/>
          <w:szCs w:val="28"/>
          <w:lang w:val="uk-UA"/>
        </w:rPr>
        <w:t>Фізіологічні основи взаємодії організму з навколишнім середовищем</w:t>
      </w:r>
      <w:r w:rsidR="005C3573">
        <w:rPr>
          <w:sz w:val="28"/>
          <w:szCs w:val="28"/>
          <w:lang w:val="uk-UA"/>
        </w:rPr>
        <w:t>.</w:t>
      </w:r>
    </w:p>
    <w:p w:rsidR="00275E41" w:rsidRPr="008362C4" w:rsidRDefault="00855C63" w:rsidP="00275E41">
      <w:pPr>
        <w:tabs>
          <w:tab w:val="left" w:pos="426"/>
        </w:tabs>
        <w:spacing w:line="360" w:lineRule="auto"/>
        <w:ind w:left="709" w:hanging="349"/>
        <w:jc w:val="both"/>
        <w:rPr>
          <w:color w:val="000000"/>
          <w:spacing w:val="5"/>
          <w:sz w:val="28"/>
          <w:szCs w:val="28"/>
          <w:shd w:val="clear" w:color="auto" w:fill="FFFFFF"/>
          <w:lang w:val="uk-UA"/>
        </w:rPr>
      </w:pPr>
      <w:r w:rsidRPr="008362C4">
        <w:rPr>
          <w:color w:val="000000"/>
          <w:spacing w:val="5"/>
          <w:sz w:val="28"/>
          <w:szCs w:val="28"/>
          <w:shd w:val="clear" w:color="auto" w:fill="FFFFFF"/>
          <w:lang w:val="uk-UA"/>
        </w:rPr>
        <w:t xml:space="preserve"> Тема </w:t>
      </w:r>
      <w:r w:rsidR="0075688D" w:rsidRPr="008362C4">
        <w:rPr>
          <w:color w:val="000000"/>
          <w:spacing w:val="5"/>
          <w:sz w:val="28"/>
          <w:szCs w:val="28"/>
          <w:shd w:val="clear" w:color="auto" w:fill="FFFFFF"/>
          <w:lang w:val="uk-UA"/>
        </w:rPr>
        <w:t>5</w:t>
      </w:r>
      <w:r w:rsidRPr="008362C4">
        <w:rPr>
          <w:color w:val="000000"/>
          <w:spacing w:val="5"/>
          <w:sz w:val="28"/>
          <w:szCs w:val="28"/>
          <w:shd w:val="clear" w:color="auto" w:fill="FFFFFF"/>
          <w:lang w:val="uk-UA"/>
        </w:rPr>
        <w:t xml:space="preserve">. </w:t>
      </w:r>
      <w:r w:rsidR="00275E41" w:rsidRPr="008362C4">
        <w:rPr>
          <w:sz w:val="28"/>
          <w:szCs w:val="28"/>
          <w:lang w:val="uk-UA"/>
        </w:rPr>
        <w:t>Надбані форми організації поведінки.</w:t>
      </w:r>
      <w:r w:rsidR="00275E41" w:rsidRPr="008362C4">
        <w:rPr>
          <w:bCs/>
          <w:sz w:val="28"/>
          <w:szCs w:val="28"/>
          <w:lang w:val="uk-UA"/>
        </w:rPr>
        <w:t xml:space="preserve"> Умовні рефлекси</w:t>
      </w:r>
      <w:r w:rsidR="005C3573">
        <w:rPr>
          <w:bCs/>
          <w:sz w:val="28"/>
          <w:szCs w:val="28"/>
          <w:lang w:val="uk-UA"/>
        </w:rPr>
        <w:t>.</w:t>
      </w:r>
    </w:p>
    <w:p w:rsidR="00275E41" w:rsidRPr="008362C4" w:rsidRDefault="00A63182" w:rsidP="00275E41">
      <w:pPr>
        <w:tabs>
          <w:tab w:val="left" w:pos="426"/>
        </w:tabs>
        <w:spacing w:line="360" w:lineRule="auto"/>
        <w:ind w:left="709" w:hanging="349"/>
        <w:jc w:val="both"/>
        <w:rPr>
          <w:color w:val="000000"/>
          <w:spacing w:val="5"/>
          <w:sz w:val="28"/>
          <w:szCs w:val="28"/>
          <w:shd w:val="clear" w:color="auto" w:fill="FFFFFF"/>
          <w:lang w:val="uk-UA"/>
        </w:rPr>
      </w:pPr>
      <w:r>
        <w:rPr>
          <w:color w:val="000000"/>
          <w:spacing w:val="5"/>
          <w:sz w:val="28"/>
          <w:szCs w:val="28"/>
          <w:shd w:val="clear" w:color="auto" w:fill="FFFFFF"/>
          <w:lang w:val="uk-UA"/>
        </w:rPr>
        <w:lastRenderedPageBreak/>
        <w:t xml:space="preserve"> </w:t>
      </w:r>
      <w:r w:rsidR="006C4DC2" w:rsidRPr="008362C4">
        <w:rPr>
          <w:color w:val="000000"/>
          <w:spacing w:val="5"/>
          <w:sz w:val="28"/>
          <w:szCs w:val="28"/>
          <w:shd w:val="clear" w:color="auto" w:fill="FFFFFF"/>
          <w:lang w:val="uk-UA"/>
        </w:rPr>
        <w:t xml:space="preserve">Тема </w:t>
      </w:r>
      <w:r w:rsidR="0075688D" w:rsidRPr="008362C4">
        <w:rPr>
          <w:color w:val="000000"/>
          <w:spacing w:val="5"/>
          <w:sz w:val="28"/>
          <w:szCs w:val="28"/>
          <w:shd w:val="clear" w:color="auto" w:fill="FFFFFF"/>
          <w:lang w:val="uk-UA"/>
        </w:rPr>
        <w:t>6</w:t>
      </w:r>
      <w:r w:rsidR="006C4DC2" w:rsidRPr="008362C4">
        <w:rPr>
          <w:color w:val="000000"/>
          <w:spacing w:val="5"/>
          <w:sz w:val="28"/>
          <w:szCs w:val="28"/>
          <w:shd w:val="clear" w:color="auto" w:fill="FFFFFF"/>
          <w:lang w:val="uk-UA"/>
        </w:rPr>
        <w:t xml:space="preserve">. </w:t>
      </w:r>
      <w:r w:rsidR="00275E41" w:rsidRPr="008362C4">
        <w:rPr>
          <w:bCs/>
          <w:sz w:val="28"/>
          <w:szCs w:val="28"/>
          <w:lang w:val="uk-UA"/>
        </w:rPr>
        <w:t>Значення процесів гальмування в умовно-рефлекторній діяльності.   Аналітико-синтетична діяльність кори великих півкуль головного мозку. Типи вищої нервової діяльності</w:t>
      </w:r>
      <w:r>
        <w:rPr>
          <w:bCs/>
          <w:sz w:val="28"/>
          <w:szCs w:val="28"/>
          <w:lang w:val="uk-UA"/>
        </w:rPr>
        <w:t>.</w:t>
      </w:r>
    </w:p>
    <w:p w:rsidR="00275E41" w:rsidRPr="008362C4" w:rsidRDefault="00A63182" w:rsidP="00275E41">
      <w:pPr>
        <w:tabs>
          <w:tab w:val="left" w:pos="426"/>
        </w:tabs>
        <w:spacing w:line="360" w:lineRule="auto"/>
        <w:ind w:left="709" w:hanging="34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B1396F" w:rsidRPr="008362C4">
        <w:rPr>
          <w:bCs/>
          <w:sz w:val="28"/>
          <w:szCs w:val="28"/>
          <w:lang w:val="uk-UA"/>
        </w:rPr>
        <w:t xml:space="preserve">Тема </w:t>
      </w:r>
      <w:r w:rsidR="0075688D" w:rsidRPr="008362C4">
        <w:rPr>
          <w:bCs/>
          <w:sz w:val="28"/>
          <w:szCs w:val="28"/>
          <w:lang w:val="uk-UA"/>
        </w:rPr>
        <w:t>7</w:t>
      </w:r>
      <w:r w:rsidR="006C4DC2" w:rsidRPr="008362C4">
        <w:rPr>
          <w:bCs/>
          <w:sz w:val="28"/>
          <w:szCs w:val="28"/>
          <w:lang w:val="uk-UA"/>
        </w:rPr>
        <w:t>.</w:t>
      </w:r>
      <w:r w:rsidR="00275E41" w:rsidRPr="008362C4">
        <w:rPr>
          <w:iCs/>
          <w:sz w:val="28"/>
          <w:szCs w:val="28"/>
          <w:lang w:val="uk-UA"/>
        </w:rPr>
        <w:t xml:space="preserve"> Етологія</w:t>
      </w:r>
      <w:r w:rsidR="005C3573">
        <w:rPr>
          <w:iCs/>
          <w:sz w:val="28"/>
          <w:szCs w:val="28"/>
          <w:lang w:val="uk-UA"/>
        </w:rPr>
        <w:t>.</w:t>
      </w:r>
    </w:p>
    <w:p w:rsidR="00275E41" w:rsidRPr="008362C4" w:rsidRDefault="00B1396F" w:rsidP="00275E41">
      <w:pPr>
        <w:spacing w:line="360" w:lineRule="auto"/>
        <w:ind w:right="106" w:firstLine="540"/>
        <w:rPr>
          <w:bCs/>
          <w:iCs/>
          <w:sz w:val="28"/>
          <w:szCs w:val="28"/>
          <w:lang w:val="uk-UA"/>
        </w:rPr>
      </w:pPr>
      <w:r w:rsidRPr="008362C4">
        <w:rPr>
          <w:bCs/>
          <w:sz w:val="28"/>
          <w:szCs w:val="28"/>
        </w:rPr>
        <w:t xml:space="preserve">Тема </w:t>
      </w:r>
      <w:r w:rsidR="0075688D" w:rsidRPr="008362C4">
        <w:rPr>
          <w:bCs/>
          <w:sz w:val="28"/>
          <w:szCs w:val="28"/>
          <w:lang w:val="uk-UA"/>
        </w:rPr>
        <w:t>8</w:t>
      </w:r>
      <w:r w:rsidRPr="008362C4">
        <w:rPr>
          <w:bCs/>
          <w:sz w:val="28"/>
          <w:szCs w:val="28"/>
        </w:rPr>
        <w:t xml:space="preserve">. </w:t>
      </w:r>
      <w:r w:rsidR="00275E41" w:rsidRPr="008362C4">
        <w:rPr>
          <w:bCs/>
          <w:iCs/>
          <w:sz w:val="28"/>
          <w:szCs w:val="28"/>
          <w:lang w:val="uk-UA"/>
        </w:rPr>
        <w:t>Цитоархітектоніка кори великих півкуль головного мозку тварин</w:t>
      </w:r>
      <w:r w:rsidR="005C3573">
        <w:rPr>
          <w:bCs/>
          <w:iCs/>
          <w:sz w:val="28"/>
          <w:szCs w:val="28"/>
          <w:lang w:val="uk-UA"/>
        </w:rPr>
        <w:t>.</w:t>
      </w:r>
    </w:p>
    <w:p w:rsidR="00B1396F" w:rsidRPr="008362C4" w:rsidRDefault="00B1396F" w:rsidP="00275E41">
      <w:pPr>
        <w:tabs>
          <w:tab w:val="left" w:pos="426"/>
        </w:tabs>
        <w:spacing w:line="360" w:lineRule="auto"/>
        <w:ind w:left="709" w:hanging="349"/>
        <w:jc w:val="both"/>
        <w:rPr>
          <w:bCs/>
          <w:sz w:val="28"/>
          <w:szCs w:val="28"/>
          <w:lang w:val="uk-UA"/>
        </w:rPr>
      </w:pPr>
      <w:r w:rsidRPr="008362C4">
        <w:rPr>
          <w:sz w:val="28"/>
          <w:szCs w:val="28"/>
          <w:lang w:val="uk-UA"/>
        </w:rPr>
        <w:t xml:space="preserve">Тема </w:t>
      </w:r>
      <w:r w:rsidR="0075688D" w:rsidRPr="008362C4">
        <w:rPr>
          <w:sz w:val="28"/>
          <w:szCs w:val="28"/>
          <w:lang w:val="uk-UA"/>
        </w:rPr>
        <w:t>9</w:t>
      </w:r>
      <w:r w:rsidRPr="008362C4">
        <w:rPr>
          <w:sz w:val="28"/>
          <w:szCs w:val="28"/>
          <w:lang w:val="uk-UA"/>
        </w:rPr>
        <w:t xml:space="preserve">. </w:t>
      </w:r>
      <w:r w:rsidR="00275E41" w:rsidRPr="008362C4">
        <w:rPr>
          <w:bCs/>
          <w:iCs/>
          <w:sz w:val="28"/>
          <w:szCs w:val="28"/>
          <w:lang w:val="uk-UA"/>
        </w:rPr>
        <w:t>Ревербераційні механізми утворення умовного рефлексу</w:t>
      </w:r>
      <w:r w:rsidR="005C3573">
        <w:rPr>
          <w:bCs/>
          <w:iCs/>
          <w:sz w:val="28"/>
          <w:szCs w:val="28"/>
          <w:lang w:val="uk-UA"/>
        </w:rPr>
        <w:t>.</w:t>
      </w:r>
    </w:p>
    <w:p w:rsidR="00275E41" w:rsidRPr="008362C4" w:rsidRDefault="00B1396F" w:rsidP="00275E41">
      <w:pPr>
        <w:spacing w:line="360" w:lineRule="auto"/>
        <w:ind w:firstLine="540"/>
        <w:rPr>
          <w:sz w:val="28"/>
          <w:szCs w:val="28"/>
          <w:lang w:val="uk-UA"/>
        </w:rPr>
      </w:pPr>
      <w:r w:rsidRPr="008362C4">
        <w:rPr>
          <w:bCs/>
          <w:sz w:val="28"/>
          <w:szCs w:val="28"/>
        </w:rPr>
        <w:t xml:space="preserve">Тема </w:t>
      </w:r>
      <w:r w:rsidR="0075688D" w:rsidRPr="008362C4">
        <w:rPr>
          <w:bCs/>
          <w:sz w:val="28"/>
          <w:szCs w:val="28"/>
          <w:lang w:val="uk-UA"/>
        </w:rPr>
        <w:t>10</w:t>
      </w:r>
      <w:r w:rsidRPr="008362C4">
        <w:rPr>
          <w:bCs/>
          <w:sz w:val="28"/>
          <w:szCs w:val="28"/>
        </w:rPr>
        <w:t xml:space="preserve">. </w:t>
      </w:r>
      <w:r w:rsidR="005A60F2" w:rsidRPr="008362C4">
        <w:rPr>
          <w:sz w:val="28"/>
          <w:szCs w:val="28"/>
        </w:rPr>
        <w:t xml:space="preserve"> </w:t>
      </w:r>
      <w:r w:rsidR="00275E41" w:rsidRPr="008362C4">
        <w:rPr>
          <w:sz w:val="28"/>
          <w:szCs w:val="28"/>
          <w:lang w:val="uk-UA"/>
        </w:rPr>
        <w:t xml:space="preserve">Нейроглія і утворення нових нервових зв’язків у корі мозку. </w:t>
      </w:r>
    </w:p>
    <w:p w:rsidR="00B1396F" w:rsidRPr="00275E41" w:rsidRDefault="00B1396F" w:rsidP="00275E41">
      <w:pPr>
        <w:tabs>
          <w:tab w:val="left" w:pos="426"/>
        </w:tabs>
        <w:spacing w:line="360" w:lineRule="auto"/>
        <w:ind w:left="709" w:hanging="349"/>
        <w:jc w:val="both"/>
        <w:rPr>
          <w:sz w:val="28"/>
          <w:szCs w:val="28"/>
          <w:lang w:val="uk-UA"/>
        </w:rPr>
      </w:pPr>
    </w:p>
    <w:p w:rsidR="00B1396F" w:rsidRPr="008362C4" w:rsidRDefault="00B1396F" w:rsidP="00275E41">
      <w:pPr>
        <w:tabs>
          <w:tab w:val="left" w:pos="426"/>
        </w:tabs>
        <w:spacing w:line="360" w:lineRule="auto"/>
        <w:ind w:left="709" w:hanging="349"/>
        <w:jc w:val="center"/>
        <w:rPr>
          <w:b/>
          <w:sz w:val="28"/>
          <w:szCs w:val="28"/>
          <w:lang w:val="uk-UA"/>
        </w:rPr>
      </w:pPr>
      <w:r w:rsidRPr="008362C4">
        <w:rPr>
          <w:b/>
          <w:sz w:val="28"/>
          <w:szCs w:val="28"/>
          <w:lang w:val="uk-UA"/>
        </w:rPr>
        <w:t>Теми лабораторних занять</w:t>
      </w:r>
    </w:p>
    <w:p w:rsidR="00275E41" w:rsidRPr="00275E41" w:rsidRDefault="00275E41" w:rsidP="00275E41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B1396F" w:rsidRPr="00275E41">
        <w:rPr>
          <w:bCs/>
          <w:sz w:val="28"/>
          <w:szCs w:val="28"/>
        </w:rPr>
        <w:t xml:space="preserve">Тема </w:t>
      </w:r>
      <w:r w:rsidR="00B1396F" w:rsidRPr="00275E41">
        <w:rPr>
          <w:bCs/>
          <w:sz w:val="28"/>
          <w:szCs w:val="28"/>
          <w:lang w:val="uk-UA"/>
        </w:rPr>
        <w:t xml:space="preserve">1. </w:t>
      </w:r>
      <w:r w:rsidRPr="00275E41">
        <w:rPr>
          <w:sz w:val="28"/>
          <w:szCs w:val="28"/>
        </w:rPr>
        <w:t>Спинальні рефлекси. Визначення часу рефлексу. Рецептивне поле. Вплив сили подразника на час рефлексу. Рефлекторний тонус. Визначення стомленості клітин спинного мозку.</w:t>
      </w:r>
    </w:p>
    <w:p w:rsidR="00A63182" w:rsidRDefault="00B1396F" w:rsidP="00A63182">
      <w:pPr>
        <w:tabs>
          <w:tab w:val="left" w:pos="426"/>
        </w:tabs>
        <w:spacing w:line="360" w:lineRule="auto"/>
        <w:ind w:left="709" w:hanging="349"/>
        <w:jc w:val="both"/>
        <w:rPr>
          <w:color w:val="000000"/>
          <w:sz w:val="28"/>
          <w:szCs w:val="28"/>
          <w:lang w:val="uk-UA"/>
        </w:rPr>
      </w:pPr>
      <w:r w:rsidRPr="00275E41">
        <w:rPr>
          <w:bCs/>
          <w:sz w:val="28"/>
          <w:szCs w:val="28"/>
        </w:rPr>
        <w:t>Тема</w:t>
      </w:r>
      <w:r w:rsidRPr="00275E41">
        <w:rPr>
          <w:bCs/>
          <w:sz w:val="28"/>
          <w:szCs w:val="28"/>
          <w:lang w:val="uk-UA"/>
        </w:rPr>
        <w:t xml:space="preserve"> 2. </w:t>
      </w:r>
      <w:r w:rsidRPr="00275E41">
        <w:rPr>
          <w:bCs/>
          <w:sz w:val="28"/>
          <w:szCs w:val="28"/>
        </w:rPr>
        <w:t xml:space="preserve"> </w:t>
      </w:r>
      <w:r w:rsidR="009A1E13" w:rsidRPr="00275E41">
        <w:rPr>
          <w:color w:val="000000"/>
          <w:sz w:val="28"/>
          <w:szCs w:val="28"/>
          <w:lang w:val="uk-UA"/>
        </w:rPr>
        <w:t>Вчення  І.П.Павлова про типи вищої нервової діяльності</w:t>
      </w:r>
      <w:r w:rsidR="00A63182">
        <w:rPr>
          <w:color w:val="000000"/>
          <w:sz w:val="28"/>
          <w:szCs w:val="28"/>
          <w:lang w:val="uk-UA"/>
        </w:rPr>
        <w:t>.</w:t>
      </w:r>
    </w:p>
    <w:p w:rsidR="00275E41" w:rsidRPr="00A63182" w:rsidRDefault="00275E41" w:rsidP="00A63182">
      <w:pPr>
        <w:tabs>
          <w:tab w:val="left" w:pos="426"/>
        </w:tabs>
        <w:spacing w:line="360" w:lineRule="auto"/>
        <w:ind w:left="709" w:hanging="34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 w:rsidR="00B1396F" w:rsidRPr="00A63182">
        <w:rPr>
          <w:bCs/>
          <w:sz w:val="28"/>
          <w:szCs w:val="28"/>
        </w:rPr>
        <w:t xml:space="preserve">Тема </w:t>
      </w:r>
      <w:r w:rsidR="00B1396F" w:rsidRPr="00A63182">
        <w:rPr>
          <w:bCs/>
          <w:sz w:val="28"/>
          <w:szCs w:val="28"/>
          <w:lang w:val="uk-UA"/>
        </w:rPr>
        <w:t xml:space="preserve">3. </w:t>
      </w:r>
      <w:r w:rsidRPr="00A63182">
        <w:rPr>
          <w:sz w:val="28"/>
          <w:szCs w:val="28"/>
        </w:rPr>
        <w:t xml:space="preserve">Іррадіація і сумація збудження в спинному мозку. </w:t>
      </w:r>
    </w:p>
    <w:p w:rsidR="00275E41" w:rsidRPr="00A63182" w:rsidRDefault="00B1396F" w:rsidP="00275E41">
      <w:pPr>
        <w:tabs>
          <w:tab w:val="left" w:pos="426"/>
        </w:tabs>
        <w:spacing w:line="360" w:lineRule="auto"/>
        <w:ind w:left="709" w:hanging="349"/>
        <w:jc w:val="both"/>
        <w:rPr>
          <w:bCs/>
          <w:sz w:val="28"/>
          <w:szCs w:val="28"/>
          <w:lang w:val="uk-UA"/>
        </w:rPr>
      </w:pPr>
      <w:r w:rsidRPr="00275E41">
        <w:rPr>
          <w:bCs/>
          <w:sz w:val="28"/>
          <w:szCs w:val="28"/>
        </w:rPr>
        <w:t xml:space="preserve">Тема </w:t>
      </w:r>
      <w:r w:rsidRPr="00275E41">
        <w:rPr>
          <w:bCs/>
          <w:sz w:val="28"/>
          <w:szCs w:val="28"/>
          <w:lang w:val="uk-UA"/>
        </w:rPr>
        <w:t xml:space="preserve">4. </w:t>
      </w:r>
      <w:r w:rsidR="00275E41" w:rsidRPr="00A63182">
        <w:rPr>
          <w:sz w:val="28"/>
          <w:szCs w:val="28"/>
        </w:rPr>
        <w:t xml:space="preserve">Методика утворення рухово-харчового   рефлексу.  </w:t>
      </w:r>
    </w:p>
    <w:p w:rsidR="00B1396F" w:rsidRPr="00275E41" w:rsidRDefault="00B1396F" w:rsidP="00275E41">
      <w:pPr>
        <w:tabs>
          <w:tab w:val="left" w:pos="426"/>
        </w:tabs>
        <w:spacing w:line="360" w:lineRule="auto"/>
        <w:ind w:left="709" w:hanging="349"/>
        <w:jc w:val="both"/>
        <w:rPr>
          <w:sz w:val="28"/>
          <w:szCs w:val="28"/>
        </w:rPr>
      </w:pPr>
      <w:r w:rsidRPr="00275E41">
        <w:rPr>
          <w:bCs/>
          <w:sz w:val="28"/>
          <w:szCs w:val="28"/>
        </w:rPr>
        <w:t>Тема</w:t>
      </w:r>
      <w:r w:rsidRPr="00275E41">
        <w:rPr>
          <w:bCs/>
          <w:sz w:val="28"/>
          <w:szCs w:val="28"/>
          <w:lang w:val="uk-UA"/>
        </w:rPr>
        <w:t xml:space="preserve"> 5. </w:t>
      </w:r>
      <w:r w:rsidR="009A1E13" w:rsidRPr="00275E41">
        <w:rPr>
          <w:sz w:val="28"/>
          <w:szCs w:val="28"/>
        </w:rPr>
        <w:t>Дослідження АНС. Основні рефлекси АНС.</w:t>
      </w:r>
    </w:p>
    <w:p w:rsidR="00275E41" w:rsidRPr="00275E41" w:rsidRDefault="0075688D" w:rsidP="00275E41">
      <w:pPr>
        <w:spacing w:line="360" w:lineRule="auto"/>
        <w:ind w:right="1276"/>
        <w:rPr>
          <w:sz w:val="28"/>
          <w:szCs w:val="28"/>
        </w:rPr>
      </w:pPr>
      <w:r w:rsidRPr="00275E41">
        <w:rPr>
          <w:bCs/>
          <w:sz w:val="28"/>
          <w:szCs w:val="28"/>
          <w:lang w:val="uk-UA"/>
        </w:rPr>
        <w:t xml:space="preserve"> </w:t>
      </w:r>
      <w:r w:rsidR="00275E41">
        <w:rPr>
          <w:bCs/>
          <w:sz w:val="28"/>
          <w:szCs w:val="28"/>
          <w:lang w:val="uk-UA"/>
        </w:rPr>
        <w:t xml:space="preserve">    </w:t>
      </w:r>
      <w:r w:rsidR="00B1396F" w:rsidRPr="00275E41">
        <w:rPr>
          <w:bCs/>
          <w:sz w:val="28"/>
          <w:szCs w:val="28"/>
        </w:rPr>
        <w:t xml:space="preserve">Тема </w:t>
      </w:r>
      <w:r w:rsidR="00B1396F" w:rsidRPr="00275E41">
        <w:rPr>
          <w:bCs/>
          <w:sz w:val="28"/>
          <w:szCs w:val="28"/>
          <w:lang w:val="uk-UA"/>
        </w:rPr>
        <w:t xml:space="preserve">6. </w:t>
      </w:r>
      <w:r w:rsidR="00275E41" w:rsidRPr="00275E41">
        <w:rPr>
          <w:sz w:val="28"/>
          <w:szCs w:val="28"/>
        </w:rPr>
        <w:t>Методика утворення оборонного рефлексу</w:t>
      </w:r>
    </w:p>
    <w:p w:rsidR="00275E41" w:rsidRPr="00275E41" w:rsidRDefault="0075688D" w:rsidP="00275E41">
      <w:pPr>
        <w:spacing w:line="360" w:lineRule="auto"/>
        <w:ind w:right="1276"/>
        <w:rPr>
          <w:sz w:val="28"/>
          <w:szCs w:val="28"/>
        </w:rPr>
      </w:pPr>
      <w:r w:rsidRPr="00275E41">
        <w:rPr>
          <w:bCs/>
          <w:sz w:val="28"/>
          <w:szCs w:val="28"/>
          <w:lang w:val="uk-UA"/>
        </w:rPr>
        <w:t xml:space="preserve">  </w:t>
      </w:r>
      <w:r w:rsidR="00275E41">
        <w:rPr>
          <w:bCs/>
          <w:sz w:val="28"/>
          <w:szCs w:val="28"/>
          <w:lang w:val="uk-UA"/>
        </w:rPr>
        <w:t xml:space="preserve">   </w:t>
      </w:r>
      <w:r w:rsidR="00B1396F" w:rsidRPr="00275E41">
        <w:rPr>
          <w:bCs/>
          <w:sz w:val="28"/>
          <w:szCs w:val="28"/>
        </w:rPr>
        <w:t xml:space="preserve">Тема </w:t>
      </w:r>
      <w:r w:rsidR="00B1396F" w:rsidRPr="00275E41">
        <w:rPr>
          <w:bCs/>
          <w:sz w:val="28"/>
          <w:szCs w:val="28"/>
          <w:lang w:val="uk-UA"/>
        </w:rPr>
        <w:t xml:space="preserve">7. </w:t>
      </w:r>
      <w:r w:rsidR="00275E41" w:rsidRPr="00275E41">
        <w:rPr>
          <w:sz w:val="28"/>
          <w:szCs w:val="28"/>
        </w:rPr>
        <w:t>Безумовне гальмування  умовних рефлексів</w:t>
      </w:r>
    </w:p>
    <w:p w:rsidR="00275E41" w:rsidRPr="00275E41" w:rsidRDefault="0075688D" w:rsidP="00275E41">
      <w:pPr>
        <w:spacing w:line="360" w:lineRule="auto"/>
        <w:ind w:right="1276"/>
        <w:rPr>
          <w:sz w:val="28"/>
          <w:szCs w:val="28"/>
        </w:rPr>
      </w:pPr>
      <w:r w:rsidRPr="00275E41">
        <w:rPr>
          <w:bCs/>
          <w:sz w:val="28"/>
          <w:szCs w:val="28"/>
          <w:lang w:val="uk-UA"/>
        </w:rPr>
        <w:t xml:space="preserve">  </w:t>
      </w:r>
      <w:r w:rsidR="00275E41">
        <w:rPr>
          <w:bCs/>
          <w:sz w:val="28"/>
          <w:szCs w:val="28"/>
          <w:lang w:val="uk-UA"/>
        </w:rPr>
        <w:t xml:space="preserve">  </w:t>
      </w:r>
      <w:r w:rsidRPr="00275E41">
        <w:rPr>
          <w:bCs/>
          <w:sz w:val="28"/>
          <w:szCs w:val="28"/>
          <w:lang w:val="uk-UA"/>
        </w:rPr>
        <w:t xml:space="preserve"> </w:t>
      </w:r>
      <w:r w:rsidR="00B1396F" w:rsidRPr="00275E41">
        <w:rPr>
          <w:bCs/>
          <w:sz w:val="28"/>
          <w:szCs w:val="28"/>
        </w:rPr>
        <w:t xml:space="preserve">Тема </w:t>
      </w:r>
      <w:r w:rsidR="00B1396F" w:rsidRPr="00275E41">
        <w:rPr>
          <w:bCs/>
          <w:sz w:val="28"/>
          <w:szCs w:val="28"/>
          <w:lang w:val="uk-UA"/>
        </w:rPr>
        <w:t xml:space="preserve">8. </w:t>
      </w:r>
      <w:r w:rsidR="00275E41" w:rsidRPr="00275E41">
        <w:rPr>
          <w:sz w:val="28"/>
          <w:szCs w:val="28"/>
        </w:rPr>
        <w:t>Визначення тонусу вегетативної нервової системи</w:t>
      </w:r>
    </w:p>
    <w:p w:rsidR="008362C4" w:rsidRDefault="00275E41" w:rsidP="008362C4">
      <w:pPr>
        <w:spacing w:line="360" w:lineRule="auto"/>
        <w:ind w:right="1276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</w:t>
      </w:r>
      <w:r w:rsidRPr="00275E41">
        <w:rPr>
          <w:bCs/>
          <w:sz w:val="28"/>
          <w:szCs w:val="28"/>
          <w:lang w:val="uk-UA"/>
        </w:rPr>
        <w:t>Тема 9.</w:t>
      </w:r>
      <w:r w:rsidRPr="00275E41">
        <w:rPr>
          <w:sz w:val="28"/>
          <w:szCs w:val="28"/>
        </w:rPr>
        <w:t xml:space="preserve"> Умовне гальмування умовних рефлексів. </w:t>
      </w:r>
      <w:r w:rsidR="008362C4">
        <w:rPr>
          <w:sz w:val="28"/>
          <w:szCs w:val="28"/>
        </w:rPr>
        <w:t xml:space="preserve">  </w:t>
      </w:r>
    </w:p>
    <w:p w:rsidR="00275E41" w:rsidRPr="00275E41" w:rsidRDefault="008362C4" w:rsidP="008362C4">
      <w:pPr>
        <w:spacing w:line="360" w:lineRule="auto"/>
        <w:ind w:right="1276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396F" w:rsidRPr="00275E41">
        <w:rPr>
          <w:bCs/>
          <w:sz w:val="28"/>
          <w:szCs w:val="28"/>
          <w:lang w:val="uk-UA"/>
        </w:rPr>
        <w:t xml:space="preserve">Тема 10. </w:t>
      </w:r>
      <w:r w:rsidR="00275E41" w:rsidRPr="008362C4">
        <w:rPr>
          <w:sz w:val="28"/>
          <w:szCs w:val="28"/>
        </w:rPr>
        <w:t>Рефлекси які мають клінічне значення. Визначення просторових порогів тактильної чутливості (естезіометрія).</w:t>
      </w:r>
    </w:p>
    <w:p w:rsidR="00A63182" w:rsidRDefault="00A63182" w:rsidP="00B1396F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</w:p>
    <w:p w:rsidR="00B1396F" w:rsidRDefault="00B1396F" w:rsidP="00B1396F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 w:rsidRPr="0024388F">
        <w:rPr>
          <w:b/>
          <w:sz w:val="28"/>
          <w:szCs w:val="28"/>
        </w:rPr>
        <w:t>СПИСОК РЕКОМЕНДОВАНОЇ ЛІТЕРАРУРИ</w:t>
      </w:r>
    </w:p>
    <w:p w:rsidR="00862D73" w:rsidRPr="00BC14C2" w:rsidRDefault="00862D73" w:rsidP="00B1396F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</w:p>
    <w:p w:rsidR="00B1396F" w:rsidRPr="005C040D" w:rsidRDefault="00B1396F" w:rsidP="00B1396F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i/>
          <w:sz w:val="28"/>
          <w:szCs w:val="28"/>
        </w:rPr>
      </w:pPr>
      <w:r w:rsidRPr="005C040D">
        <w:rPr>
          <w:b/>
          <w:i/>
          <w:sz w:val="28"/>
          <w:szCs w:val="28"/>
        </w:rPr>
        <w:t>«</w:t>
      </w:r>
      <w:r w:rsidR="005A60F2">
        <w:rPr>
          <w:b/>
          <w:i/>
          <w:sz w:val="28"/>
          <w:szCs w:val="28"/>
          <w:lang w:val="uk-UA"/>
        </w:rPr>
        <w:t>Фізіологі я сільськогосподарських тварин</w:t>
      </w:r>
      <w:r w:rsidRPr="005C040D">
        <w:rPr>
          <w:b/>
          <w:i/>
          <w:sz w:val="28"/>
          <w:szCs w:val="28"/>
        </w:rPr>
        <w:t>»</w:t>
      </w:r>
    </w:p>
    <w:p w:rsidR="00B1396F" w:rsidRPr="00DC7584" w:rsidRDefault="00B1396F" w:rsidP="00B1396F">
      <w:pPr>
        <w:spacing w:line="276" w:lineRule="auto"/>
        <w:jc w:val="both"/>
        <w:rPr>
          <w:sz w:val="28"/>
          <w:szCs w:val="28"/>
          <w:u w:val="single"/>
        </w:rPr>
      </w:pPr>
      <w:r w:rsidRPr="00DC7584">
        <w:rPr>
          <w:sz w:val="28"/>
          <w:szCs w:val="28"/>
          <w:u w:val="single"/>
        </w:rPr>
        <w:t>О с н о в н а</w:t>
      </w:r>
    </w:p>
    <w:p w:rsidR="00862D73" w:rsidRPr="00625530" w:rsidRDefault="00625530" w:rsidP="009F672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="00862D73" w:rsidRPr="00625530">
        <w:rPr>
          <w:sz w:val="28"/>
          <w:szCs w:val="28"/>
        </w:rPr>
        <w:t xml:space="preserve">Мазуркевич А.Й., Карповський В.І., Трокоз В.О., Криворучко Д.І., Кладницька Л.В., Журенко О.В. та інші Фізіологія сільськогосподарських тварин Підручник. К.: видавничий центр НУБіП України. - 2013.- 456 с. </w:t>
      </w:r>
    </w:p>
    <w:p w:rsidR="005C3573" w:rsidRPr="005C3573" w:rsidRDefault="00862D73" w:rsidP="009F6729">
      <w:pPr>
        <w:spacing w:line="360" w:lineRule="auto"/>
        <w:ind w:left="426" w:right="142"/>
        <w:jc w:val="both"/>
        <w:rPr>
          <w:sz w:val="28"/>
          <w:szCs w:val="28"/>
        </w:rPr>
      </w:pPr>
      <w:r w:rsidRPr="005C3573">
        <w:rPr>
          <w:sz w:val="28"/>
          <w:szCs w:val="28"/>
        </w:rPr>
        <w:lastRenderedPageBreak/>
        <w:t xml:space="preserve">2. </w:t>
      </w:r>
      <w:r w:rsidR="005C3573" w:rsidRPr="005C3573">
        <w:rPr>
          <w:sz w:val="28"/>
          <w:szCs w:val="28"/>
        </w:rPr>
        <w:t xml:space="preserve">Замазій А. А., Камбур М. Д., Кліменко М. А. Залежність характеристик алюру коней від типу ВНД. Вісник Сумського національного аграрного університету. Серія : Ветеринарна медицина. 2017. Вип. 1. С. 7-11. </w:t>
      </w:r>
    </w:p>
    <w:p w:rsidR="009F6729" w:rsidRPr="00463F30" w:rsidRDefault="00625530" w:rsidP="009F6729">
      <w:pPr>
        <w:shd w:val="clear" w:color="auto" w:fill="FFFFFF"/>
        <w:tabs>
          <w:tab w:val="left" w:leader="dot" w:pos="1063"/>
        </w:tabs>
        <w:ind w:left="360"/>
        <w:jc w:val="both"/>
        <w:rPr>
          <w:sz w:val="28"/>
          <w:szCs w:val="28"/>
          <w:lang w:val="uk-UA"/>
        </w:rPr>
      </w:pPr>
      <w:r w:rsidRPr="00463F30">
        <w:rPr>
          <w:sz w:val="28"/>
          <w:szCs w:val="28"/>
        </w:rPr>
        <w:t xml:space="preserve">3. </w:t>
      </w:r>
      <w:r w:rsidR="009F6729" w:rsidRPr="00463F30">
        <w:rPr>
          <w:sz w:val="28"/>
          <w:szCs w:val="28"/>
        </w:rPr>
        <w:t>Харченко П.Д., Чайченко Г.М. Фізіологія вищої нервової діяльності – К.</w:t>
      </w:r>
      <w:r w:rsidR="009F6729" w:rsidRPr="00463F30">
        <w:rPr>
          <w:sz w:val="28"/>
          <w:szCs w:val="28"/>
          <w:lang w:val="uk-UA"/>
        </w:rPr>
        <w:t xml:space="preserve"> «Вища школа», 1997. – 394 с.</w:t>
      </w:r>
    </w:p>
    <w:p w:rsidR="00862D73" w:rsidRPr="00625530" w:rsidRDefault="00625530" w:rsidP="009F672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</w:t>
      </w:r>
      <w:r w:rsidR="00862D73" w:rsidRPr="00625530">
        <w:rPr>
          <w:sz w:val="28"/>
          <w:szCs w:val="28"/>
        </w:rPr>
        <w:t xml:space="preserve">Карповський В.І., Данчук О.В.. Кортикальна регуляція інтенсивності пероксидного окислення ліпідів та активності системи антиоксидантного захисту в організмі свиней. (Монографія) Друк ЦП «Компринт», м. Київ. 2019. с. 216. (15 др. а.) </w:t>
      </w:r>
    </w:p>
    <w:p w:rsidR="00862D73" w:rsidRPr="00625530" w:rsidRDefault="00625530" w:rsidP="009F672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862D73" w:rsidRPr="00625530">
        <w:rPr>
          <w:sz w:val="28"/>
          <w:szCs w:val="28"/>
          <w:lang w:val="en-US"/>
        </w:rPr>
        <w:t>. Karpovskyi V., Postoi R., Danchuk O.. Impact of individual peculiarities of swine nervous system on effectiveness of metals nanoparticles usage. (</w:t>
      </w:r>
      <w:r w:rsidR="00862D73" w:rsidRPr="00625530">
        <w:rPr>
          <w:sz w:val="28"/>
          <w:szCs w:val="28"/>
        </w:rPr>
        <w:t>Колективна</w:t>
      </w:r>
      <w:r w:rsidR="00862D73" w:rsidRPr="00625530">
        <w:rPr>
          <w:sz w:val="28"/>
          <w:szCs w:val="28"/>
          <w:lang w:val="en-US"/>
        </w:rPr>
        <w:t xml:space="preserve"> </w:t>
      </w:r>
      <w:r w:rsidR="00862D73" w:rsidRPr="00625530">
        <w:rPr>
          <w:sz w:val="28"/>
          <w:szCs w:val="28"/>
        </w:rPr>
        <w:t>монографія</w:t>
      </w:r>
      <w:r w:rsidR="00862D73" w:rsidRPr="00625530">
        <w:rPr>
          <w:sz w:val="28"/>
          <w:szCs w:val="28"/>
          <w:lang w:val="en-US"/>
        </w:rPr>
        <w:t xml:space="preserve">) (1 </w:t>
      </w:r>
      <w:r w:rsidR="00862D73" w:rsidRPr="00625530">
        <w:rPr>
          <w:sz w:val="28"/>
          <w:szCs w:val="28"/>
        </w:rPr>
        <w:t>др</w:t>
      </w:r>
      <w:r w:rsidR="00862D73" w:rsidRPr="00625530">
        <w:rPr>
          <w:sz w:val="28"/>
          <w:szCs w:val="28"/>
          <w:lang w:val="en-US"/>
        </w:rPr>
        <w:t xml:space="preserve">. </w:t>
      </w:r>
      <w:r w:rsidR="00862D73" w:rsidRPr="00625530">
        <w:rPr>
          <w:sz w:val="28"/>
          <w:szCs w:val="28"/>
        </w:rPr>
        <w:t>а</w:t>
      </w:r>
      <w:r w:rsidR="00862D73" w:rsidRPr="00625530">
        <w:rPr>
          <w:sz w:val="28"/>
          <w:szCs w:val="28"/>
          <w:lang w:val="en-US"/>
        </w:rPr>
        <w:t xml:space="preserve">.). The potential of modern science (volume 3). </w:t>
      </w:r>
      <w:r w:rsidR="00862D73" w:rsidRPr="00625530">
        <w:rPr>
          <w:sz w:val="28"/>
          <w:szCs w:val="28"/>
        </w:rPr>
        <w:t>London. 2019. C. 267-281</w:t>
      </w:r>
    </w:p>
    <w:p w:rsidR="00463F30" w:rsidRDefault="005C3573" w:rsidP="00463F30">
      <w:pPr>
        <w:spacing w:line="360" w:lineRule="auto"/>
        <w:ind w:left="426" w:right="142"/>
        <w:jc w:val="both"/>
      </w:pPr>
      <w:r>
        <w:t xml:space="preserve"> </w:t>
      </w:r>
      <w:r w:rsidR="00463F30">
        <w:t xml:space="preserve">       </w:t>
      </w:r>
    </w:p>
    <w:p w:rsidR="00B1396F" w:rsidRPr="00DC7584" w:rsidRDefault="00463F30" w:rsidP="00463F30">
      <w:pPr>
        <w:spacing w:line="360" w:lineRule="auto"/>
        <w:ind w:left="426" w:right="142"/>
        <w:jc w:val="both"/>
        <w:rPr>
          <w:sz w:val="28"/>
          <w:szCs w:val="28"/>
          <w:u w:val="single"/>
        </w:rPr>
      </w:pPr>
      <w:r>
        <w:t xml:space="preserve">    </w:t>
      </w:r>
      <w:r w:rsidR="00B1396F" w:rsidRPr="00DC7584">
        <w:rPr>
          <w:sz w:val="28"/>
          <w:szCs w:val="28"/>
          <w:u w:val="single"/>
        </w:rPr>
        <w:t xml:space="preserve">Д о д а т к о в а </w:t>
      </w:r>
    </w:p>
    <w:p w:rsidR="00625530" w:rsidRPr="00B72B7F" w:rsidRDefault="00625530" w:rsidP="00625530">
      <w:pPr>
        <w:pStyle w:val="a3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B72B7F">
        <w:rPr>
          <w:sz w:val="28"/>
          <w:szCs w:val="28"/>
        </w:rPr>
        <w:t>Карповський В. І., Журенко О. В., Трокоз В. О., Постой Р. В., Сисюк Ю. О., Кравченко-Довга Ю. В., Ландаренко Л. С. Взаємозв’язок кортико-вегетативних механізмів регуляції в організмі корів. Проблеми ветеринарної медицини та якості і безпеки продукції тваринництва: XV Міжнародна науково-практична конференція професорсько-викладацького складу та аспірантів, м. Київ, 19–20 травня 2016 року: тези доповіді. К., 2016. С. 48–49.</w:t>
      </w:r>
    </w:p>
    <w:p w:rsidR="005C3573" w:rsidRPr="00207C5B" w:rsidRDefault="00463F30" w:rsidP="00463F30">
      <w:pPr>
        <w:tabs>
          <w:tab w:val="left" w:pos="1276"/>
        </w:tabs>
        <w:spacing w:after="200"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        2. </w:t>
      </w:r>
      <w:r w:rsidR="005C3573" w:rsidRPr="00207C5B">
        <w:rPr>
          <w:sz w:val="28"/>
        </w:rPr>
        <w:t>Карповський П. В. Вплив кортико-вегетативних регуляторних механізмів надинаміку показників неспецифічного імунітету свиней. Ветеринарна медицина України.  2015.  № 5.  С. 20–23.</w:t>
      </w:r>
    </w:p>
    <w:p w:rsidR="00625530" w:rsidRPr="00463F30" w:rsidRDefault="00463F30" w:rsidP="00463F30">
      <w:pPr>
        <w:widowControl w:val="0"/>
        <w:tabs>
          <w:tab w:val="left" w:pos="1134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625530" w:rsidRPr="00463F30">
        <w:rPr>
          <w:sz w:val="28"/>
          <w:szCs w:val="28"/>
        </w:rPr>
        <w:t xml:space="preserve">Карповський В. І., Мазуркевич А. Й., Трокоз В. О., Криворучко Д. І., Постой Р. В., Шапошник В. М., Кладницька Л. В., </w:t>
      </w:r>
      <w:r w:rsidR="00625530" w:rsidRPr="00463F30">
        <w:rPr>
          <w:bCs/>
          <w:sz w:val="28"/>
          <w:szCs w:val="28"/>
        </w:rPr>
        <w:t>Журенко О. В.</w:t>
      </w:r>
      <w:r w:rsidR="00625530" w:rsidRPr="00463F30">
        <w:rPr>
          <w:sz w:val="28"/>
          <w:szCs w:val="28"/>
        </w:rPr>
        <w:t xml:space="preserve">, Білоконь О. В. Трокоз А. В., Шестеринська В. В., Василів А. П. Обмінні процеси в організмі тварин різних типів вищої нервової діяльності та їх регуляція: методичні рекомендації. К., 2013. 30 с. </w:t>
      </w:r>
    </w:p>
    <w:p w:rsidR="00B1396F" w:rsidRPr="00DD1D16" w:rsidRDefault="00B1396F" w:rsidP="00B1396F">
      <w:pPr>
        <w:spacing w:line="276" w:lineRule="auto"/>
        <w:rPr>
          <w:sz w:val="28"/>
          <w:szCs w:val="28"/>
          <w:lang w:val="uk-UA" w:eastAsia="en-US"/>
        </w:rPr>
      </w:pPr>
    </w:p>
    <w:p w:rsidR="00463F30" w:rsidRDefault="00463F30" w:rsidP="00B1396F">
      <w:pPr>
        <w:widowControl w:val="0"/>
        <w:spacing w:line="276" w:lineRule="auto"/>
        <w:ind w:left="720" w:right="-170"/>
        <w:jc w:val="center"/>
        <w:rPr>
          <w:b/>
          <w:color w:val="000000"/>
          <w:sz w:val="28"/>
          <w:szCs w:val="28"/>
        </w:rPr>
      </w:pPr>
    </w:p>
    <w:p w:rsidR="00B1396F" w:rsidRPr="00DC7584" w:rsidRDefault="00B1396F" w:rsidP="00B1396F">
      <w:pPr>
        <w:widowControl w:val="0"/>
        <w:spacing w:line="276" w:lineRule="auto"/>
        <w:ind w:left="720" w:right="-170"/>
        <w:jc w:val="center"/>
        <w:rPr>
          <w:b/>
          <w:color w:val="000000"/>
          <w:sz w:val="28"/>
          <w:szCs w:val="28"/>
        </w:rPr>
      </w:pPr>
      <w:r w:rsidRPr="00DC7584">
        <w:rPr>
          <w:b/>
          <w:color w:val="000000"/>
          <w:sz w:val="28"/>
          <w:szCs w:val="28"/>
        </w:rPr>
        <w:lastRenderedPageBreak/>
        <w:t>11. Інформаційні ресурси</w:t>
      </w:r>
    </w:p>
    <w:p w:rsidR="007665DB" w:rsidRPr="009F6729" w:rsidRDefault="007665DB" w:rsidP="009F6729">
      <w:pPr>
        <w:pStyle w:val="a6"/>
        <w:rPr>
          <w:rFonts w:ascii="Times New Roman" w:hAnsi="Times New Roman" w:cs="Times New Roman"/>
          <w:sz w:val="28"/>
          <w:szCs w:val="28"/>
        </w:rPr>
      </w:pPr>
      <w:r w:rsidRPr="009F6729">
        <w:rPr>
          <w:rFonts w:ascii="Times New Roman" w:hAnsi="Times New Roman" w:cs="Times New Roman"/>
          <w:sz w:val="28"/>
          <w:szCs w:val="28"/>
        </w:rPr>
        <w:t xml:space="preserve">1. </w:t>
      </w:r>
      <w:r w:rsidR="00B1396F" w:rsidRPr="009F6729">
        <w:rPr>
          <w:rFonts w:ascii="Times New Roman" w:hAnsi="Times New Roman" w:cs="Times New Roman"/>
          <w:sz w:val="28"/>
          <w:szCs w:val="28"/>
        </w:rPr>
        <w:t> </w:t>
      </w:r>
      <w:r w:rsidRPr="009F6729">
        <w:rPr>
          <w:rFonts w:ascii="Times New Roman" w:hAnsi="Times New Roman" w:cs="Times New Roman"/>
          <w:sz w:val="28"/>
          <w:szCs w:val="28"/>
        </w:rPr>
        <w:t>http://www.galactic.org.ua/clovo/f_n3.htm</w:t>
      </w:r>
    </w:p>
    <w:p w:rsidR="007665DB" w:rsidRPr="009F6729" w:rsidRDefault="007665DB" w:rsidP="009F6729">
      <w:pPr>
        <w:pStyle w:val="a6"/>
        <w:rPr>
          <w:rFonts w:ascii="Times New Roman" w:hAnsi="Times New Roman" w:cs="Times New Roman"/>
          <w:sz w:val="28"/>
          <w:szCs w:val="28"/>
        </w:rPr>
      </w:pPr>
      <w:r w:rsidRPr="009F6729">
        <w:rPr>
          <w:rFonts w:ascii="Times New Roman" w:hAnsi="Times New Roman" w:cs="Times New Roman"/>
          <w:sz w:val="28"/>
          <w:szCs w:val="28"/>
        </w:rPr>
        <w:t xml:space="preserve">2. http://uk.wikipedia.org/wiki/ </w:t>
      </w:r>
    </w:p>
    <w:p w:rsidR="007665DB" w:rsidRPr="009F6729" w:rsidRDefault="007665DB" w:rsidP="009F6729">
      <w:pPr>
        <w:pStyle w:val="a6"/>
        <w:rPr>
          <w:rFonts w:ascii="Times New Roman" w:hAnsi="Times New Roman" w:cs="Times New Roman"/>
          <w:sz w:val="28"/>
          <w:szCs w:val="28"/>
        </w:rPr>
      </w:pPr>
      <w:r w:rsidRPr="009F6729">
        <w:rPr>
          <w:rFonts w:ascii="Times New Roman" w:hAnsi="Times New Roman" w:cs="Times New Roman"/>
          <w:sz w:val="28"/>
          <w:szCs w:val="28"/>
        </w:rPr>
        <w:t xml:space="preserve">3. http://vseslova.com.ua/word/ </w:t>
      </w:r>
    </w:p>
    <w:p w:rsidR="007665DB" w:rsidRPr="009F6729" w:rsidRDefault="007665DB" w:rsidP="009F6729">
      <w:pPr>
        <w:pStyle w:val="a6"/>
        <w:rPr>
          <w:rFonts w:ascii="Times New Roman" w:hAnsi="Times New Roman" w:cs="Times New Roman"/>
          <w:sz w:val="28"/>
          <w:szCs w:val="28"/>
        </w:rPr>
      </w:pPr>
      <w:r w:rsidRPr="009F6729">
        <w:rPr>
          <w:rFonts w:ascii="Times New Roman" w:hAnsi="Times New Roman" w:cs="Times New Roman"/>
          <w:sz w:val="28"/>
          <w:szCs w:val="28"/>
        </w:rPr>
        <w:t>4. https://nubip.edu.ua/node/1190</w:t>
      </w:r>
    </w:p>
    <w:p w:rsidR="007665DB" w:rsidRPr="009F6729" w:rsidRDefault="007665DB" w:rsidP="009F672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9F6729">
        <w:rPr>
          <w:rFonts w:ascii="Times New Roman" w:hAnsi="Times New Roman" w:cs="Times New Roman"/>
          <w:sz w:val="28"/>
          <w:szCs w:val="28"/>
          <w:lang w:val="uk-UA"/>
        </w:rPr>
        <w:t>5. . http://www.nbuv.gov.ua/</w:t>
      </w:r>
    </w:p>
    <w:p w:rsidR="00B1396F" w:rsidRPr="007665DB" w:rsidRDefault="00B1396F" w:rsidP="009F6729">
      <w:pPr>
        <w:pStyle w:val="a6"/>
        <w:rPr>
          <w:b/>
          <w:lang w:val="uk-UA"/>
        </w:rPr>
      </w:pPr>
    </w:p>
    <w:sectPr w:rsidR="00B1396F" w:rsidRPr="007665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4CC"/>
    <w:multiLevelType w:val="hybridMultilevel"/>
    <w:tmpl w:val="C450A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97A84"/>
    <w:multiLevelType w:val="hybridMultilevel"/>
    <w:tmpl w:val="CFDCAEC8"/>
    <w:lvl w:ilvl="0" w:tplc="B8DC5D70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7948CF"/>
    <w:multiLevelType w:val="hybridMultilevel"/>
    <w:tmpl w:val="6ADCDD18"/>
    <w:lvl w:ilvl="0" w:tplc="7FFA0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70430B"/>
    <w:multiLevelType w:val="hybridMultilevel"/>
    <w:tmpl w:val="AD529D54"/>
    <w:lvl w:ilvl="0" w:tplc="05E4366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45867"/>
    <w:multiLevelType w:val="hybridMultilevel"/>
    <w:tmpl w:val="987E8A5E"/>
    <w:lvl w:ilvl="0" w:tplc="27D0B63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EF7A51"/>
    <w:multiLevelType w:val="hybridMultilevel"/>
    <w:tmpl w:val="AB623CBA"/>
    <w:lvl w:ilvl="0" w:tplc="2968EB5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color w:val="auto"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6F"/>
    <w:rsid w:val="00060D63"/>
    <w:rsid w:val="000D065B"/>
    <w:rsid w:val="00111570"/>
    <w:rsid w:val="00151CB3"/>
    <w:rsid w:val="00275E41"/>
    <w:rsid w:val="00433A5E"/>
    <w:rsid w:val="00461631"/>
    <w:rsid w:val="00463F30"/>
    <w:rsid w:val="00484BBF"/>
    <w:rsid w:val="005A60F2"/>
    <w:rsid w:val="005C3573"/>
    <w:rsid w:val="005D67EF"/>
    <w:rsid w:val="00625530"/>
    <w:rsid w:val="006C4DC2"/>
    <w:rsid w:val="0075688D"/>
    <w:rsid w:val="007665DB"/>
    <w:rsid w:val="007D1BC2"/>
    <w:rsid w:val="008362C4"/>
    <w:rsid w:val="00855C63"/>
    <w:rsid w:val="00862D73"/>
    <w:rsid w:val="009A1E13"/>
    <w:rsid w:val="009B6125"/>
    <w:rsid w:val="009C0926"/>
    <w:rsid w:val="009F6729"/>
    <w:rsid w:val="00A05812"/>
    <w:rsid w:val="00A63182"/>
    <w:rsid w:val="00AE2579"/>
    <w:rsid w:val="00B1396F"/>
    <w:rsid w:val="00C62068"/>
    <w:rsid w:val="00DD1D16"/>
    <w:rsid w:val="00DE43ED"/>
    <w:rsid w:val="00E31191"/>
    <w:rsid w:val="00E3141B"/>
    <w:rsid w:val="00E60482"/>
    <w:rsid w:val="00E96F50"/>
    <w:rsid w:val="00F11ECC"/>
    <w:rsid w:val="00F9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1AF88"/>
  <w15:chartTrackingRefBased/>
  <w15:docId w15:val="{B536684B-E946-4165-9BE3-B907421D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9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C0926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F67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396F"/>
    <w:pPr>
      <w:ind w:left="720"/>
      <w:contextualSpacing/>
      <w:jc w:val="both"/>
    </w:pPr>
    <w:rPr>
      <w:rFonts w:eastAsia="Calibri"/>
      <w:szCs w:val="24"/>
    </w:rPr>
  </w:style>
  <w:style w:type="character" w:styleId="a4">
    <w:name w:val="Hyperlink"/>
    <w:uiPriority w:val="99"/>
    <w:rsid w:val="00B1396F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B139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B1396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ls3d">
    <w:name w:val="ls3d"/>
    <w:basedOn w:val="a0"/>
    <w:rsid w:val="00DE43ED"/>
  </w:style>
  <w:style w:type="character" w:customStyle="1" w:styleId="ls71">
    <w:name w:val="ls71"/>
    <w:basedOn w:val="a0"/>
    <w:rsid w:val="00DE43ED"/>
  </w:style>
  <w:style w:type="character" w:customStyle="1" w:styleId="ls75">
    <w:name w:val="ls75"/>
    <w:basedOn w:val="a0"/>
    <w:rsid w:val="00DE43ED"/>
  </w:style>
  <w:style w:type="character" w:customStyle="1" w:styleId="ff5">
    <w:name w:val="ff5"/>
    <w:basedOn w:val="a0"/>
    <w:rsid w:val="00DE43ED"/>
  </w:style>
  <w:style w:type="character" w:customStyle="1" w:styleId="ls90">
    <w:name w:val="ls90"/>
    <w:basedOn w:val="a0"/>
    <w:rsid w:val="00855C63"/>
  </w:style>
  <w:style w:type="paragraph" w:styleId="a5">
    <w:name w:val="No Spacing"/>
    <w:uiPriority w:val="1"/>
    <w:qFormat/>
    <w:rsid w:val="009C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Title"/>
    <w:basedOn w:val="a"/>
    <w:next w:val="a"/>
    <w:link w:val="a7"/>
    <w:uiPriority w:val="10"/>
    <w:qFormat/>
    <w:rsid w:val="009C09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9C0926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C09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paragraph" w:styleId="a8">
    <w:name w:val="Subtitle"/>
    <w:basedOn w:val="a"/>
    <w:next w:val="a"/>
    <w:link w:val="a9"/>
    <w:uiPriority w:val="11"/>
    <w:qFormat/>
    <w:rsid w:val="009C09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9C0926"/>
    <w:rPr>
      <w:rFonts w:eastAsiaTheme="minorEastAsia"/>
      <w:color w:val="5A5A5A" w:themeColor="text1" w:themeTint="A5"/>
      <w:spacing w:val="15"/>
      <w:lang w:val="ru-RU" w:eastAsia="ru-RU"/>
    </w:rPr>
  </w:style>
  <w:style w:type="paragraph" w:customStyle="1" w:styleId="FR2">
    <w:name w:val="FR2"/>
    <w:rsid w:val="00275E41"/>
    <w:pPr>
      <w:widowControl w:val="0"/>
      <w:spacing w:after="0" w:line="300" w:lineRule="auto"/>
      <w:ind w:firstLine="1140"/>
      <w:jc w:val="both"/>
    </w:pPr>
    <w:rPr>
      <w:rFonts w:ascii="Arial" w:eastAsia="Times New Roman" w:hAnsi="Arial" w:cs="Times New Roman"/>
      <w:i/>
      <w:szCs w:val="20"/>
      <w:lang w:val="ru-RU" w:eastAsia="ru-RU"/>
    </w:rPr>
  </w:style>
  <w:style w:type="character" w:styleId="aa">
    <w:name w:val="Subtle Emphasis"/>
    <w:basedOn w:val="a0"/>
    <w:uiPriority w:val="19"/>
    <w:qFormat/>
    <w:rsid w:val="009F6729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9F67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Грушанська</dc:creator>
  <cp:keywords/>
  <dc:description/>
  <cp:lastModifiedBy>Наталія Грушанська</cp:lastModifiedBy>
  <cp:revision>3</cp:revision>
  <dcterms:created xsi:type="dcterms:W3CDTF">2021-05-26T14:01:00Z</dcterms:created>
  <dcterms:modified xsi:type="dcterms:W3CDTF">2021-05-26T14:09:00Z</dcterms:modified>
</cp:coreProperties>
</file>