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1" w:rsidRPr="008E7CDD" w:rsidRDefault="008B2AD1" w:rsidP="00784A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DD">
        <w:rPr>
          <w:rFonts w:ascii="Times New Roman" w:hAnsi="Times New Roman" w:cs="Times New Roman"/>
          <w:b/>
          <w:sz w:val="24"/>
          <w:szCs w:val="24"/>
        </w:rPr>
        <w:t>Соціальна інженерія та екзистенціальна терапія (</w:t>
      </w:r>
      <w:proofErr w:type="spellStart"/>
      <w:r w:rsidRPr="008E7CDD">
        <w:rPr>
          <w:rFonts w:ascii="Times New Roman" w:hAnsi="Times New Roman" w:cs="Times New Roman"/>
          <w:b/>
          <w:sz w:val="24"/>
          <w:szCs w:val="24"/>
        </w:rPr>
        <w:t>СІіЕТ</w:t>
      </w:r>
      <w:proofErr w:type="spellEnd"/>
      <w:r w:rsidRPr="008E7CDD">
        <w:rPr>
          <w:rFonts w:ascii="Times New Roman" w:hAnsi="Times New Roman" w:cs="Times New Roman"/>
          <w:b/>
          <w:sz w:val="24"/>
          <w:szCs w:val="24"/>
        </w:rPr>
        <w:t>)</w:t>
      </w:r>
    </w:p>
    <w:p w:rsidR="00ED01E2" w:rsidRPr="008E7CDD" w:rsidRDefault="008B2AD1" w:rsidP="00784A01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Гуманітарно-педагогічний</w:t>
      </w:r>
      <w:r w:rsidR="00ED01E2" w:rsidRPr="008E7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7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факультет</w:t>
      </w:r>
    </w:p>
    <w:p w:rsidR="00FD5CAC" w:rsidRPr="008E7CDD" w:rsidRDefault="00FD5CAC" w:rsidP="00784A01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Кафедра </w:t>
      </w:r>
      <w:r w:rsidR="008B2AD1" w:rsidRPr="008E7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міжнародних відносин і суспільних наук</w:t>
      </w:r>
    </w:p>
    <w:p w:rsidR="00FD5CAC" w:rsidRPr="008E7CDD" w:rsidRDefault="00FD5CAC" w:rsidP="00784A01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5825"/>
      </w:tblGrid>
      <w:tr w:rsidR="00FD5CAC" w:rsidRPr="008E7CDD" w:rsidTr="00F9470E">
        <w:tc>
          <w:tcPr>
            <w:tcW w:w="3828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51" w:type="dxa"/>
          </w:tcPr>
          <w:p w:rsidR="00FD5CAC" w:rsidRPr="008E7CDD" w:rsidRDefault="008B2AD1" w:rsidP="00784A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5CAC" w:rsidRPr="008E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CDD">
              <w:rPr>
                <w:rFonts w:ascii="Times New Roman" w:hAnsi="Times New Roman" w:cs="Times New Roman"/>
                <w:sz w:val="24"/>
                <w:szCs w:val="24"/>
              </w:rPr>
              <w:t>філос.н</w:t>
            </w:r>
            <w:proofErr w:type="spellEnd"/>
            <w:r w:rsidR="00FD5CAC" w:rsidRPr="008E7CDD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Pr="008E7CDD">
              <w:rPr>
                <w:rFonts w:ascii="Times New Roman" w:hAnsi="Times New Roman" w:cs="Times New Roman"/>
                <w:sz w:val="24"/>
                <w:szCs w:val="24"/>
              </w:rPr>
              <w:t>Калуга В.Ф.</w:t>
            </w:r>
          </w:p>
        </w:tc>
      </w:tr>
      <w:tr w:rsidR="00FD5CAC" w:rsidRPr="008E7CDD" w:rsidTr="00F9470E">
        <w:tc>
          <w:tcPr>
            <w:tcW w:w="3828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851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CAC" w:rsidRPr="008E7CDD" w:rsidTr="00F9470E">
        <w:tc>
          <w:tcPr>
            <w:tcW w:w="3828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ступінь</w:t>
            </w:r>
          </w:p>
        </w:tc>
        <w:tc>
          <w:tcPr>
            <w:tcW w:w="5851" w:type="dxa"/>
          </w:tcPr>
          <w:p w:rsidR="00FD5CAC" w:rsidRPr="008E7CDD" w:rsidRDefault="00ED01E2" w:rsidP="00784A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proofErr w:type="spellEnd"/>
            <w:r w:rsidRPr="008E7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7CDD">
              <w:rPr>
                <w:rFonts w:ascii="Times New Roman" w:hAnsi="Times New Roman" w:cs="Times New Roman"/>
                <w:sz w:val="24"/>
                <w:szCs w:val="24"/>
              </w:rPr>
              <w:t>доктор філософії</w:t>
            </w:r>
          </w:p>
        </w:tc>
      </w:tr>
      <w:tr w:rsidR="00FD5CAC" w:rsidRPr="008E7CDD" w:rsidTr="00F9470E">
        <w:tc>
          <w:tcPr>
            <w:tcW w:w="3828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51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CAC" w:rsidRPr="008E7CDD" w:rsidTr="00F9470E">
        <w:tc>
          <w:tcPr>
            <w:tcW w:w="3828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851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7E62D2" w:rsidRPr="008E7CDD" w:rsidTr="00F9470E">
        <w:tc>
          <w:tcPr>
            <w:tcW w:w="3828" w:type="dxa"/>
          </w:tcPr>
          <w:p w:rsidR="00FD5CAC" w:rsidRPr="008E7CDD" w:rsidRDefault="00FD5CAC" w:rsidP="00784A0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Аудиторні години</w:t>
            </w:r>
          </w:p>
        </w:tc>
        <w:tc>
          <w:tcPr>
            <w:tcW w:w="5851" w:type="dxa"/>
          </w:tcPr>
          <w:p w:rsidR="00FD5CAC" w:rsidRPr="008E7CDD" w:rsidRDefault="007E62D2" w:rsidP="00784A0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D5CAC" w:rsidRPr="008E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</w:tbl>
    <w:p w:rsidR="00FD5CAC" w:rsidRPr="008E7CDD" w:rsidRDefault="00FD5CAC" w:rsidP="00784A0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44FA" w:rsidRPr="008E7CDD" w:rsidRDefault="00D444FA" w:rsidP="00784A0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D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22F98" w:rsidRPr="0002243D" w:rsidRDefault="00ED01E2" w:rsidP="00022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43D">
        <w:rPr>
          <w:rFonts w:ascii="Times New Roman" w:hAnsi="Times New Roman" w:cs="Times New Roman"/>
          <w:sz w:val="24"/>
          <w:szCs w:val="24"/>
        </w:rPr>
        <w:t>Дисципліна «</w:t>
      </w:r>
      <w:r w:rsidR="00A22F98" w:rsidRPr="0002243D">
        <w:rPr>
          <w:rFonts w:ascii="Times New Roman" w:hAnsi="Times New Roman" w:cs="Times New Roman"/>
          <w:sz w:val="24"/>
          <w:szCs w:val="24"/>
        </w:rPr>
        <w:t>Соціальна інженерія та екзистенціальна терапія</w:t>
      </w:r>
      <w:r w:rsidRPr="0002243D">
        <w:rPr>
          <w:rFonts w:ascii="Times New Roman" w:hAnsi="Times New Roman" w:cs="Times New Roman"/>
          <w:sz w:val="24"/>
          <w:szCs w:val="24"/>
        </w:rPr>
        <w:t>»</w:t>
      </w:r>
      <w:r w:rsidR="007C5EFB" w:rsidRPr="0002243D">
        <w:rPr>
          <w:rFonts w:ascii="Times New Roman" w:hAnsi="Times New Roman" w:cs="Times New Roman"/>
          <w:sz w:val="24"/>
          <w:szCs w:val="24"/>
        </w:rPr>
        <w:t xml:space="preserve"> </w:t>
      </w:r>
      <w:r w:rsidR="00A22F98" w:rsidRPr="0002243D">
        <w:rPr>
          <w:rFonts w:ascii="Times New Roman" w:hAnsi="Times New Roman" w:cs="Times New Roman"/>
          <w:sz w:val="24"/>
          <w:szCs w:val="24"/>
        </w:rPr>
        <w:t xml:space="preserve">складається з двох інтегрованих компонентів. </w:t>
      </w:r>
      <w:r w:rsidR="00A22F98" w:rsidRPr="0002243D">
        <w:rPr>
          <w:rFonts w:ascii="Times New Roman" w:hAnsi="Times New Roman" w:cs="Times New Roman"/>
          <w:sz w:val="24"/>
          <w:szCs w:val="24"/>
        </w:rPr>
        <w:t xml:space="preserve">Соціальна інженерія як системне бачення принципів функціонування світу і людини у світі та екзистенціальна терапія як системне бачення методів досягнення стану максимальної самореалізації конкретної людини (особи, особистості, індивідуальності) у світі у своєму поєднанні дозволяють помітно розширити оперативні можливості людини, наростити соціальну мобільність та </w:t>
      </w:r>
      <w:proofErr w:type="spellStart"/>
      <w:r w:rsidR="00A22F98" w:rsidRPr="0002243D">
        <w:rPr>
          <w:rFonts w:ascii="Times New Roman" w:hAnsi="Times New Roman" w:cs="Times New Roman"/>
          <w:sz w:val="24"/>
          <w:szCs w:val="24"/>
        </w:rPr>
        <w:t>адаптативні</w:t>
      </w:r>
      <w:proofErr w:type="spellEnd"/>
      <w:r w:rsidR="00A22F98" w:rsidRPr="0002243D">
        <w:rPr>
          <w:rFonts w:ascii="Times New Roman" w:hAnsi="Times New Roman" w:cs="Times New Roman"/>
          <w:sz w:val="24"/>
          <w:szCs w:val="24"/>
        </w:rPr>
        <w:t xml:space="preserve"> якості особи, виробити стійкі захисні механізми щодо спроб маніпулювання абощо, у т.ч. шляхом розвитку критичного мислення, поглиблення здатності «вчуватися» у себе та у потік подій, перегляду і відмежування від обтяж</w:t>
      </w:r>
      <w:r w:rsidR="0002243D">
        <w:rPr>
          <w:rFonts w:ascii="Times New Roman" w:hAnsi="Times New Roman" w:cs="Times New Roman"/>
          <w:sz w:val="24"/>
          <w:szCs w:val="24"/>
        </w:rPr>
        <w:t>уючих стереотипів та звичок</w:t>
      </w:r>
      <w:r w:rsidR="00A22F98" w:rsidRPr="0002243D">
        <w:rPr>
          <w:rFonts w:ascii="Times New Roman" w:hAnsi="Times New Roman" w:cs="Times New Roman"/>
          <w:sz w:val="24"/>
          <w:szCs w:val="24"/>
        </w:rPr>
        <w:t>.</w:t>
      </w:r>
    </w:p>
    <w:p w:rsidR="00A22F98" w:rsidRPr="0002243D" w:rsidRDefault="00A22F98" w:rsidP="000224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43D">
        <w:rPr>
          <w:rFonts w:ascii="Times New Roman" w:hAnsi="Times New Roman" w:cs="Times New Roman"/>
          <w:sz w:val="24"/>
          <w:szCs w:val="24"/>
        </w:rPr>
        <w:t>Опанування основами соціальної інженерії та екзистенціальної терапії передбачає окрім подачі теоретичного матеріалу переважно у формі постійного діалогу, також колективні та індивідуальні вправляння, вирішення креативних завдань, цілепокладання на перспективу тощо.</w:t>
      </w:r>
    </w:p>
    <w:p w:rsidR="00A22F98" w:rsidRPr="0002243D" w:rsidRDefault="00ED01E2" w:rsidP="0002243D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43D">
        <w:rPr>
          <w:rFonts w:ascii="Times New Roman" w:hAnsi="Times New Roman" w:cs="Times New Roman"/>
          <w:b/>
          <w:sz w:val="24"/>
          <w:szCs w:val="24"/>
        </w:rPr>
        <w:t>Мет</w:t>
      </w:r>
      <w:r w:rsidR="00A22F98" w:rsidRPr="0002243D">
        <w:rPr>
          <w:rFonts w:ascii="Times New Roman" w:hAnsi="Times New Roman" w:cs="Times New Roman"/>
          <w:b/>
          <w:sz w:val="24"/>
          <w:szCs w:val="24"/>
        </w:rPr>
        <w:t>а</w:t>
      </w:r>
      <w:r w:rsidR="00A22F98" w:rsidRPr="000224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F98" w:rsidRPr="0002243D">
        <w:rPr>
          <w:rFonts w:ascii="Times New Roman" w:hAnsi="Times New Roman" w:cs="Times New Roman"/>
          <w:sz w:val="24"/>
          <w:szCs w:val="24"/>
        </w:rPr>
        <w:t>опанування основами зазначеної дисципліни полягає в</w:t>
      </w:r>
      <w:r w:rsidRPr="0002243D">
        <w:rPr>
          <w:rFonts w:ascii="Times New Roman" w:hAnsi="Times New Roman" w:cs="Times New Roman"/>
          <w:sz w:val="24"/>
          <w:szCs w:val="24"/>
        </w:rPr>
        <w:t xml:space="preserve"> </w:t>
      </w:r>
      <w:r w:rsidR="00A22F98" w:rsidRPr="0002243D">
        <w:rPr>
          <w:rFonts w:ascii="Times New Roman" w:hAnsi="Times New Roman" w:cs="Times New Roman"/>
          <w:sz w:val="24"/>
          <w:szCs w:val="24"/>
        </w:rPr>
        <w:t>нарощуванн</w:t>
      </w:r>
      <w:r w:rsidR="00A22F98" w:rsidRPr="0002243D">
        <w:rPr>
          <w:rFonts w:ascii="Times New Roman" w:hAnsi="Times New Roman" w:cs="Times New Roman"/>
          <w:sz w:val="24"/>
          <w:szCs w:val="24"/>
        </w:rPr>
        <w:t>і</w:t>
      </w:r>
      <w:r w:rsidR="00A22F98" w:rsidRPr="0002243D">
        <w:rPr>
          <w:rFonts w:ascii="Times New Roman" w:hAnsi="Times New Roman" w:cs="Times New Roman"/>
          <w:sz w:val="24"/>
          <w:szCs w:val="24"/>
        </w:rPr>
        <w:t xml:space="preserve"> рівня внутрішньої стійкості (стабільності) та/або консолідації соціальної одиниці, підвищення рівня ефективності її діяльності у напрямку самореалізації та/або реалі</w:t>
      </w:r>
      <w:r w:rsidR="0002243D">
        <w:rPr>
          <w:rFonts w:ascii="Times New Roman" w:hAnsi="Times New Roman" w:cs="Times New Roman"/>
          <w:sz w:val="24"/>
          <w:szCs w:val="24"/>
        </w:rPr>
        <w:t>зації довільно обраних проектів</w:t>
      </w:r>
    </w:p>
    <w:p w:rsidR="00ED01E2" w:rsidRPr="0002243D" w:rsidRDefault="00ED01E2" w:rsidP="0002243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243D">
        <w:rPr>
          <w:rFonts w:ascii="Times New Roman" w:eastAsia="Times New Roman" w:hAnsi="Times New Roman" w:cs="Times New Roman"/>
          <w:b/>
          <w:sz w:val="24"/>
          <w:szCs w:val="24"/>
        </w:rPr>
        <w:t>Завданнями</w:t>
      </w:r>
      <w:r w:rsidRPr="0002243D">
        <w:rPr>
          <w:rFonts w:ascii="Times New Roman" w:eastAsia="Times New Roman" w:hAnsi="Times New Roman" w:cs="Times New Roman"/>
          <w:sz w:val="24"/>
          <w:szCs w:val="24"/>
        </w:rPr>
        <w:t xml:space="preserve"> навчальної дисципліни є</w:t>
      </w:r>
      <w:r w:rsidRPr="000224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2243D">
        <w:rPr>
          <w:rFonts w:ascii="Times New Roman" w:hAnsi="Times New Roman" w:cs="Times New Roman"/>
          <w:sz w:val="24"/>
          <w:szCs w:val="24"/>
        </w:rPr>
        <w:t>формування чи гармонізація системних уявлень, а також набуття чи розвиток навичок,</w:t>
      </w:r>
      <w:r w:rsidR="0002243D" w:rsidRPr="0002243D">
        <w:rPr>
          <w:rFonts w:ascii="Times New Roman" w:hAnsi="Times New Roman" w:cs="Times New Roman"/>
          <w:sz w:val="24"/>
          <w:szCs w:val="24"/>
        </w:rPr>
        <w:t xml:space="preserve"> </w:t>
      </w:r>
      <w:r w:rsidR="0002243D">
        <w:rPr>
          <w:rFonts w:ascii="Times New Roman" w:hAnsi="Times New Roman" w:cs="Times New Roman"/>
          <w:sz w:val="24"/>
          <w:szCs w:val="24"/>
        </w:rPr>
        <w:t xml:space="preserve">перерахованих </w:t>
      </w:r>
      <w:r w:rsidR="0002243D">
        <w:rPr>
          <w:rFonts w:ascii="Times New Roman" w:hAnsi="Times New Roman" w:cs="Times New Roman"/>
          <w:sz w:val="24"/>
          <w:szCs w:val="24"/>
        </w:rPr>
        <w:t>відповідно нижче</w:t>
      </w:r>
    </w:p>
    <w:p w:rsidR="00BD27BE" w:rsidRPr="0002243D" w:rsidRDefault="00BD27BE" w:rsidP="0002243D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43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022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б’єкт </w:t>
      </w:r>
      <w:proofErr w:type="spellStart"/>
      <w:r w:rsidRPr="0002243D">
        <w:rPr>
          <w:rFonts w:ascii="Times New Roman" w:hAnsi="Times New Roman" w:cs="Times New Roman"/>
          <w:b/>
          <w:sz w:val="24"/>
          <w:szCs w:val="24"/>
          <w:lang w:val="uk-UA"/>
        </w:rPr>
        <w:t>СІіЕТ</w:t>
      </w:r>
      <w:proofErr w:type="spellEnd"/>
      <w:r w:rsidRPr="0002243D">
        <w:rPr>
          <w:rFonts w:ascii="Times New Roman" w:hAnsi="Times New Roman" w:cs="Times New Roman"/>
          <w:sz w:val="24"/>
          <w:szCs w:val="24"/>
          <w:lang w:val="uk-UA"/>
        </w:rPr>
        <w:t xml:space="preserve"> – соціальна одиниця</w:t>
      </w:r>
    </w:p>
    <w:p w:rsidR="00BD27BE" w:rsidRPr="0002243D" w:rsidRDefault="00BD27BE" w:rsidP="0002243D">
      <w:pPr>
        <w:pStyle w:val="a5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43D">
        <w:rPr>
          <w:rFonts w:ascii="Times New Roman" w:hAnsi="Times New Roman" w:cs="Times New Roman"/>
          <w:b/>
          <w:sz w:val="24"/>
          <w:szCs w:val="24"/>
          <w:lang w:val="uk-UA"/>
        </w:rPr>
        <w:t>Предмет</w:t>
      </w:r>
      <w:r w:rsidR="00ED01E2" w:rsidRPr="00022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43D">
        <w:rPr>
          <w:rFonts w:ascii="Times New Roman" w:hAnsi="Times New Roman" w:cs="Times New Roman"/>
          <w:b/>
          <w:sz w:val="24"/>
          <w:szCs w:val="24"/>
          <w:lang w:val="uk-UA"/>
        </w:rPr>
        <w:t>СІіЕТ</w:t>
      </w:r>
      <w:proofErr w:type="spellEnd"/>
      <w:r w:rsidRPr="0002243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243D">
        <w:rPr>
          <w:rFonts w:ascii="Times New Roman" w:hAnsi="Times New Roman" w:cs="Times New Roman"/>
          <w:sz w:val="24"/>
          <w:szCs w:val="24"/>
          <w:lang w:val="uk-UA"/>
        </w:rPr>
        <w:t>свідомість, сприйняття та увага конкретної людини та емоційна атмосфера і громадська думка, якщо мова йде про колектив чи спільноту</w:t>
      </w:r>
    </w:p>
    <w:p w:rsidR="00ED01E2" w:rsidRPr="0002243D" w:rsidRDefault="0002243D" w:rsidP="0002243D">
      <w:pPr>
        <w:pStyle w:val="a5"/>
        <w:spacing w:after="12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7BE" w:rsidRPr="0002243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опанування</w:t>
      </w:r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>навчально</w:t>
      </w:r>
      <w:proofErr w:type="spellEnd"/>
      <w:r w:rsidR="00BD27BE" w:rsidRPr="0002243D">
        <w:rPr>
          <w:rFonts w:ascii="Times New Roman" w:hAnsi="Times New Roman" w:cs="Times New Roman"/>
          <w:color w:val="000000"/>
          <w:sz w:val="24"/>
          <w:szCs w:val="24"/>
          <w:lang w:val="uk-UA"/>
        </w:rPr>
        <w:t>ю</w:t>
      </w:r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>дисциплін</w:t>
      </w:r>
      <w:r w:rsidR="00BD27BE" w:rsidRPr="0002243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ою</w:t>
      </w:r>
      <w:proofErr w:type="spellEnd"/>
      <w:r w:rsidR="00ED01E2" w:rsidRPr="0002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1E2" w:rsidRPr="000224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27BE" w:rsidRPr="0002243D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="00BD27BE" w:rsidRPr="0002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7BE" w:rsidRPr="0002243D">
        <w:rPr>
          <w:rFonts w:ascii="Times New Roman" w:hAnsi="Times New Roman" w:cs="Times New Roman"/>
          <w:sz w:val="24"/>
          <w:szCs w:val="24"/>
        </w:rPr>
        <w:t>інженерія</w:t>
      </w:r>
      <w:proofErr w:type="spellEnd"/>
      <w:r w:rsidR="00BD27BE" w:rsidRPr="000224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D27BE" w:rsidRPr="0002243D">
        <w:rPr>
          <w:rFonts w:ascii="Times New Roman" w:hAnsi="Times New Roman" w:cs="Times New Roman"/>
          <w:sz w:val="24"/>
          <w:szCs w:val="24"/>
        </w:rPr>
        <w:t>екзистенціальна</w:t>
      </w:r>
      <w:proofErr w:type="spellEnd"/>
      <w:r w:rsidR="00BD27BE" w:rsidRPr="0002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7BE" w:rsidRPr="0002243D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="00ED01E2" w:rsidRPr="0002243D">
        <w:rPr>
          <w:rFonts w:ascii="Times New Roman" w:hAnsi="Times New Roman" w:cs="Times New Roman"/>
          <w:sz w:val="24"/>
          <w:szCs w:val="24"/>
        </w:rPr>
        <w:t>»</w:t>
      </w:r>
      <w:r w:rsidR="00ED01E2" w:rsidRPr="0002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1E2" w:rsidRPr="0002243D">
        <w:rPr>
          <w:rFonts w:ascii="Times New Roman" w:eastAsia="Times New Roman" w:hAnsi="Times New Roman" w:cs="Times New Roman"/>
          <w:b/>
          <w:sz w:val="24"/>
          <w:szCs w:val="24"/>
        </w:rPr>
        <w:t>здобувач</w:t>
      </w:r>
      <w:proofErr w:type="spellEnd"/>
      <w:r w:rsidR="00ED01E2" w:rsidRPr="000224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27BE" w:rsidRPr="000224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має</w:t>
      </w:r>
    </w:p>
    <w:p w:rsidR="00ED01E2" w:rsidRPr="0002243D" w:rsidRDefault="00BD27BE" w:rsidP="0002243D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3D">
        <w:rPr>
          <w:rFonts w:ascii="Times New Roman" w:eastAsia="Times New Roman" w:hAnsi="Times New Roman" w:cs="Times New Roman"/>
          <w:b/>
          <w:i/>
          <w:sz w:val="24"/>
          <w:szCs w:val="24"/>
        </w:rPr>
        <w:t>сформувати системні уявлення щодо</w:t>
      </w:r>
      <w:r w:rsidR="00ED01E2" w:rsidRPr="0002243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ED01E2" w:rsidRPr="0002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1E2" w:rsidRPr="0002243D" w:rsidRDefault="0002243D" w:rsidP="0002243D">
      <w:pPr>
        <w:pStyle w:val="a4"/>
        <w:numPr>
          <w:ilvl w:val="0"/>
          <w:numId w:val="16"/>
        </w:numPr>
        <w:tabs>
          <w:tab w:val="left" w:pos="0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особливостей пізнавальної активності людини, достеменності, так званого, теоретичного знання</w:t>
      </w:r>
      <w:r w:rsidR="00ED01E2" w:rsidRPr="000224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D01E2" w:rsidRPr="0002243D" w:rsidRDefault="0002243D" w:rsidP="0002243D">
      <w:pPr>
        <w:pStyle w:val="a4"/>
        <w:numPr>
          <w:ilvl w:val="0"/>
          <w:numId w:val="16"/>
        </w:numPr>
        <w:tabs>
          <w:tab w:val="left" w:pos="0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природи інформації, її різновидів, місця і ролі в бутті, а також функціональне навантаження відомостей в (соціальному) бутті людини</w:t>
      </w:r>
      <w:r w:rsidR="00ED01E2" w:rsidRPr="000224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1E2" w:rsidRPr="0002243D" w:rsidRDefault="0002243D" w:rsidP="0002243D">
      <w:pPr>
        <w:pStyle w:val="a4"/>
        <w:numPr>
          <w:ilvl w:val="0"/>
          <w:numId w:val="16"/>
        </w:numPr>
        <w:tabs>
          <w:tab w:val="left" w:pos="0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природи, становища та ситуації людини, їх зв’язку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взаємообумовленосьті</w:t>
      </w:r>
      <w:proofErr w:type="spellEnd"/>
      <w:r w:rsidR="00ED01E2" w:rsidRPr="000224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1E2" w:rsidRPr="0002243D" w:rsidRDefault="0002243D" w:rsidP="0002243D">
      <w:pPr>
        <w:pStyle w:val="a4"/>
        <w:numPr>
          <w:ilvl w:val="0"/>
          <w:numId w:val="16"/>
        </w:numPr>
        <w:tabs>
          <w:tab w:val="left" w:pos="0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суті, місця і ролі сексуальності в (соціальному) бутті людини як і загалом живого</w:t>
      </w:r>
      <w:r w:rsidR="00ED01E2" w:rsidRPr="0002243D">
        <w:rPr>
          <w:rFonts w:ascii="Times New Roman" w:hAnsi="Times New Roman" w:cs="Times New Roman"/>
          <w:sz w:val="24"/>
          <w:szCs w:val="24"/>
        </w:rPr>
        <w:t>;</w:t>
      </w:r>
    </w:p>
    <w:p w:rsidR="00ED01E2" w:rsidRPr="0002243D" w:rsidRDefault="0002243D" w:rsidP="0002243D">
      <w:pPr>
        <w:pStyle w:val="a4"/>
        <w:numPr>
          <w:ilvl w:val="0"/>
          <w:numId w:val="16"/>
        </w:numPr>
        <w:tabs>
          <w:tab w:val="left" w:pos="0"/>
        </w:tabs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природи активності, форм, стилів та моделей активності, їх особливостей і мотивуючих та спонукальних начал</w:t>
      </w:r>
      <w:r w:rsidR="00ED01E2" w:rsidRPr="000224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1E2" w:rsidRPr="005309A6" w:rsidRDefault="0002243D" w:rsidP="0002243D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особливостей становлення і розвитку соціальної істоти, ролі і місця різноманітних факторів у становленні та існуванні індивіда</w:t>
      </w:r>
      <w:r w:rsidR="00ED01E2" w:rsidRPr="0002243D">
        <w:rPr>
          <w:rFonts w:ascii="Times New Roman" w:hAnsi="Times New Roman" w:cs="Times New Roman"/>
          <w:sz w:val="24"/>
          <w:szCs w:val="24"/>
        </w:rPr>
        <w:t>;</w:t>
      </w:r>
    </w:p>
    <w:p w:rsidR="005309A6" w:rsidRPr="005309A6" w:rsidRDefault="005309A6" w:rsidP="0002243D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шляхів і методів досягнення стану (відносної) самодостатності, у т.ч. способів і методів протидії маніпулюванню, тиску системи абощо;</w:t>
      </w:r>
    </w:p>
    <w:p w:rsidR="005309A6" w:rsidRPr="0002243D" w:rsidRDefault="005309A6" w:rsidP="0002243D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особливостей організації оточуючого світу, зокрема його установ та інститутів, їх дійсне функціональне навантаження в (соціальному) бутті людини;</w:t>
      </w:r>
    </w:p>
    <w:p w:rsidR="00ED01E2" w:rsidRPr="0002243D" w:rsidRDefault="00BD27BE" w:rsidP="0002243D">
      <w:pPr>
        <w:pStyle w:val="a4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набути чи розвинути навики</w:t>
      </w:r>
      <w:r w:rsidR="00ED01E2" w:rsidRPr="000224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01E2" w:rsidRDefault="005309A6" w:rsidP="005309A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пошуку, систематизації та верифікації відомостей</w:t>
      </w:r>
      <w:r w:rsidR="00ED01E2" w:rsidRPr="0002243D">
        <w:rPr>
          <w:rFonts w:ascii="Times New Roman" w:eastAsia="TimesNewRoman" w:hAnsi="Times New Roman" w:cs="Times New Roman"/>
          <w:sz w:val="24"/>
          <w:szCs w:val="24"/>
        </w:rPr>
        <w:t xml:space="preserve">; </w:t>
      </w:r>
    </w:p>
    <w:p w:rsidR="005309A6" w:rsidRPr="0002243D" w:rsidRDefault="005309A6" w:rsidP="005309A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ефективної організації власної активності відповідно до власних проектів стосовно себе;</w:t>
      </w:r>
    </w:p>
    <w:p w:rsidR="00ED01E2" w:rsidRPr="005309A6" w:rsidRDefault="005309A6" w:rsidP="005309A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дієвої побудови комунікаційних каналів та взаємодії з іншими, світом та соціальними інститутами</w:t>
      </w:r>
      <w:r w:rsidR="00ED01E2" w:rsidRPr="0002243D">
        <w:rPr>
          <w:rFonts w:ascii="Times New Roman" w:hAnsi="Times New Roman" w:cs="Times New Roman"/>
          <w:sz w:val="24"/>
          <w:szCs w:val="24"/>
        </w:rPr>
        <w:t>;</w:t>
      </w:r>
    </w:p>
    <w:p w:rsidR="005309A6" w:rsidRPr="0002243D" w:rsidRDefault="005309A6" w:rsidP="005309A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відновлення внутрішньої рівноваги, управління власною увагою, фіксації на внутрішніх відчуттях.</w:t>
      </w:r>
    </w:p>
    <w:p w:rsidR="00ED01E2" w:rsidRPr="008E7CDD" w:rsidRDefault="00ED01E2" w:rsidP="00784A0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8E7CDD" w:rsidRDefault="00D444FA" w:rsidP="00784A0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D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F0F21" w:rsidRPr="008E7CDD" w:rsidRDefault="00697E73" w:rsidP="00784A01">
      <w:pPr>
        <w:pStyle w:val="a4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8B2AD1" w:rsidRPr="008E7CDD">
        <w:rPr>
          <w:rFonts w:ascii="Times New Roman" w:hAnsi="Times New Roman" w:cs="Times New Roman"/>
          <w:sz w:val="24"/>
          <w:szCs w:val="24"/>
        </w:rPr>
        <w:t>Світогляд як базис відображення; суть пізнання, знання, уявлення та інформації</w:t>
      </w:r>
    </w:p>
    <w:p w:rsidR="00DF0F21" w:rsidRPr="008E7CDD" w:rsidRDefault="00697E73" w:rsidP="00784A01">
      <w:pPr>
        <w:pStyle w:val="a4"/>
        <w:tabs>
          <w:tab w:val="left" w:pos="993"/>
          <w:tab w:val="left" w:pos="1560"/>
        </w:tabs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8B2AD1" w:rsidRPr="008E7CDD">
        <w:rPr>
          <w:rFonts w:ascii="Times New Roman" w:hAnsi="Times New Roman" w:cs="Times New Roman"/>
          <w:sz w:val="24"/>
          <w:szCs w:val="24"/>
        </w:rPr>
        <w:t>Природа, становище та ситуація людини. Сексуальність у бутті людини</w:t>
      </w:r>
    </w:p>
    <w:p w:rsidR="00DF0F21" w:rsidRPr="008E7CDD" w:rsidRDefault="00697E73" w:rsidP="00784A01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Тема 3.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="008B2AD1" w:rsidRPr="008E7CDD">
        <w:rPr>
          <w:rFonts w:ascii="Times New Roman" w:hAnsi="Times New Roman" w:cs="Times New Roman"/>
          <w:sz w:val="24"/>
          <w:szCs w:val="24"/>
        </w:rPr>
        <w:t>Активність, її різновиди та парадокси. Управління і маніпулювання. Гра як спосіб буття і базова активність</w:t>
      </w:r>
    </w:p>
    <w:p w:rsidR="00DF0F21" w:rsidRPr="008E7CDD" w:rsidRDefault="00697E73" w:rsidP="00784A01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Тема 4.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="008B2AD1" w:rsidRPr="008E7CDD">
        <w:rPr>
          <w:rFonts w:ascii="Times New Roman" w:hAnsi="Times New Roman" w:cs="Times New Roman"/>
          <w:sz w:val="24"/>
          <w:szCs w:val="24"/>
        </w:rPr>
        <w:t>Мотивуючі начала: бажання і страхи, цінності, норма та патологія в житті та активності людини</w:t>
      </w:r>
    </w:p>
    <w:p w:rsidR="00DF0F21" w:rsidRPr="008E7CDD" w:rsidRDefault="00697E73" w:rsidP="00784A01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Тема 5.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="008B2AD1" w:rsidRPr="008E7CDD">
        <w:rPr>
          <w:rFonts w:ascii="Times New Roman" w:hAnsi="Times New Roman" w:cs="Times New Roman"/>
          <w:sz w:val="24"/>
          <w:szCs w:val="24"/>
        </w:rPr>
        <w:t>Становлення людини, процес соціалізації, виховання. Єдина схема людини. Зміст існування: індивідуальний та груповий (родовий)</w:t>
      </w:r>
    </w:p>
    <w:p w:rsidR="00ED01E2" w:rsidRPr="008E7CDD" w:rsidRDefault="00ED01E2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8B2AD1" w:rsidRPr="008E7CDD">
        <w:rPr>
          <w:rFonts w:ascii="Times New Roman" w:hAnsi="Times New Roman" w:cs="Times New Roman"/>
          <w:sz w:val="24"/>
          <w:szCs w:val="24"/>
        </w:rPr>
        <w:t>Соціальні інститути у бутті людини; функціональне навантаження моралі, етики та закону; проблема взаємодії і влади</w:t>
      </w:r>
    </w:p>
    <w:p w:rsidR="00DF0F21" w:rsidRPr="008E7CDD" w:rsidRDefault="00697E73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ED01E2" w:rsidRPr="008E7CDD">
        <w:rPr>
          <w:rFonts w:ascii="Times New Roman" w:hAnsi="Times New Roman" w:cs="Times New Roman"/>
          <w:sz w:val="24"/>
          <w:szCs w:val="24"/>
        </w:rPr>
        <w:t>7</w:t>
      </w:r>
      <w:r w:rsidRPr="008E7CDD">
        <w:rPr>
          <w:rFonts w:ascii="Times New Roman" w:hAnsi="Times New Roman" w:cs="Times New Roman"/>
          <w:sz w:val="24"/>
          <w:szCs w:val="24"/>
        </w:rPr>
        <w:t>.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="008B2AD1" w:rsidRPr="008E7CDD">
        <w:rPr>
          <w:rFonts w:ascii="Times New Roman" w:hAnsi="Times New Roman" w:cs="Times New Roman"/>
          <w:sz w:val="24"/>
          <w:szCs w:val="24"/>
        </w:rPr>
        <w:t>Соціальна стратифікація та екзистенціальна диференціація; Лідерство, еліти, маси, натовп</w:t>
      </w:r>
    </w:p>
    <w:p w:rsidR="008B2AD1" w:rsidRPr="008E7CDD" w:rsidRDefault="00697E73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Тема 8.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="008B2AD1" w:rsidRPr="008E7CDD">
        <w:rPr>
          <w:rFonts w:ascii="Times New Roman" w:hAnsi="Times New Roman" w:cs="Times New Roman"/>
          <w:sz w:val="24"/>
          <w:szCs w:val="24"/>
        </w:rPr>
        <w:t>Суть, місце і роль культури, мистецтва та творчості у бутті людини; сучасна культура та людина, їх атрибути</w:t>
      </w:r>
      <w:r w:rsidR="008B2AD1" w:rsidRPr="008E7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D1" w:rsidRPr="008E7CDD" w:rsidRDefault="007A5E79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Тема </w:t>
      </w:r>
      <w:r w:rsidR="00697E73" w:rsidRPr="008E7CDD">
        <w:rPr>
          <w:rFonts w:ascii="Times New Roman" w:hAnsi="Times New Roman" w:cs="Times New Roman"/>
          <w:sz w:val="24"/>
          <w:szCs w:val="24"/>
        </w:rPr>
        <w:t>9.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="008B2AD1" w:rsidRPr="008E7CDD">
        <w:rPr>
          <w:rFonts w:ascii="Times New Roman" w:hAnsi="Times New Roman" w:cs="Times New Roman"/>
          <w:sz w:val="24"/>
          <w:szCs w:val="24"/>
        </w:rPr>
        <w:t>Світ: причини і суть подій у ньому. Проблема змов та таємних організацій. Прогнозування, передбачення</w:t>
      </w:r>
      <w:r w:rsidR="008B2AD1" w:rsidRPr="008E7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9B" w:rsidRPr="008E7CDD" w:rsidRDefault="00697E73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Тема 10.</w:t>
      </w:r>
      <w:r w:rsidR="0043159B"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="007A5E79" w:rsidRPr="008E7CDD">
        <w:rPr>
          <w:rFonts w:ascii="Times New Roman" w:hAnsi="Times New Roman" w:cs="Times New Roman"/>
          <w:sz w:val="24"/>
          <w:szCs w:val="24"/>
        </w:rPr>
        <w:t>Самореалізація людини: шляхи, механізми, стримуючі начала</w:t>
      </w:r>
    </w:p>
    <w:p w:rsidR="00ED01E2" w:rsidRPr="008E7CDD" w:rsidRDefault="00ED01E2" w:rsidP="00784A0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8E7CDD" w:rsidRDefault="00D444FA" w:rsidP="00784A0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DD">
        <w:rPr>
          <w:rFonts w:ascii="Times New Roman" w:hAnsi="Times New Roman" w:cs="Times New Roman"/>
          <w:b/>
          <w:sz w:val="24"/>
          <w:szCs w:val="24"/>
        </w:rPr>
        <w:t>Теми</w:t>
      </w:r>
      <w:r w:rsidR="00E00897" w:rsidRPr="008E7CDD">
        <w:rPr>
          <w:rFonts w:ascii="Times New Roman" w:hAnsi="Times New Roman" w:cs="Times New Roman"/>
          <w:b/>
          <w:sz w:val="24"/>
          <w:szCs w:val="24"/>
        </w:rPr>
        <w:t xml:space="preserve"> практичних</w:t>
      </w:r>
      <w:r w:rsidR="009F04F4" w:rsidRPr="008E7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8E7CDD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F0F21" w:rsidRPr="008E7CDD" w:rsidRDefault="009F04F4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DF0F21" w:rsidRPr="008E7CD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F0F21" w:rsidRPr="008E7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E79" w:rsidRPr="008E7CDD">
        <w:rPr>
          <w:rFonts w:ascii="Times New Roman" w:hAnsi="Times New Roman" w:cs="Times New Roman"/>
          <w:sz w:val="24"/>
          <w:szCs w:val="24"/>
        </w:rPr>
        <w:t>Стилі і способи донесення думки, обміну міркуваннями; зв’язок соціальної атмосфери та тиражованих у спільноті відомостей</w:t>
      </w:r>
    </w:p>
    <w:p w:rsidR="00DF0F21" w:rsidRPr="008E7CDD" w:rsidRDefault="009F04F4" w:rsidP="00784A01">
      <w:pPr>
        <w:tabs>
          <w:tab w:val="left" w:pos="1560"/>
        </w:tabs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2. </w:t>
      </w:r>
      <w:r w:rsidR="007A5E79" w:rsidRPr="008E7CDD">
        <w:rPr>
          <w:rFonts w:ascii="Times New Roman" w:hAnsi="Times New Roman" w:cs="Times New Roman"/>
          <w:sz w:val="24"/>
          <w:szCs w:val="24"/>
        </w:rPr>
        <w:t>Сексуальність як ключовий фактор соціального буття людини: співвідношення смаків, орієнтирів, стандартів, норм, правил, моделей поведінки; вроджене і набуте</w:t>
      </w:r>
    </w:p>
    <w:p w:rsidR="00784A01" w:rsidRPr="008E7CDD" w:rsidRDefault="009F04F4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3. </w:t>
      </w:r>
      <w:r w:rsidR="00784A01" w:rsidRPr="008E7CDD">
        <w:rPr>
          <w:rFonts w:ascii="Times New Roman" w:hAnsi="Times New Roman" w:cs="Times New Roman"/>
          <w:sz w:val="24"/>
          <w:szCs w:val="24"/>
        </w:rPr>
        <w:t>Стилі та моделі поведінки; к</w:t>
      </w:r>
      <w:r w:rsidR="00784A01" w:rsidRPr="008E7CDD">
        <w:rPr>
          <w:rFonts w:ascii="Times New Roman" w:hAnsi="Times New Roman" w:cs="Times New Roman"/>
          <w:sz w:val="24"/>
          <w:szCs w:val="24"/>
        </w:rPr>
        <w:t>омунікація як ключовий елемент соціального буття, її функції; комунікаційні стратегії та технології</w:t>
      </w:r>
    </w:p>
    <w:p w:rsidR="007A5E79" w:rsidRPr="008E7CDD" w:rsidRDefault="009F04F4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4. </w:t>
      </w:r>
      <w:r w:rsidR="007A5E79" w:rsidRPr="008E7CDD">
        <w:rPr>
          <w:rFonts w:ascii="Times New Roman" w:hAnsi="Times New Roman" w:cs="Times New Roman"/>
          <w:sz w:val="24"/>
          <w:szCs w:val="24"/>
        </w:rPr>
        <w:t xml:space="preserve">Зв’язок психічного здоров’я, морального стану, емоційного настрою та стилю міркувань; екзистенціальні мотивувальні начала та </w:t>
      </w:r>
      <w:proofErr w:type="spellStart"/>
      <w:r w:rsidR="007A5E79" w:rsidRPr="008E7CDD">
        <w:rPr>
          <w:rFonts w:ascii="Times New Roman" w:hAnsi="Times New Roman" w:cs="Times New Roman"/>
          <w:sz w:val="24"/>
          <w:szCs w:val="24"/>
        </w:rPr>
        <w:t>демотиватори</w:t>
      </w:r>
      <w:proofErr w:type="spellEnd"/>
    </w:p>
    <w:p w:rsidR="00784A01" w:rsidRPr="008E7CDD" w:rsidRDefault="009F04F4" w:rsidP="00784A01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5. </w:t>
      </w:r>
      <w:r w:rsidR="00784A01" w:rsidRPr="008E7CDD">
        <w:rPr>
          <w:rFonts w:ascii="Times New Roman" w:hAnsi="Times New Roman" w:cs="Times New Roman"/>
          <w:sz w:val="24"/>
          <w:szCs w:val="24"/>
        </w:rPr>
        <w:t>Екзистенціальне здоров’я людини крізь призму змісту існування: «смакування» життям, животіння та виживання</w:t>
      </w:r>
      <w:r w:rsidR="00784A01" w:rsidRPr="008E7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79" w:rsidRPr="008E7CDD" w:rsidRDefault="009F04F4" w:rsidP="00784A01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6. </w:t>
      </w:r>
      <w:r w:rsidR="007A5E79" w:rsidRPr="008E7CDD">
        <w:rPr>
          <w:rFonts w:ascii="Times New Roman" w:hAnsi="Times New Roman" w:cs="Times New Roman"/>
          <w:sz w:val="24"/>
          <w:szCs w:val="24"/>
        </w:rPr>
        <w:t>Образ соціальних інститутів у громадській думці: прагматичний підхід щодо очікувань</w:t>
      </w:r>
    </w:p>
    <w:p w:rsidR="00DF0F21" w:rsidRPr="008E7CDD" w:rsidRDefault="009F04F4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7. </w:t>
      </w:r>
      <w:r w:rsidR="00784A01" w:rsidRPr="008E7CDD">
        <w:rPr>
          <w:rFonts w:ascii="Times New Roman" w:hAnsi="Times New Roman" w:cs="Times New Roman"/>
          <w:sz w:val="24"/>
          <w:szCs w:val="24"/>
        </w:rPr>
        <w:t>Стилі і способи (соціального) буття людини: людина як відкрита динамічна «картина»</w:t>
      </w:r>
    </w:p>
    <w:p w:rsidR="00DF0F21" w:rsidRPr="008E7CDD" w:rsidRDefault="009F04F4" w:rsidP="00784A01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8. </w:t>
      </w:r>
      <w:r w:rsidR="00784A01" w:rsidRPr="008E7CDD">
        <w:rPr>
          <w:rFonts w:ascii="Times New Roman" w:hAnsi="Times New Roman" w:cs="Times New Roman"/>
          <w:sz w:val="24"/>
          <w:szCs w:val="24"/>
        </w:rPr>
        <w:t xml:space="preserve">Культура як вторинне природне та природа як первинне </w:t>
      </w:r>
      <w:r w:rsidR="00784A01" w:rsidRPr="008E7CDD">
        <w:rPr>
          <w:rFonts w:ascii="Times New Roman" w:hAnsi="Times New Roman" w:cs="Times New Roman"/>
          <w:sz w:val="24"/>
          <w:szCs w:val="24"/>
        </w:rPr>
        <w:t>середовищ</w:t>
      </w:r>
      <w:r w:rsidR="00784A01" w:rsidRPr="008E7CDD">
        <w:rPr>
          <w:rFonts w:ascii="Times New Roman" w:hAnsi="Times New Roman" w:cs="Times New Roman"/>
          <w:sz w:val="24"/>
          <w:szCs w:val="24"/>
        </w:rPr>
        <w:t>а: їх взаємозв’язок та місце і роль в бутті людини</w:t>
      </w:r>
    </w:p>
    <w:p w:rsidR="00DF0F21" w:rsidRPr="008E7CDD" w:rsidRDefault="009F04F4" w:rsidP="00784A01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0F21" w:rsidRPr="008E7CDD">
        <w:rPr>
          <w:rFonts w:ascii="Times New Roman" w:hAnsi="Times New Roman" w:cs="Times New Roman"/>
          <w:sz w:val="24"/>
          <w:szCs w:val="24"/>
        </w:rPr>
        <w:t xml:space="preserve">9. </w:t>
      </w:r>
      <w:r w:rsidR="00784A01" w:rsidRPr="008E7CDD">
        <w:rPr>
          <w:rFonts w:ascii="Times New Roman" w:hAnsi="Times New Roman" w:cs="Times New Roman"/>
          <w:sz w:val="24"/>
          <w:szCs w:val="24"/>
        </w:rPr>
        <w:t>Питання цілісності світу та історичного поступу; фактори історичного поступу та проблема автентичності людства</w:t>
      </w:r>
    </w:p>
    <w:p w:rsidR="007C5EFB" w:rsidRPr="008E7CDD" w:rsidRDefault="009F04F4" w:rsidP="00784A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Тема </w:t>
      </w:r>
      <w:r w:rsidR="007C5EFB" w:rsidRPr="008E7CDD">
        <w:rPr>
          <w:rFonts w:ascii="Times New Roman" w:hAnsi="Times New Roman" w:cs="Times New Roman"/>
          <w:sz w:val="24"/>
          <w:szCs w:val="24"/>
        </w:rPr>
        <w:t xml:space="preserve">10. </w:t>
      </w:r>
      <w:r w:rsidR="00784A01" w:rsidRPr="008E7CDD">
        <w:rPr>
          <w:rFonts w:ascii="Times New Roman" w:hAnsi="Times New Roman" w:cs="Times New Roman"/>
          <w:sz w:val="24"/>
          <w:szCs w:val="24"/>
        </w:rPr>
        <w:t>Людина як відкритий проект: співвідношення доброї волі та зумовленості</w:t>
      </w:r>
    </w:p>
    <w:p w:rsidR="00DF0F21" w:rsidRPr="008E7CDD" w:rsidRDefault="00DF0F21" w:rsidP="00784A0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01E2" w:rsidRPr="008E7CDD" w:rsidRDefault="00ED01E2" w:rsidP="00784A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7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рекомендованої літератури</w:t>
      </w:r>
    </w:p>
    <w:p w:rsidR="00ED01E2" w:rsidRPr="008E7CDD" w:rsidRDefault="005309A6" w:rsidP="00784A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</w:t>
      </w:r>
    </w:p>
    <w:p w:rsidR="00784A01" w:rsidRPr="008E7CDD" w:rsidRDefault="00784A01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Г. (1999). Становище людини / Ганна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; </w:t>
      </w:r>
      <w:r w:rsidRPr="008E7CDD">
        <w:rPr>
          <w:rFonts w:ascii="Times New Roman" w:hAnsi="Times New Roman" w:cs="Times New Roman"/>
          <w:bCs/>
          <w:sz w:val="24"/>
          <w:szCs w:val="24"/>
        </w:rPr>
        <w:t>[</w:t>
      </w:r>
      <w:r w:rsidRPr="008E7CDD">
        <w:rPr>
          <w:rFonts w:ascii="Times New Roman" w:hAnsi="Times New Roman" w:cs="Times New Roman"/>
          <w:sz w:val="24"/>
          <w:szCs w:val="24"/>
        </w:rPr>
        <w:t>пер. М. Зубрицька</w:t>
      </w:r>
      <w:r w:rsidRPr="008E7CDD">
        <w:rPr>
          <w:rFonts w:ascii="Times New Roman" w:hAnsi="Times New Roman" w:cs="Times New Roman"/>
          <w:bCs/>
          <w:sz w:val="24"/>
          <w:szCs w:val="24"/>
        </w:rPr>
        <w:t>]</w:t>
      </w:r>
      <w:r w:rsidRPr="008E7CDD">
        <w:rPr>
          <w:rFonts w:ascii="Times New Roman" w:hAnsi="Times New Roman" w:cs="Times New Roman"/>
          <w:sz w:val="24"/>
          <w:szCs w:val="24"/>
        </w:rPr>
        <w:t>. – Л. : Літопис. – 254 с.</w:t>
      </w:r>
    </w:p>
    <w:p w:rsidR="001B7F1A" w:rsidRPr="008E7CDD" w:rsidRDefault="001B7F1A" w:rsidP="001B7F1A">
      <w:pPr>
        <w:pStyle w:val="a4"/>
        <w:numPr>
          <w:ilvl w:val="0"/>
          <w:numId w:val="1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Еліаде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Мірча.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(2001). </w:t>
      </w:r>
      <w:r w:rsidRPr="008E7CDD">
        <w:rPr>
          <w:rFonts w:ascii="Times New Roman" w:hAnsi="Times New Roman" w:cs="Times New Roman"/>
          <w:sz w:val="24"/>
          <w:szCs w:val="24"/>
        </w:rPr>
        <w:t xml:space="preserve">Священне і мирське. – Міфи, сновидіння і містерії. – Мефістофель і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Андрогін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Еліаде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М. Окультизм, ворожбитство та культурні уподобання / М.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Еліаде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; пер. Г.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Кьоран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Сахно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К. : Видавництво</w:t>
      </w:r>
      <w:r w:rsidRPr="008E7CDD">
        <w:rPr>
          <w:rFonts w:ascii="Times New Roman" w:hAnsi="Times New Roman" w:cs="Times New Roman"/>
          <w:sz w:val="24"/>
          <w:szCs w:val="24"/>
        </w:rPr>
        <w:t xml:space="preserve"> Соломії Павличко «Основи»</w:t>
      </w:r>
      <w:r w:rsidRPr="008E7CDD">
        <w:rPr>
          <w:rFonts w:ascii="Times New Roman" w:hAnsi="Times New Roman" w:cs="Times New Roman"/>
          <w:sz w:val="24"/>
          <w:szCs w:val="24"/>
        </w:rPr>
        <w:t xml:space="preserve">. – 592 с. </w:t>
      </w:r>
    </w:p>
    <w:p w:rsidR="001B7F1A" w:rsidRPr="008E7CDD" w:rsidRDefault="001B7F1A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Жиль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(2007). </w:t>
      </w:r>
      <w:r w:rsidRPr="008E7CDD">
        <w:rPr>
          <w:rFonts w:ascii="Times New Roman" w:hAnsi="Times New Roman" w:cs="Times New Roman"/>
          <w:sz w:val="24"/>
          <w:szCs w:val="24"/>
        </w:rPr>
        <w:t>Анти-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Эдип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Капитализм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шизофрения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Ж.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; пер. с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Кралечкин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У-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Фактория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672 с.</w:t>
      </w:r>
    </w:p>
    <w:p w:rsidR="001B7F1A" w:rsidRPr="008E7CDD" w:rsidRDefault="001B7F1A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Жак.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(1999). </w:t>
      </w:r>
      <w:r w:rsidRPr="008E7CDD">
        <w:rPr>
          <w:rFonts w:ascii="Times New Roman" w:hAnsi="Times New Roman" w:cs="Times New Roman"/>
          <w:sz w:val="24"/>
          <w:szCs w:val="24"/>
        </w:rPr>
        <w:t xml:space="preserve">Голос и феномен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r w:rsidRPr="008E7CD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Ж.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С.Пб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208 с.</w:t>
      </w:r>
    </w:p>
    <w:p w:rsidR="001B7F1A" w:rsidRPr="008E7CDD" w:rsidRDefault="001B7F1A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Дехтяр Ю.М.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(2003). </w:t>
      </w:r>
      <w:r w:rsidRPr="008E7CDD">
        <w:rPr>
          <w:rFonts w:ascii="Times New Roman" w:hAnsi="Times New Roman" w:cs="Times New Roman"/>
          <w:bCs/>
          <w:sz w:val="24"/>
          <w:szCs w:val="24"/>
        </w:rPr>
        <w:t xml:space="preserve">Сексуальність як об'єкт дослідження. </w:t>
      </w:r>
      <w:r w:rsidRPr="008E7CDD">
        <w:rPr>
          <w:rFonts w:ascii="Times New Roman" w:hAnsi="Times New Roman" w:cs="Times New Roman"/>
          <w:sz w:val="24"/>
          <w:szCs w:val="24"/>
        </w:rPr>
        <w:t>– [Електронний ресурс] / Ю.М.</w:t>
      </w:r>
      <w:r w:rsidRPr="008E7CDD">
        <w:rPr>
          <w:rFonts w:ascii="Times New Roman" w:hAnsi="Times New Roman" w:cs="Times New Roman"/>
          <w:sz w:val="24"/>
          <w:szCs w:val="24"/>
        </w:rPr>
        <w:t> </w:t>
      </w:r>
      <w:r w:rsidRPr="008E7CDD">
        <w:rPr>
          <w:rFonts w:ascii="Times New Roman" w:hAnsi="Times New Roman" w:cs="Times New Roman"/>
          <w:sz w:val="24"/>
          <w:szCs w:val="24"/>
        </w:rPr>
        <w:t xml:space="preserve">Дехтяр. – Режим доступу : </w:t>
      </w:r>
      <w:hyperlink r:id="rId5" w:history="1">
        <w:r w:rsidRPr="008E7CD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http://urology.com.ua/old/pagesid–47.html</w:t>
        </w:r>
      </w:hyperlink>
    </w:p>
    <w:p w:rsidR="007A5E79" w:rsidRPr="008E7CDD" w:rsidRDefault="007A5E79" w:rsidP="001B7F1A">
      <w:pPr>
        <w:pStyle w:val="a4"/>
        <w:numPr>
          <w:ilvl w:val="0"/>
          <w:numId w:val="13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Калуга В.Ф. (2020). Людина як неосяжна загадка у світлі перманентного дискурсу множини розгадок // Україна у глобальному світі : колективна монографія / За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ред. д. і. н. В.В. Карпова. – Рига: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Izdevniecība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Baltija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”. – 258 с., – с. 40-59.</w:t>
      </w:r>
    </w:p>
    <w:p w:rsidR="007A5E79" w:rsidRPr="008E7CDD" w:rsidRDefault="007A5E79" w:rsidP="001B7F1A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Калуга В.Ф. (2020). Міжнародна інформація у професійній діяльності : навчальний посібник / В.Ф. Калуга – Київ : НУБіП України. – 188 с. </w:t>
      </w:r>
    </w:p>
    <w:p w:rsidR="007A5E79" w:rsidRPr="008E7CDD" w:rsidRDefault="007A5E79" w:rsidP="001B7F1A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Калуга В.Ф. (2015). Змістовність буття людини: раціональний та ірраціональний виміри / В.Ф. Калуга. – Ніжин : Видавець ПП Лисенко М.М. – 203 с. </w:t>
      </w:r>
    </w:p>
    <w:p w:rsidR="007A5E79" w:rsidRPr="008E7CDD" w:rsidRDefault="007A5E79" w:rsidP="001B7F1A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Калуга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Володимир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(2019).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Функціональне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навантаження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культури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мистецтва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бутті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людини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огляду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екзистенціальний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прагматизм.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Філософія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освіти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Philosophy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Том 24, № 1. – 142-153 с. </w:t>
      </w:r>
      <w:r w:rsidRPr="008E7CDD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Pr="008E7CDD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8E7CDD">
        <w:rPr>
          <w:rFonts w:ascii="Times New Roman" w:hAnsi="Times New Roman" w:cs="Times New Roman"/>
          <w:sz w:val="24"/>
          <w:szCs w:val="24"/>
          <w:lang w:val="ru-RU"/>
        </w:rPr>
        <w:t xml:space="preserve"> ресурс] / В.Ф.</w:t>
      </w:r>
      <w:r w:rsidRPr="008E7CDD">
        <w:rPr>
          <w:rFonts w:ascii="Times New Roman" w:hAnsi="Times New Roman" w:cs="Times New Roman"/>
          <w:sz w:val="24"/>
          <w:szCs w:val="24"/>
        </w:rPr>
        <w:t> </w:t>
      </w:r>
      <w:r w:rsidRPr="008E7CDD">
        <w:rPr>
          <w:rFonts w:ascii="Times New Roman" w:hAnsi="Times New Roman" w:cs="Times New Roman"/>
          <w:sz w:val="24"/>
          <w:szCs w:val="24"/>
          <w:lang w:val="ru-RU"/>
        </w:rPr>
        <w:t xml:space="preserve">Калуга – Режим доступу : </w:t>
      </w:r>
      <w:hyperlink r:id="rId6" w:history="1">
        <w:r w:rsidRPr="008E7C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https://philosopheducation.com/index.php/philed/article/view/573/523</w:t>
        </w:r>
      </w:hyperlink>
    </w:p>
    <w:p w:rsidR="007A5E79" w:rsidRPr="008E7CDD" w:rsidRDefault="007A5E79" w:rsidP="001B7F1A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7CD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Калуга В.Ф. (2018). «Конструкція» людини з точки зору функціонального підходу до розрізнення її колективного та індивідуального начал / Філософія публічного управління. Науково-практичний журнал. – № 2, 2018. – с.13-19. </w:t>
      </w:r>
      <w:r w:rsidRPr="008E7CDD">
        <w:rPr>
          <w:rFonts w:ascii="Times New Roman" w:hAnsi="Times New Roman" w:cs="Times New Roman"/>
          <w:sz w:val="24"/>
          <w:szCs w:val="24"/>
        </w:rPr>
        <w:t xml:space="preserve">[Електронний ресурс] / В.Ф. Калуга – Режим доступу : </w:t>
      </w:r>
      <w:hyperlink r:id="rId7" w:tgtFrame="_blank" w:history="1">
        <w:r w:rsidRPr="008E7C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https://ipk-education.com/wp-content/uploads/2019/06/zhurnal-2-2018-1.pdf</w:t>
        </w:r>
      </w:hyperlink>
    </w:p>
    <w:p w:rsidR="007A5E79" w:rsidRPr="008E7CDD" w:rsidRDefault="007A5E79" w:rsidP="001B7F1A">
      <w:pPr>
        <w:pStyle w:val="a4"/>
        <w:numPr>
          <w:ilvl w:val="0"/>
          <w:numId w:val="13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Калуга В.Ф. (2014). Ідентичність та самоідентичність в соціальному бутті людини: від конфлікту до єднання / В.Ф. Калуга. – Ніжин : Видавець ПП Лисенко М.М. – 412 с.</w:t>
      </w:r>
    </w:p>
    <w:p w:rsidR="007A5E79" w:rsidRPr="008E7CDD" w:rsidRDefault="007A5E79" w:rsidP="001B7F1A">
      <w:pPr>
        <w:pStyle w:val="a4"/>
        <w:numPr>
          <w:ilvl w:val="0"/>
          <w:numId w:val="13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7CDD">
        <w:rPr>
          <w:rFonts w:ascii="Times New Roman" w:hAnsi="Times New Roman" w:cs="Times New Roman"/>
          <w:sz w:val="24"/>
          <w:szCs w:val="24"/>
        </w:rPr>
        <w:lastRenderedPageBreak/>
        <w:t xml:space="preserve">Калуга В.Ф. (2014). Знання як результат активності людини, особливості його набуття і верифікації / В.Ф. Калуга // </w:t>
      </w:r>
      <w:r w:rsidRPr="008E7CDD">
        <w:rPr>
          <w:rFonts w:ascii="Times New Roman" w:eastAsia="Calibri" w:hAnsi="Times New Roman" w:cs="Times New Roman"/>
          <w:bCs/>
          <w:sz w:val="24"/>
          <w:szCs w:val="24"/>
        </w:rPr>
        <w:t xml:space="preserve">Гуманітарні студії. </w:t>
      </w:r>
      <w:r w:rsidRPr="008E7CDD">
        <w:rPr>
          <w:rFonts w:ascii="Times New Roman" w:eastAsia="Calibri" w:hAnsi="Times New Roman" w:cs="Times New Roman"/>
          <w:sz w:val="24"/>
          <w:szCs w:val="24"/>
        </w:rPr>
        <w:t xml:space="preserve">Збірник наукових праць. </w:t>
      </w:r>
      <w:r w:rsidRPr="008E7CDD">
        <w:rPr>
          <w:rFonts w:ascii="Times New Roman" w:eastAsia="Calibri" w:hAnsi="Times New Roman" w:cs="Times New Roman"/>
          <w:bCs/>
          <w:sz w:val="24"/>
          <w:szCs w:val="24"/>
        </w:rPr>
        <w:t xml:space="preserve">Випуск 23 </w:t>
      </w:r>
      <w:r w:rsidRPr="008E7C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.: А.Є.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Конверський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[та ін.]. – К.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Видавничо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-поліграфічний центр «Київський університет».</w:t>
      </w:r>
      <w:r w:rsidRPr="008E7CDD">
        <w:rPr>
          <w:rFonts w:ascii="Times New Roman" w:eastAsia="Calibri" w:hAnsi="Times New Roman" w:cs="Times New Roman"/>
          <w:bCs/>
          <w:sz w:val="24"/>
          <w:szCs w:val="24"/>
        </w:rPr>
        <w:t xml:space="preserve"> – с. 27-37. – </w:t>
      </w:r>
      <w:r w:rsidRPr="008E7CDD">
        <w:rPr>
          <w:rFonts w:ascii="Times New Roman" w:hAnsi="Times New Roman" w:cs="Times New Roman"/>
          <w:sz w:val="24"/>
          <w:szCs w:val="24"/>
        </w:rPr>
        <w:t xml:space="preserve">[Електронний ресурс] / В.Ф. Калуга – Режим доступу : </w:t>
      </w:r>
      <w:hyperlink r:id="rId8" w:history="1">
        <w:r w:rsidRPr="008E7C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http://www.philosophy.univ.kiev.ua/uploads/editor/Files/Vydanna/Gumanitarni%20studii/мак_ГС_23.pdf</w:t>
        </w:r>
      </w:hyperlink>
    </w:p>
    <w:p w:rsidR="007A5E79" w:rsidRPr="008E7CDD" w:rsidRDefault="007A5E79" w:rsidP="001B7F1A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Калуга В.Ф. (2014). Розум як інструмент пізнання та впорядкування дійсності: його властивості / В.Ф. Калуга // Філософія і політологія в контексті сучасної культури : науковий журнал / ред. колегія : О.С.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Токовенко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, П.І.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Гнатеноко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та ін. – Дніпропетровськ : Дніпропетровський національний університет ім.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О.Гончара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, вид. «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ЛіраМ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».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8. – с. 47-51.</w:t>
      </w:r>
    </w:p>
    <w:p w:rsidR="00E37A7D" w:rsidRPr="008E7CDD" w:rsidRDefault="00E37A7D" w:rsidP="001B7F1A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Калуга В.Ф. (2011). Приречена сексуальністю. Проблема ідентичності людини з огляду на її сексуальну природу / В.Ф. Калуга. – Ніжин : Видавець ПП Лисенко М.М. – 488 с.</w:t>
      </w:r>
    </w:p>
    <w:p w:rsidR="00E37A7D" w:rsidRPr="008E7CDD" w:rsidRDefault="00E37A7D" w:rsidP="001B7F1A">
      <w:pPr>
        <w:pStyle w:val="a9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Эрих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</w:t>
      </w:r>
      <w:r w:rsidR="001B7F1A" w:rsidRPr="008E7CDD">
        <w:rPr>
          <w:rFonts w:ascii="Times New Roman" w:hAnsi="Times New Roman" w:cs="Times New Roman"/>
          <w:sz w:val="24"/>
          <w:szCs w:val="24"/>
        </w:rPr>
        <w:t xml:space="preserve"> (1998).</w:t>
      </w:r>
      <w:r w:rsidRPr="008E7CDD">
        <w:rPr>
          <w:rFonts w:ascii="Times New Roman" w:hAnsi="Times New Roman" w:cs="Times New Roman"/>
          <w:sz w:val="24"/>
          <w:szCs w:val="24"/>
        </w:rPr>
        <w:t xml:space="preserve"> Природа благополуччя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духовные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практики: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Запада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Востока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лечебному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процессу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Н. В.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В</w:t>
      </w:r>
      <w:r w:rsidR="001B7F1A"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F1A" w:rsidRPr="008E7CDD">
        <w:rPr>
          <w:rFonts w:ascii="Times New Roman" w:hAnsi="Times New Roman" w:cs="Times New Roman"/>
          <w:sz w:val="24"/>
          <w:szCs w:val="24"/>
        </w:rPr>
        <w:t>Хохлов</w:t>
      </w:r>
      <w:proofErr w:type="spellEnd"/>
      <w:r w:rsidR="001B7F1A"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1B7F1A" w:rsidRPr="008E7CDD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="001B7F1A" w:rsidRPr="008E7C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1B7F1A" w:rsidRPr="008E7CDD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="001B7F1A" w:rsidRPr="008E7CDD">
        <w:rPr>
          <w:rFonts w:ascii="Times New Roman" w:hAnsi="Times New Roman" w:cs="Times New Roman"/>
          <w:sz w:val="24"/>
          <w:szCs w:val="24"/>
        </w:rPr>
        <w:t>-Н</w:t>
      </w:r>
      <w:r w:rsidRPr="008E7CDD">
        <w:rPr>
          <w:rFonts w:ascii="Times New Roman" w:hAnsi="Times New Roman" w:cs="Times New Roman"/>
          <w:sz w:val="24"/>
          <w:szCs w:val="24"/>
        </w:rPr>
        <w:t xml:space="preserve">. – 320 с. </w:t>
      </w:r>
    </w:p>
    <w:p w:rsidR="00E37A7D" w:rsidRPr="008E7CDD" w:rsidRDefault="00E37A7D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Фуко</w:t>
      </w:r>
      <w:r w:rsidRPr="008E7CDD">
        <w:rPr>
          <w:rFonts w:ascii="Times New Roman" w:hAnsi="Times New Roman" w:cs="Times New Roman"/>
          <w:sz w:val="24"/>
          <w:szCs w:val="24"/>
        </w:rPr>
        <w:t xml:space="preserve"> Мішель. </w:t>
      </w:r>
      <w:r w:rsidRPr="008E7CDD">
        <w:rPr>
          <w:rFonts w:ascii="Times New Roman" w:hAnsi="Times New Roman" w:cs="Times New Roman"/>
          <w:sz w:val="24"/>
          <w:szCs w:val="24"/>
        </w:rPr>
        <w:t>(1999). Історія сексуальності</w:t>
      </w:r>
      <w:r w:rsidRPr="008E7CDD">
        <w:rPr>
          <w:rFonts w:ascii="Times New Roman" w:hAnsi="Times New Roman" w:cs="Times New Roman"/>
          <w:sz w:val="24"/>
          <w:szCs w:val="24"/>
        </w:rPr>
        <w:t xml:space="preserve"> : пер. з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/ М. Фуко. Т. 2.: Інс</w:t>
      </w:r>
      <w:r w:rsidRPr="008E7CDD">
        <w:rPr>
          <w:rFonts w:ascii="Times New Roman" w:hAnsi="Times New Roman" w:cs="Times New Roman"/>
          <w:sz w:val="24"/>
          <w:szCs w:val="24"/>
        </w:rPr>
        <w:t>трумент насолоди – Х.: ОКО</w:t>
      </w:r>
      <w:r w:rsidRPr="008E7CDD">
        <w:rPr>
          <w:rFonts w:ascii="Times New Roman" w:hAnsi="Times New Roman" w:cs="Times New Roman"/>
          <w:sz w:val="24"/>
          <w:szCs w:val="24"/>
        </w:rPr>
        <w:t>. – 288 с.</w:t>
      </w:r>
    </w:p>
    <w:p w:rsidR="00E37A7D" w:rsidRPr="008E7CDD" w:rsidRDefault="00E37A7D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Фуко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Мишель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(1996). </w:t>
      </w:r>
      <w:r w:rsidRPr="008E7CDD">
        <w:rPr>
          <w:rFonts w:ascii="Times New Roman" w:hAnsi="Times New Roman" w:cs="Times New Roman"/>
          <w:sz w:val="24"/>
          <w:szCs w:val="24"/>
        </w:rPr>
        <w:t xml:space="preserve">Воля к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истине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по ту сторону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сексуальности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[Текст] / М. Фуко. – </w:t>
      </w:r>
      <w:r w:rsidRPr="008E7CDD">
        <w:rPr>
          <w:rFonts w:ascii="Times New Roman" w:hAnsi="Times New Roman" w:cs="Times New Roman"/>
          <w:sz w:val="24"/>
          <w:szCs w:val="24"/>
        </w:rPr>
        <w:t xml:space="preserve">М.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Магистериум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Касталь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447 с. </w:t>
      </w:r>
    </w:p>
    <w:p w:rsidR="001B7F1A" w:rsidRPr="008E7CDD" w:rsidRDefault="001B7F1A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Хайдеггер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Мартин.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(1998).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Пролегомены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М.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Хайдеггер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; Центрально-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Европейский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ун-т,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Project».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Водолей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, 1998. – 383 с.</w:t>
      </w:r>
    </w:p>
    <w:p w:rsidR="00E37A7D" w:rsidRPr="008E7CDD" w:rsidRDefault="00E37A7D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Шах И. (1994). Путь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/ И. Шах ;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Х.Б.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Номадов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168 с.</w:t>
      </w:r>
    </w:p>
    <w:p w:rsidR="00E37A7D" w:rsidRPr="008E7CDD" w:rsidRDefault="00E37A7D" w:rsidP="001B7F1A">
      <w:pPr>
        <w:pStyle w:val="a4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Шах</w:t>
      </w:r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r w:rsidRPr="008E7CDD">
        <w:rPr>
          <w:rFonts w:ascii="Times New Roman" w:hAnsi="Times New Roman" w:cs="Times New Roman"/>
          <w:sz w:val="24"/>
          <w:szCs w:val="24"/>
        </w:rPr>
        <w:t>(</w:t>
      </w:r>
      <w:r w:rsidRPr="008E7CDD">
        <w:rPr>
          <w:rFonts w:ascii="Times New Roman" w:hAnsi="Times New Roman" w:cs="Times New Roman"/>
          <w:sz w:val="24"/>
          <w:szCs w:val="24"/>
        </w:rPr>
        <w:t>1999</w:t>
      </w:r>
      <w:r w:rsidRPr="008E7CDD">
        <w:rPr>
          <w:rFonts w:ascii="Times New Roman" w:hAnsi="Times New Roman" w:cs="Times New Roman"/>
          <w:sz w:val="24"/>
          <w:szCs w:val="24"/>
        </w:rPr>
        <w:t xml:space="preserve">). </w:t>
      </w:r>
      <w:r w:rsidRPr="008E7C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учиться.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духо</w:t>
      </w:r>
      <w:r w:rsidRPr="008E7CDD">
        <w:rPr>
          <w:rFonts w:ascii="Times New Roman" w:hAnsi="Times New Roman" w:cs="Times New Roman"/>
          <w:sz w:val="24"/>
          <w:szCs w:val="24"/>
        </w:rPr>
        <w:t>вность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суфийском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пути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/ И. Шах ;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</w:t>
      </w:r>
      <w:r w:rsidRPr="008E7CDD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Х. Б.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Номадов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 М. : УРСС</w:t>
      </w:r>
      <w:r w:rsidRPr="008E7CDD">
        <w:rPr>
          <w:rFonts w:ascii="Times New Roman" w:hAnsi="Times New Roman" w:cs="Times New Roman"/>
          <w:sz w:val="24"/>
          <w:szCs w:val="24"/>
        </w:rPr>
        <w:t xml:space="preserve">. – 304 с. </w:t>
      </w:r>
    </w:p>
    <w:p w:rsidR="00E37A7D" w:rsidRPr="008E7CDD" w:rsidRDefault="00E37A7D" w:rsidP="001B7F1A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01E2" w:rsidRPr="008E7CDD" w:rsidRDefault="00ED01E2" w:rsidP="005309A6">
      <w:pPr>
        <w:tabs>
          <w:tab w:val="num" w:pos="0"/>
        </w:tabs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CDD">
        <w:rPr>
          <w:rFonts w:ascii="Times New Roman" w:eastAsia="Times New Roman" w:hAnsi="Times New Roman" w:cs="Times New Roman"/>
          <w:b/>
          <w:sz w:val="24"/>
          <w:szCs w:val="24"/>
        </w:rPr>
        <w:t>Додатко</w:t>
      </w:r>
      <w:r w:rsidR="005309A6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Х. (2002). Між минулим і майбутнім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; </w:t>
      </w:r>
      <w:r w:rsidRPr="008E7CDD">
        <w:rPr>
          <w:rFonts w:ascii="Times New Roman" w:hAnsi="Times New Roman" w:cs="Times New Roman"/>
          <w:bCs/>
          <w:sz w:val="24"/>
          <w:szCs w:val="24"/>
        </w:rPr>
        <w:t>[</w:t>
      </w:r>
      <w:r w:rsidRPr="008E7CDD">
        <w:rPr>
          <w:rFonts w:ascii="Times New Roman" w:hAnsi="Times New Roman" w:cs="Times New Roman"/>
          <w:sz w:val="24"/>
          <w:szCs w:val="24"/>
        </w:rPr>
        <w:t xml:space="preserve">пер. з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.. Вілен Черняк</w:t>
      </w:r>
      <w:r w:rsidRPr="008E7CDD">
        <w:rPr>
          <w:rFonts w:ascii="Times New Roman" w:hAnsi="Times New Roman" w:cs="Times New Roman"/>
          <w:bCs/>
          <w:sz w:val="24"/>
          <w:szCs w:val="24"/>
        </w:rPr>
        <w:t>]</w:t>
      </w:r>
      <w:r w:rsidRPr="008E7CDD">
        <w:rPr>
          <w:rFonts w:ascii="Times New Roman" w:hAnsi="Times New Roman" w:cs="Times New Roman"/>
          <w:sz w:val="24"/>
          <w:szCs w:val="24"/>
        </w:rPr>
        <w:t xml:space="preserve">. – К.: Дух і Літера. – 321 с. 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Барматова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С.П. (2009).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коммуникация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Петровна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Барматова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.– К.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ГАРККиИ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283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П. (1996).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Приглашение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социологию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– М. : Аспект-Пресс. – 91 с.</w:t>
      </w:r>
    </w:p>
    <w:p w:rsidR="007A5E79" w:rsidRPr="008E7CDD" w:rsidRDefault="007A5E79" w:rsidP="004F2860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Бодріяр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Жан. (2004).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Симулякри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і симуляція / Жан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Бодріяр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; [пер. з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фр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>. В. 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Ховхун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]. – К. : Вид-во Соломії Павличко «Основи». – 230 с. </w:t>
      </w:r>
    </w:p>
    <w:p w:rsidR="007A5E79" w:rsidRPr="008E7CDD" w:rsidRDefault="007A5E79" w:rsidP="004F2860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П.П. (2000).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История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новоевропейской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философии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ее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наукой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Учебное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вузов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Пиама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// М.: ПЕР СЭ; СПб.: </w:t>
      </w:r>
      <w:proofErr w:type="spellStart"/>
      <w:r w:rsidRPr="008E7CDD">
        <w:rPr>
          <w:rFonts w:ascii="Times New Roman" w:hAnsi="Times New Roman" w:cs="Times New Roman"/>
          <w:bCs/>
          <w:sz w:val="24"/>
          <w:szCs w:val="24"/>
        </w:rPr>
        <w:t>Университетская</w:t>
      </w:r>
      <w:proofErr w:type="spellEnd"/>
      <w:r w:rsidRPr="008E7CDD">
        <w:rPr>
          <w:rFonts w:ascii="Times New Roman" w:hAnsi="Times New Roman" w:cs="Times New Roman"/>
          <w:bCs/>
          <w:sz w:val="24"/>
          <w:szCs w:val="24"/>
        </w:rPr>
        <w:t xml:space="preserve"> книга. – 456 с.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А.Ф. (2017). Проблема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А.Ф.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, В.В.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Котлярова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Научно-методический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журнал «Концепт». – № S7. – с. 6–59.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Гриффин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Э. (2009).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репутационными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рисками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Стратегический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Эндрю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Гриффин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Кривошеин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Букс. – 237 с.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lastRenderedPageBreak/>
        <w:t>Евдокименко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Е.Ю. (2013).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социально-гуманитарных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науках / Е.Ю.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Евдокименко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Молодой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ученый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№ 10. – с. 564-566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Игнатенко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А.А. (1998).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Познать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непознаваемое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(аль-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Газали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рациональном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познании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трансцендентного) //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Средневековая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арабская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r w:rsidRPr="008E7CDD">
        <w:rPr>
          <w:rFonts w:ascii="Times New Roman" w:hAnsi="Times New Roman" w:cs="Times New Roman"/>
          <w:bCs/>
          <w:sz w:val="24"/>
          <w:szCs w:val="24"/>
        </w:rPr>
        <w:t>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Издательская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Восточная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» РАН. </w:t>
      </w:r>
      <w:r w:rsidRPr="008E7CDD">
        <w:rPr>
          <w:rFonts w:ascii="Times New Roman" w:hAnsi="Times New Roman" w:cs="Times New Roman"/>
          <w:bCs/>
          <w:sz w:val="24"/>
          <w:szCs w:val="24"/>
        </w:rPr>
        <w:t xml:space="preserve">– 231 с. 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Игорь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Николаевич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Кузнецов.–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Амалфея, 2002.– 320 с.</w:t>
      </w:r>
    </w:p>
    <w:p w:rsidR="00784A01" w:rsidRPr="008E7CDD" w:rsidRDefault="00784A01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Калуга В.Ф. (2018). Суть феномену «людський фактор» і що за ним може критися / В.Ф. Калуга // Науковий вісник Національного університету біоресурсів і природо-користування України. Серія «Гуманітарні студії»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 xml:space="preserve">. – </w:t>
      </w:r>
      <w:r w:rsidRPr="008E7CDD">
        <w:rPr>
          <w:rFonts w:ascii="Times New Roman" w:hAnsi="Times New Roman" w:cs="Times New Roman"/>
          <w:sz w:val="24"/>
          <w:szCs w:val="24"/>
        </w:rPr>
        <w:t>№ 280,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 xml:space="preserve"> – с. 101-106.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Калуга В.Ф. (2014). Суспільство як джерело девіантної поведінки та стимулятор агресії / В.Ф. Калуга // Наук. записки Національного університету «Острозька академія». Серія: Філософія / ред. колегія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І.Д.Пасічник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М.О. Зайцев та ін. – Острог : Видавництво Національного університету «Острозька академія».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16. – С. 41-46.</w:t>
      </w:r>
    </w:p>
    <w:p w:rsidR="00E37A7D" w:rsidRPr="008E7CDD" w:rsidRDefault="00E37A7D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Калуга В.Ф. (2008). В пошуках шляху із пастки утилітарного світу : ірраціональні чинники облаштування спільного світу як альтернатива засиллю приватного інтересу та надуманого раціоналізму / В.Ф. Калуга. 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К. : Міленіум. 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162 с.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Куцепал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С.В. (2004). Французька філософія другої половини ХХ століття: дискурс із префіксом «пост-» : монографія / С.В.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Куцепал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К. : ПАРАПАН. – 323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>Мак-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Комбс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М. (2007). Встановлення пріоритетів: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масмедії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та громадська думка / М. Мак-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Комбс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; пер. з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М. Давиденко. 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К. : К.І.С. 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Мамонов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М.В. (2001).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М.В.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Мамонов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№ 5. – С. 26-32.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Ноэль-Нойман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Э. (1996).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Общественное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Открытие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спирали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молчания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Пер. с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ред.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Мансурова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Н.С. 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Прогресс-Академия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Весь Мир. </w:t>
      </w:r>
      <w:r w:rsidRPr="008E7CDD">
        <w:rPr>
          <w:rFonts w:ascii="Times New Roman" w:hAnsi="Times New Roman" w:cs="Times New Roman"/>
          <w:sz w:val="24"/>
          <w:szCs w:val="24"/>
          <w:lang w:eastAsia="uk-UA"/>
        </w:rPr>
        <w:t xml:space="preserve">– </w:t>
      </w:r>
      <w:r w:rsidRPr="008E7CDD">
        <w:rPr>
          <w:rFonts w:ascii="Times New Roman" w:hAnsi="Times New Roman" w:cs="Times New Roman"/>
          <w:sz w:val="24"/>
          <w:szCs w:val="24"/>
        </w:rPr>
        <w:t>352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Ошо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Р. (2002).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Свобода.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Одиночество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Ошо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.: ИД «Весь». – 228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Пархоменко О.В. (2010). Інформація і знання: взаємозв'язок / Олексій Володимирович Пархоменко; В.о.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ін-т інтелект. власності.– К. : ДIIВ, 2010.– 268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Пітерс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Cлова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вітрі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Історія ідеї комунікації. Київ: Видавничий дім «Києво-Могилянська академія». </w:t>
      </w:r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7CDD">
        <w:rPr>
          <w:rFonts w:ascii="Times New Roman" w:hAnsi="Times New Roman" w:cs="Times New Roman"/>
          <w:sz w:val="24"/>
          <w:szCs w:val="24"/>
        </w:rPr>
        <w:t xml:space="preserve"> 304 с. 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Г.Г. (2006).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коммуникации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-бук», К.: «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». – 656 с.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Рашкофф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Д. (2003).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Медиавирус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поп-культура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тайно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воздействует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на ваше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Д.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Рашкофф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// Пер. с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Д. Борисова. – М.: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Ультра.Культура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368 с. 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Сілвер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Нейт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(2018). Сигнал і шум. Чому більшість прогнозів виявляються хибними : пер. с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Нейт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Сілвер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; Пер. М.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Гоцацюк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.– Київ : КМ-Букс.– 544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Ткачук Т. (2007). Характерні особливості конкурентної розвідки та промислового шпигунства / Тарас Ткачук // Персонал. – № 2. –Електронний ресурс – Режим доступу: </w:t>
      </w:r>
      <w:hyperlink r:id="rId9" w:history="1">
        <w:r w:rsidRPr="008E7C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http://www.personal.in.ua/article.php?ida=451</w:t>
        </w:r>
      </w:hyperlink>
    </w:p>
    <w:p w:rsidR="001B7F1A" w:rsidRPr="008E7CDD" w:rsidRDefault="001B7F1A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Уоллис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Эйми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психического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исцеления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Уоллис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 Э. / Э.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Уоллис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Хенкин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Кернейц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С. Йога для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Запада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/ С.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Кернейц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r w:rsidRPr="008E7CDD">
        <w:rPr>
          <w:rFonts w:ascii="Times New Roman" w:hAnsi="Times New Roman" w:cs="Times New Roman"/>
          <w:sz w:val="24"/>
          <w:szCs w:val="24"/>
        </w:rPr>
        <w:t xml:space="preserve">М.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Двойная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звезда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="008E7CDD" w:rsidRPr="008E7CDD">
        <w:rPr>
          <w:rFonts w:ascii="Times New Roman" w:hAnsi="Times New Roman" w:cs="Times New Roman"/>
          <w:sz w:val="24"/>
          <w:szCs w:val="24"/>
        </w:rPr>
        <w:t>. – 240 </w:t>
      </w:r>
      <w:r w:rsidRPr="008E7CDD">
        <w:rPr>
          <w:rFonts w:ascii="Times New Roman" w:hAnsi="Times New Roman" w:cs="Times New Roman"/>
          <w:sz w:val="24"/>
          <w:szCs w:val="24"/>
        </w:rPr>
        <w:t>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Филимонов Г. (2010). «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Мягкая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сила»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культурной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дипломатии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США. – М. :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дружбы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народов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. – 216 с.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Фрейд З. (1999).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психоанализе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Очерк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психоанализа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Зигмунд Фрейд // СПб.: «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Алатейя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». – 252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lastRenderedPageBreak/>
        <w:t>Хайдеггер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М. (1998).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Пролегомены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</w:t>
      </w:r>
      <w:r w:rsidR="008E7CDD" w:rsidRPr="008E7CDD">
        <w:rPr>
          <w:rFonts w:ascii="Times New Roman" w:hAnsi="Times New Roman" w:cs="Times New Roman"/>
          <w:sz w:val="24"/>
          <w:szCs w:val="24"/>
        </w:rPr>
        <w:t>ремени</w:t>
      </w:r>
      <w:proofErr w:type="spellEnd"/>
      <w:r w:rsidR="008E7CDD"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8E7CDD" w:rsidRPr="008E7CDD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="008E7CDD"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7CDD" w:rsidRPr="008E7CDD">
        <w:rPr>
          <w:rFonts w:ascii="Times New Roman" w:hAnsi="Times New Roman" w:cs="Times New Roman"/>
          <w:sz w:val="24"/>
          <w:szCs w:val="24"/>
        </w:rPr>
        <w:t>Водолей</w:t>
      </w:r>
      <w:proofErr w:type="spellEnd"/>
      <w:r w:rsidR="008E7CDD" w:rsidRPr="008E7CDD">
        <w:rPr>
          <w:rFonts w:ascii="Times New Roman" w:hAnsi="Times New Roman" w:cs="Times New Roman"/>
          <w:sz w:val="24"/>
          <w:szCs w:val="24"/>
        </w:rPr>
        <w:t>. – 383 </w:t>
      </w:r>
      <w:r w:rsidRPr="008E7CDD">
        <w:rPr>
          <w:rFonts w:ascii="Times New Roman" w:hAnsi="Times New Roman" w:cs="Times New Roman"/>
          <w:sz w:val="24"/>
          <w:szCs w:val="24"/>
        </w:rPr>
        <w:t>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Халер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Міхаель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(2008). Інтерв`ю 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/ М.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Халер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[і інші] ; пер. К.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Маккеєв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Демешко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ред. В. Ф. Іванов. – К. : Академія Української Преси : Центр Вільної Преси. – 404 c. 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Халер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Міхаель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(2006). Пошук і збір інформації: Навчальний посібник / За загал. ред. В.Ф. Іванова та А. Коль. – К.: Академія Української Преси, Центр Вільної Преси. – 308 с.</w:t>
      </w:r>
    </w:p>
    <w:p w:rsidR="00E37A7D" w:rsidRPr="008E7CDD" w:rsidRDefault="00E37A7D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Хесле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В. </w:t>
      </w:r>
      <w:r w:rsidRPr="008E7CDD">
        <w:rPr>
          <w:rFonts w:ascii="Times New Roman" w:hAnsi="Times New Roman" w:cs="Times New Roman"/>
          <w:sz w:val="24"/>
          <w:szCs w:val="24"/>
        </w:rPr>
        <w:t>(</w:t>
      </w:r>
      <w:r w:rsidRPr="008E7CDD">
        <w:rPr>
          <w:rFonts w:ascii="Times New Roman" w:hAnsi="Times New Roman" w:cs="Times New Roman"/>
          <w:sz w:val="24"/>
          <w:szCs w:val="24"/>
        </w:rPr>
        <w:t>1994</w:t>
      </w:r>
      <w:r w:rsidRPr="008E7CD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Кризис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идентичности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Витторио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Хесле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; [пер. </w:t>
      </w:r>
      <w:r w:rsidRPr="008E7CD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.] //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</w:t>
      </w:r>
      <w:r w:rsidRPr="008E7CDD">
        <w:rPr>
          <w:rFonts w:ascii="Times New Roman" w:hAnsi="Times New Roman" w:cs="Times New Roman"/>
          <w:sz w:val="24"/>
          <w:szCs w:val="24"/>
        </w:rPr>
        <w:t xml:space="preserve"> – № 10. – С. 112-123.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Чумаченко В.А. (2009). Політ нічного метелика: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Характерницьке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мистецтво в Україні / </w:t>
      </w:r>
      <w:r w:rsidRPr="008E7CD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В.А. Чумаченко – Кривий Ріг: Видавничий дім «Калинова сопілка». – 234 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Цаллер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(2004).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Происхождение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природа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Цаллер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А.А.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Петровой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Общественное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».– 559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Шлапаченко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В.М. (2015). Шпигунство як діяльність зі здобування інформації / В.М. 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Шлапаченко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// «Інформаційна безпека людини, суспільства, держави» 1(17). – С. 99-109.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Юзвишин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И.И. (1996).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Информациология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И.И.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Юзвишин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М:.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214 с.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CDD">
        <w:rPr>
          <w:rFonts w:ascii="Times New Roman" w:hAnsi="Times New Roman" w:cs="Times New Roman"/>
          <w:sz w:val="24"/>
          <w:szCs w:val="24"/>
        </w:rPr>
        <w:t xml:space="preserve">Яковлєв А.А. (2013). Спеціальні технічні засоби негласного збору інформації / А.А. Яковлєв, О.О. Лис ", Наукові праці Чорноморського державного університету імені Петра Могили комплексу "Києво-Могилянська академія". Сер.: Комп’ютерні технології, Т. 229,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217, С. 39-43.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Arendt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(1982).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Kant’s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174 р.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Style w:val="a8"/>
          <w:rFonts w:ascii="Times New Roman" w:hAnsi="Times New Roman"/>
          <w:iCs/>
          <w:sz w:val="24"/>
          <w:szCs w:val="24"/>
        </w:rPr>
        <w:t>Arquilla</w:t>
      </w:r>
      <w:proofErr w:type="spellEnd"/>
      <w:r w:rsidRPr="008E7CDD">
        <w:rPr>
          <w:rStyle w:val="a8"/>
          <w:rFonts w:ascii="Times New Roman" w:hAnsi="Times New Roman"/>
          <w:iCs/>
          <w:sz w:val="24"/>
          <w:szCs w:val="24"/>
        </w:rPr>
        <w:t xml:space="preserve"> J. </w:t>
      </w:r>
      <w:r w:rsidRPr="008E7CDD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information-age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8E7CDD">
        <w:rPr>
          <w:rStyle w:val="a8"/>
          <w:rFonts w:ascii="Times New Roman" w:hAnsi="Times New Roman"/>
          <w:iCs/>
          <w:sz w:val="24"/>
          <w:szCs w:val="24"/>
        </w:rPr>
        <w:t xml:space="preserve"> / J. </w:t>
      </w:r>
      <w:proofErr w:type="spellStart"/>
      <w:r w:rsidRPr="008E7CDD">
        <w:rPr>
          <w:rStyle w:val="a8"/>
          <w:rFonts w:ascii="Times New Roman" w:hAnsi="Times New Roman"/>
          <w:iCs/>
          <w:sz w:val="24"/>
          <w:szCs w:val="24"/>
        </w:rPr>
        <w:t>Arquilla</w:t>
      </w:r>
      <w:proofErr w:type="spellEnd"/>
      <w:r w:rsidRPr="008E7CDD">
        <w:rPr>
          <w:rStyle w:val="a8"/>
          <w:rFonts w:ascii="Times New Roman" w:hAnsi="Times New Roman"/>
          <w:iCs/>
          <w:sz w:val="24"/>
          <w:szCs w:val="24"/>
        </w:rPr>
        <w:t>, D</w:t>
      </w:r>
      <w:r w:rsidRPr="008E7CD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8E7CDD">
        <w:rPr>
          <w:rStyle w:val="a8"/>
          <w:rFonts w:ascii="Times New Roman" w:hAnsi="Times New Roman"/>
          <w:iCs/>
          <w:sz w:val="24"/>
          <w:szCs w:val="24"/>
        </w:rPr>
        <w:t>Ronfeldt</w:t>
      </w:r>
      <w:proofErr w:type="spellEnd"/>
      <w:r w:rsidRPr="008E7CDD">
        <w:rPr>
          <w:rStyle w:val="a8"/>
          <w:rFonts w:ascii="Times New Roman" w:hAnsi="Times New Roman"/>
          <w:iCs/>
          <w:sz w:val="24"/>
          <w:szCs w:val="24"/>
        </w:rPr>
        <w:t xml:space="preserve"> </w:t>
      </w:r>
      <w:r w:rsidRPr="008E7CD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Athena's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Arquilloa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Ronfeldt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Santa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237 р.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Durham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P. (2001).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Durham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//</w:t>
      </w:r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Chicago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Press</w:t>
      </w:r>
      <w:proofErr w:type="spellEnd"/>
      <w:r w:rsidRPr="008E7CDD">
        <w:rPr>
          <w:rFonts w:ascii="Times New Roman" w:hAnsi="Times New Roman" w:cs="Times New Roman"/>
          <w:sz w:val="24"/>
          <w:szCs w:val="24"/>
          <w:shd w:val="clear" w:color="auto" w:fill="FFFFFF"/>
        </w:rPr>
        <w:t>. – 304 р.</w:t>
      </w:r>
    </w:p>
    <w:p w:rsidR="007A5E79" w:rsidRPr="008E7CDD" w:rsidRDefault="007A5E79" w:rsidP="004F2860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(1994).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184 р.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S. (2003).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S.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N.Y.: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Schuster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403 р.</w:t>
      </w:r>
    </w:p>
    <w:p w:rsidR="007A5E79" w:rsidRPr="008E7CDD" w:rsidRDefault="007A5E79" w:rsidP="004F2860">
      <w:pPr>
        <w:pStyle w:val="a4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DD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J. (2003).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Polity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C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E7CDD">
        <w:rPr>
          <w:rFonts w:ascii="Times New Roman" w:hAnsi="Times New Roman" w:cs="Times New Roman"/>
          <w:sz w:val="24"/>
          <w:szCs w:val="24"/>
        </w:rPr>
        <w:t>. – 172 p.</w:t>
      </w:r>
    </w:p>
    <w:p w:rsidR="007A5E79" w:rsidRPr="008E7CDD" w:rsidRDefault="007A5E79" w:rsidP="00784A01">
      <w:pPr>
        <w:pStyle w:val="a4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01E2" w:rsidRPr="008E7CDD" w:rsidRDefault="00ED01E2" w:rsidP="00784A0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DD">
        <w:rPr>
          <w:rFonts w:ascii="Times New Roman" w:hAnsi="Times New Roman" w:cs="Times New Roman"/>
          <w:b/>
          <w:sz w:val="24"/>
          <w:szCs w:val="24"/>
        </w:rPr>
        <w:t>Нормативно-правові документи:</w:t>
      </w:r>
    </w:p>
    <w:p w:rsidR="0054495A" w:rsidRPr="009B2A4C" w:rsidRDefault="0054495A" w:rsidP="00444091">
      <w:pPr>
        <w:pStyle w:val="a4"/>
        <w:numPr>
          <w:ilvl w:val="0"/>
          <w:numId w:val="1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</w:t>
      </w:r>
      <w:r w:rsidR="00ED01E2" w:rsidRPr="00544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України </w:t>
      </w:r>
      <w:r w:rsidRPr="00544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 інформацію» </w:t>
      </w:r>
      <w:r w:rsidR="00444091" w:rsidRPr="00444091">
        <w:rPr>
          <w:rFonts w:ascii="Times New Roman" w:hAnsi="Times New Roman" w:cs="Times New Roman"/>
          <w:sz w:val="24"/>
          <w:szCs w:val="24"/>
          <w:shd w:val="clear" w:color="auto" w:fill="FFFFFF"/>
        </w:rPr>
        <w:t>№ 2658-XII від 02.10.92</w:t>
      </w:r>
      <w:r w:rsidR="00444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01E2" w:rsidRPr="0054495A">
        <w:rPr>
          <w:rFonts w:ascii="Times New Roman" w:hAnsi="Times New Roman" w:cs="Times New Roman"/>
          <w:sz w:val="24"/>
          <w:szCs w:val="24"/>
          <w:shd w:val="clear" w:color="auto" w:fill="FFFFFF"/>
        </w:rPr>
        <w:t>URL: </w:t>
      </w:r>
      <w:hyperlink r:id="rId10" w:history="1"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https://zakon.rada.gov.ua/laws/show/2657-12#Text</w:t>
        </w:r>
      </w:hyperlink>
    </w:p>
    <w:p w:rsidR="009B2A4C" w:rsidRPr="0054495A" w:rsidRDefault="009B2A4C" w:rsidP="009B2A4C">
      <w:pPr>
        <w:pStyle w:val="a4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1E2" w:rsidRPr="0054495A" w:rsidRDefault="00ED01E2" w:rsidP="0054495A">
      <w:pPr>
        <w:pStyle w:val="a4"/>
        <w:tabs>
          <w:tab w:val="left" w:pos="1134"/>
        </w:tabs>
        <w:spacing w:after="120" w:line="240" w:lineRule="auto"/>
        <w:ind w:left="142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95A">
        <w:rPr>
          <w:rFonts w:ascii="Times New Roman" w:eastAsia="Times New Roman" w:hAnsi="Times New Roman" w:cs="Times New Roman"/>
          <w:b/>
          <w:sz w:val="24"/>
          <w:szCs w:val="24"/>
        </w:rPr>
        <w:t>Інформаційні ресурси</w:t>
      </w:r>
    </w:p>
    <w:p w:rsidR="0054495A" w:rsidRPr="0054495A" w:rsidRDefault="0054495A" w:rsidP="0054495A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95A">
        <w:rPr>
          <w:rFonts w:ascii="Times New Roman" w:eastAsia="Times New Roman" w:hAnsi="Times New Roman" w:cs="Times New Roman"/>
          <w:sz w:val="24"/>
          <w:szCs w:val="24"/>
        </w:rPr>
        <w:t>Електронна бібліотека НУБіП України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95A">
        <w:rPr>
          <w:rFonts w:ascii="Times New Roman" w:eastAsia="Times New Roman" w:hAnsi="Times New Roman" w:cs="Times New Roman"/>
          <w:sz w:val="24"/>
          <w:szCs w:val="24"/>
        </w:rPr>
        <w:t xml:space="preserve"> URL: </w:t>
      </w:r>
      <w:r w:rsidR="00ED01E2" w:rsidRPr="0054495A">
        <w:rPr>
          <w:rFonts w:ascii="Times New Roman" w:eastAsia="Times New Roman" w:hAnsi="Times New Roman" w:cs="Times New Roman"/>
          <w:sz w:val="24"/>
          <w:szCs w:val="24"/>
        </w:rPr>
        <w:t xml:space="preserve">https://nubip.edu.ua/node/17325 - </w:t>
      </w:r>
      <w:bookmarkStart w:id="0" w:name="page43"/>
      <w:bookmarkEnd w:id="0"/>
    </w:p>
    <w:p w:rsidR="00ED01E2" w:rsidRPr="0054495A" w:rsidRDefault="00ED01E2" w:rsidP="0054495A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95A">
        <w:rPr>
          <w:rFonts w:ascii="Times New Roman" w:eastAsia="Times New Roman" w:hAnsi="Times New Roman" w:cs="Times New Roman"/>
          <w:sz w:val="24"/>
          <w:szCs w:val="24"/>
        </w:rPr>
        <w:t xml:space="preserve">Урядовий сайт. Єдиний сайт органів виконавчої ради України. URL: </w:t>
      </w:r>
      <w:r w:rsidRPr="0054495A">
        <w:rPr>
          <w:rFonts w:ascii="Times New Roman" w:eastAsia="Times New Roman" w:hAnsi="Times New Roman" w:cs="Times New Roman"/>
          <w:sz w:val="24"/>
          <w:szCs w:val="24"/>
          <w:lang w:val="en-US"/>
        </w:rPr>
        <w:t>www.kmu.gov.ua/ua/control</w:t>
      </w:r>
    </w:p>
    <w:p w:rsidR="00ED01E2" w:rsidRPr="008E7CDD" w:rsidRDefault="00ED01E2" w:rsidP="0054495A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7CDD">
        <w:rPr>
          <w:rFonts w:ascii="Times New Roman" w:eastAsia="Times New Roman" w:hAnsi="Times New Roman" w:cs="Times New Roman"/>
          <w:sz w:val="24"/>
          <w:szCs w:val="24"/>
        </w:rPr>
        <w:t>Офіційний сайт Верховної Ради України. URL</w:t>
      </w:r>
      <w:r w:rsidRPr="008E7C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8E7C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por</w:t>
        </w:r>
      </w:hyperlink>
      <w:r w:rsidRPr="008E7CDD">
        <w:rPr>
          <w:rFonts w:ascii="Times New Roman" w:eastAsia="Times New Roman" w:hAnsi="Times New Roman" w:cs="Times New Roman"/>
          <w:sz w:val="24"/>
          <w:szCs w:val="24"/>
          <w:lang w:val="en-US"/>
        </w:rPr>
        <w:t>tal.rada.gov.ua/</w:t>
      </w:r>
    </w:p>
    <w:p w:rsidR="00ED01E2" w:rsidRPr="008E7CDD" w:rsidRDefault="00ED01E2" w:rsidP="0054495A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Національний інститут стратегічних досліджень. </w:t>
      </w:r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2" w:history="1"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niss</w:t>
        </w:r>
        <w:proofErr w:type="spellEnd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ua</w:t>
        </w:r>
        <w:proofErr w:type="spellEnd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news</w:t>
        </w:r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novini</w:t>
        </w:r>
        <w:proofErr w:type="spellEnd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nisd</w:t>
        </w:r>
        <w:proofErr w:type="spellEnd"/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?</w:t>
        </w:r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page</w:t>
        </w:r>
        <w:r w:rsidRPr="008E7C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=21</w:t>
        </w:r>
      </w:hyperlink>
    </w:p>
    <w:p w:rsidR="0054495A" w:rsidRPr="0054495A" w:rsidRDefault="0054495A" w:rsidP="0054495A">
      <w:pPr>
        <w:pStyle w:val="a9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95A">
        <w:rPr>
          <w:rFonts w:ascii="Times New Roman" w:hAnsi="Times New Roman" w:cs="Times New Roman"/>
          <w:sz w:val="24"/>
          <w:szCs w:val="24"/>
        </w:rPr>
        <w:t xml:space="preserve">Бібліотека </w:t>
      </w:r>
      <w:proofErr w:type="spellStart"/>
      <w:r w:rsidRPr="0054495A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54495A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gumer</w:t>
        </w:r>
        <w:proofErr w:type="spellEnd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bogoslov</w:t>
        </w:r>
        <w:proofErr w:type="spellEnd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Buks</w:t>
        </w:r>
        <w:proofErr w:type="spellEnd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Philos</w:t>
        </w:r>
        <w:proofErr w:type="spellEnd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philos</w:t>
        </w:r>
        <w:proofErr w:type="spellEnd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</w:hyperlink>
    </w:p>
    <w:p w:rsidR="0054495A" w:rsidRPr="0054495A" w:rsidRDefault="0054495A" w:rsidP="0054495A">
      <w:pPr>
        <w:pStyle w:val="a9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95A">
        <w:rPr>
          <w:rFonts w:ascii="Times New Roman" w:hAnsi="Times New Roman" w:cs="Times New Roman"/>
          <w:sz w:val="24"/>
          <w:szCs w:val="24"/>
        </w:rPr>
        <w:t>Бібліотека e-</w:t>
      </w:r>
      <w:proofErr w:type="spellStart"/>
      <w:r w:rsidRPr="0054495A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54495A">
        <w:rPr>
          <w:rFonts w:ascii="Times New Roman" w:hAnsi="Times New Roman" w:cs="Times New Roman"/>
          <w:sz w:val="24"/>
          <w:szCs w:val="24"/>
        </w:rPr>
        <w:t>.</w:t>
      </w:r>
      <w:r w:rsidRPr="0054495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5449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reading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bookbytypes</w:t>
        </w:r>
        <w:proofErr w:type="spellEnd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type</w:t>
        </w:r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=17</w:t>
        </w:r>
      </w:hyperlink>
    </w:p>
    <w:p w:rsidR="0054495A" w:rsidRPr="0054495A" w:rsidRDefault="0054495A" w:rsidP="0054495A">
      <w:pPr>
        <w:pStyle w:val="a9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54495A">
        <w:rPr>
          <w:rFonts w:ascii="Times New Roman" w:hAnsi="Times New Roman" w:cs="Times New Roman"/>
          <w:sz w:val="24"/>
          <w:szCs w:val="24"/>
        </w:rPr>
        <w:t xml:space="preserve">Бібліотека </w:t>
      </w:r>
      <w:proofErr w:type="spellStart"/>
      <w:r w:rsidRPr="0054495A">
        <w:rPr>
          <w:rFonts w:ascii="Times New Roman" w:hAnsi="Times New Roman" w:cs="Times New Roman"/>
          <w:sz w:val="24"/>
          <w:szCs w:val="24"/>
        </w:rPr>
        <w:t>royallib</w:t>
      </w:r>
      <w:proofErr w:type="spellEnd"/>
      <w:r w:rsidRPr="0054495A">
        <w:rPr>
          <w:rFonts w:ascii="Times New Roman" w:hAnsi="Times New Roman" w:cs="Times New Roman"/>
          <w:sz w:val="24"/>
          <w:szCs w:val="24"/>
        </w:rPr>
        <w:t xml:space="preserve">. </w:t>
      </w:r>
      <w:r w:rsidRPr="0054495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49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https://royallib.com/</w:t>
        </w:r>
      </w:hyperlink>
    </w:p>
    <w:p w:rsidR="0054495A" w:rsidRPr="0054495A" w:rsidRDefault="0054495A" w:rsidP="0054495A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5A">
        <w:rPr>
          <w:rFonts w:ascii="Times New Roman" w:hAnsi="Times New Roman" w:cs="Times New Roman"/>
          <w:sz w:val="24"/>
          <w:szCs w:val="24"/>
        </w:rPr>
        <w:t>Міністерства освіти і науки України.</w:t>
      </w:r>
      <w:r w:rsidRPr="00544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95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495A">
        <w:rPr>
          <w:rFonts w:ascii="Times New Roman" w:hAnsi="Times New Roman" w:cs="Times New Roman"/>
          <w:sz w:val="24"/>
          <w:szCs w:val="24"/>
        </w:rPr>
        <w:t>:  http://</w:t>
      </w:r>
      <w:hyperlink r:id="rId16" w:history="1"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www.mon.gov.ua/-сайт</w:t>
        </w:r>
      </w:hyperlink>
      <w:r w:rsidRPr="0054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E2" w:rsidRPr="0054495A" w:rsidRDefault="0054495A" w:rsidP="0054495A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95A">
        <w:rPr>
          <w:rFonts w:ascii="Times New Roman" w:hAnsi="Times New Roman" w:cs="Times New Roman"/>
          <w:sz w:val="24"/>
          <w:szCs w:val="24"/>
        </w:rPr>
        <w:t>Інформаційно-аналітичні центри.</w:t>
      </w:r>
      <w:r w:rsidRPr="005449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95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495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7" w:history="1">
        <w:r w:rsidRPr="0054495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http://www.aries.eu.int/-європейські</w:t>
        </w:r>
      </w:hyperlink>
      <w:r w:rsidR="00ED01E2" w:rsidRPr="0054495A">
        <w:rPr>
          <w:rFonts w:ascii="Times New Roman" w:eastAsia="Times New Roman" w:hAnsi="Times New Roman" w:cs="Times New Roman"/>
          <w:sz w:val="24"/>
          <w:szCs w:val="24"/>
          <w:lang w:val="en-US"/>
        </w:rPr>
        <w:t>ITR</w:t>
      </w:r>
      <w:r w:rsidR="00ED01E2" w:rsidRPr="005449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9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URL: </w:t>
      </w:r>
      <w:hyperlink r:id="rId18" w:history="1">
        <w:r w:rsidR="00ED01E2" w:rsidRPr="0054495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http://www.internationaltaxreview.com/</w:t>
        </w:r>
      </w:hyperlink>
    </w:p>
    <w:p w:rsidR="00ED01E2" w:rsidRPr="008E7CDD" w:rsidRDefault="00ED01E2" w:rsidP="0054495A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E7C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ITR World Tax</w:t>
      </w:r>
      <w:r w:rsidRPr="008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4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URL: </w:t>
      </w:r>
      <w:hyperlink r:id="rId19" w:history="1">
        <w:r w:rsidRPr="008E7CDD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http://www.itrworldtax.com/</w:t>
        </w:r>
      </w:hyperlink>
    </w:p>
    <w:p w:rsidR="00ED01E2" w:rsidRPr="008E7CDD" w:rsidRDefault="00ED01E2" w:rsidP="0054495A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PwC</w:t>
      </w:r>
      <w:proofErr w:type="spellEnd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Worldwide</w:t>
      </w:r>
      <w:proofErr w:type="spellEnd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Tax</w:t>
      </w:r>
      <w:proofErr w:type="spellEnd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Summaries</w:t>
      </w:r>
      <w:proofErr w:type="spellEnd"/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URL: https://taxsummaries.pwc.com/  </w:t>
      </w:r>
    </w:p>
    <w:p w:rsidR="00ED01E2" w:rsidRDefault="00ED01E2" w:rsidP="0054495A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E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OECD library URL: </w:t>
      </w:r>
      <w:hyperlink r:id="rId20" w:history="1">
        <w:r w:rsidR="009B2A4C" w:rsidRPr="009B2A4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https://www.oecd-ilibrary.org/</w:t>
        </w:r>
      </w:hyperlink>
      <w:bookmarkStart w:id="1" w:name="_GoBack"/>
      <w:bookmarkEnd w:id="1"/>
    </w:p>
    <w:p w:rsidR="009B2A4C" w:rsidRPr="008E7CDD" w:rsidRDefault="009B2A4C" w:rsidP="009B2A4C">
      <w:pPr>
        <w:pStyle w:val="a4"/>
        <w:tabs>
          <w:tab w:val="left" w:pos="567"/>
          <w:tab w:val="left" w:pos="851"/>
        </w:tabs>
        <w:spacing w:after="120" w:line="240" w:lineRule="auto"/>
        <w:ind w:left="56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D01E2" w:rsidRPr="008E7CDD" w:rsidRDefault="00ED01E2" w:rsidP="00784A01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CDD">
        <w:rPr>
          <w:rFonts w:ascii="Times New Roman" w:eastAsia="Times New Roman" w:hAnsi="Times New Roman" w:cs="Times New Roman"/>
          <w:b/>
          <w:sz w:val="24"/>
          <w:szCs w:val="24"/>
        </w:rPr>
        <w:t>Збірники наукових праць з міжнародного оподаткування</w:t>
      </w:r>
    </w:p>
    <w:p w:rsidR="00ED01E2" w:rsidRPr="00444091" w:rsidRDefault="00ED01E2" w:rsidP="00444091">
      <w:pPr>
        <w:pStyle w:val="a4"/>
        <w:numPr>
          <w:ilvl w:val="0"/>
          <w:numId w:val="2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Українські наукові журнали </w:t>
      </w:r>
      <w:proofErr w:type="spellStart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Pr="00444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URL: </w:t>
      </w:r>
      <w:hyperlink r:id="rId21" w:history="1">
        <w:r w:rsidRPr="00444091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https://openscience.in.ua/ua-journals</w:t>
        </w:r>
      </w:hyperlink>
    </w:p>
    <w:sectPr w:rsidR="00ED01E2" w:rsidRPr="00444091" w:rsidSect="009F4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D61"/>
    <w:multiLevelType w:val="hybridMultilevel"/>
    <w:tmpl w:val="185CD584"/>
    <w:lvl w:ilvl="0" w:tplc="A5F64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B56FDF"/>
    <w:multiLevelType w:val="hybridMultilevel"/>
    <w:tmpl w:val="31F60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750A"/>
    <w:multiLevelType w:val="hybridMultilevel"/>
    <w:tmpl w:val="A06E4766"/>
    <w:lvl w:ilvl="0" w:tplc="0422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2DD0"/>
    <w:multiLevelType w:val="singleLevel"/>
    <w:tmpl w:val="152696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E371E20"/>
    <w:multiLevelType w:val="hybridMultilevel"/>
    <w:tmpl w:val="D1D0BB60"/>
    <w:lvl w:ilvl="0" w:tplc="BC465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2B4FB1"/>
    <w:multiLevelType w:val="hybridMultilevel"/>
    <w:tmpl w:val="37B2F886"/>
    <w:lvl w:ilvl="0" w:tplc="731EC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F3151"/>
    <w:multiLevelType w:val="hybridMultilevel"/>
    <w:tmpl w:val="8C0E7472"/>
    <w:lvl w:ilvl="0" w:tplc="C20036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6F646E"/>
    <w:multiLevelType w:val="hybridMultilevel"/>
    <w:tmpl w:val="2FD0C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1B8F"/>
    <w:multiLevelType w:val="hybridMultilevel"/>
    <w:tmpl w:val="83140626"/>
    <w:lvl w:ilvl="0" w:tplc="4216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AB4917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1BBC"/>
    <w:multiLevelType w:val="hybridMultilevel"/>
    <w:tmpl w:val="7BACF632"/>
    <w:lvl w:ilvl="0" w:tplc="EE0C03F4">
      <w:start w:val="1"/>
      <w:numFmt w:val="bullet"/>
      <w:lvlText w:val="-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472F13AB"/>
    <w:multiLevelType w:val="hybridMultilevel"/>
    <w:tmpl w:val="2EE0C9F0"/>
    <w:lvl w:ilvl="0" w:tplc="772EB0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AA5626"/>
    <w:multiLevelType w:val="hybridMultilevel"/>
    <w:tmpl w:val="901E5DF4"/>
    <w:lvl w:ilvl="0" w:tplc="A5F640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706BE7"/>
    <w:multiLevelType w:val="hybridMultilevel"/>
    <w:tmpl w:val="D1D0BB60"/>
    <w:lvl w:ilvl="0" w:tplc="BC465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8C584F"/>
    <w:multiLevelType w:val="hybridMultilevel"/>
    <w:tmpl w:val="43E4D11E"/>
    <w:lvl w:ilvl="0" w:tplc="2AA690E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CE0EE1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264BC"/>
    <w:multiLevelType w:val="hybridMultilevel"/>
    <w:tmpl w:val="8CC016C6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52187"/>
    <w:multiLevelType w:val="hybridMultilevel"/>
    <w:tmpl w:val="64DA6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10244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74C00"/>
    <w:multiLevelType w:val="hybridMultilevel"/>
    <w:tmpl w:val="CA92F064"/>
    <w:lvl w:ilvl="0" w:tplc="237A44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4"/>
  </w:num>
  <w:num w:numId="5">
    <w:abstractNumId w:val="5"/>
  </w:num>
  <w:num w:numId="6">
    <w:abstractNumId w:val="20"/>
  </w:num>
  <w:num w:numId="7">
    <w:abstractNumId w:val="6"/>
  </w:num>
  <w:num w:numId="8">
    <w:abstractNumId w:val="11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  <w:num w:numId="15">
    <w:abstractNumId w:val="16"/>
  </w:num>
  <w:num w:numId="16">
    <w:abstractNumId w:val="2"/>
  </w:num>
  <w:num w:numId="17">
    <w:abstractNumId w:val="19"/>
  </w:num>
  <w:num w:numId="18">
    <w:abstractNumId w:val="15"/>
  </w:num>
  <w:num w:numId="19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243D"/>
    <w:rsid w:val="001A3D97"/>
    <w:rsid w:val="001B7F1A"/>
    <w:rsid w:val="002311D7"/>
    <w:rsid w:val="003465E3"/>
    <w:rsid w:val="003C1FB6"/>
    <w:rsid w:val="00430124"/>
    <w:rsid w:val="0043159B"/>
    <w:rsid w:val="00444091"/>
    <w:rsid w:val="004F2860"/>
    <w:rsid w:val="005309A6"/>
    <w:rsid w:val="0054495A"/>
    <w:rsid w:val="00697E73"/>
    <w:rsid w:val="00735607"/>
    <w:rsid w:val="00780260"/>
    <w:rsid w:val="0078170F"/>
    <w:rsid w:val="00784A01"/>
    <w:rsid w:val="007852EC"/>
    <w:rsid w:val="007A5E79"/>
    <w:rsid w:val="007C5EFB"/>
    <w:rsid w:val="007E62D2"/>
    <w:rsid w:val="007E733A"/>
    <w:rsid w:val="007F2D3D"/>
    <w:rsid w:val="00803D02"/>
    <w:rsid w:val="008B2AD1"/>
    <w:rsid w:val="008E7CDD"/>
    <w:rsid w:val="009B2A4C"/>
    <w:rsid w:val="009F04F4"/>
    <w:rsid w:val="009F418A"/>
    <w:rsid w:val="00A22F98"/>
    <w:rsid w:val="00A940B3"/>
    <w:rsid w:val="00AC2B37"/>
    <w:rsid w:val="00AC66BF"/>
    <w:rsid w:val="00BD27BE"/>
    <w:rsid w:val="00C46192"/>
    <w:rsid w:val="00CB4B03"/>
    <w:rsid w:val="00CB65C6"/>
    <w:rsid w:val="00D31FCF"/>
    <w:rsid w:val="00D444FA"/>
    <w:rsid w:val="00DF0F21"/>
    <w:rsid w:val="00E00897"/>
    <w:rsid w:val="00E2054B"/>
    <w:rsid w:val="00E23D74"/>
    <w:rsid w:val="00E37A7D"/>
    <w:rsid w:val="00E702FF"/>
    <w:rsid w:val="00ED01E2"/>
    <w:rsid w:val="00EF426B"/>
    <w:rsid w:val="00F56B7B"/>
    <w:rsid w:val="00F9470E"/>
    <w:rsid w:val="00FB1149"/>
    <w:rsid w:val="00FD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2A2C"/>
  <w15:docId w15:val="{996FB8E8-58E8-48C1-A40E-4A5123C0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8A"/>
  </w:style>
  <w:style w:type="paragraph" w:styleId="1">
    <w:name w:val="heading 1"/>
    <w:basedOn w:val="a"/>
    <w:next w:val="a"/>
    <w:link w:val="10"/>
    <w:uiPriority w:val="9"/>
    <w:qFormat/>
    <w:rsid w:val="00ED01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customStyle="1" w:styleId="Style13">
    <w:name w:val="Style13"/>
    <w:basedOn w:val="a"/>
    <w:uiPriority w:val="99"/>
    <w:rsid w:val="00DF0F21"/>
    <w:pPr>
      <w:widowControl w:val="0"/>
      <w:autoSpaceDE w:val="0"/>
      <w:autoSpaceDN w:val="0"/>
      <w:adjustRightInd w:val="0"/>
      <w:spacing w:after="0" w:line="240" w:lineRule="exact"/>
      <w:ind w:hanging="22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DF0F21"/>
    <w:pPr>
      <w:widowControl w:val="0"/>
      <w:autoSpaceDE w:val="0"/>
      <w:autoSpaceDN w:val="0"/>
      <w:adjustRightInd w:val="0"/>
      <w:spacing w:after="0" w:line="235" w:lineRule="exact"/>
      <w:ind w:hanging="43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0"/>
    <w:uiPriority w:val="99"/>
    <w:rsid w:val="00DF0F21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75">
    <w:name w:val="Font Style75"/>
    <w:basedOn w:val="a0"/>
    <w:uiPriority w:val="99"/>
    <w:rsid w:val="00DF0F21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DF0F21"/>
    <w:rPr>
      <w:rFonts w:ascii="Times New Roman" w:hAnsi="Times New Roman" w:cs="Times New Roman"/>
      <w:spacing w:val="-10"/>
      <w:sz w:val="20"/>
      <w:szCs w:val="20"/>
    </w:rPr>
  </w:style>
  <w:style w:type="paragraph" w:styleId="a5">
    <w:name w:val="No Spacing"/>
    <w:uiPriority w:val="1"/>
    <w:qFormat/>
    <w:rsid w:val="00ED01E2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D01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styleId="a6">
    <w:name w:val="Hyperlink"/>
    <w:basedOn w:val="a0"/>
    <w:uiPriority w:val="99"/>
    <w:unhideWhenUsed/>
    <w:rsid w:val="00ED01E2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ED01E2"/>
    <w:rPr>
      <w:b/>
      <w:bCs/>
    </w:rPr>
  </w:style>
  <w:style w:type="paragraph" w:customStyle="1" w:styleId="rvps2">
    <w:name w:val="rvps2"/>
    <w:basedOn w:val="a"/>
    <w:rsid w:val="00ED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uiPriority w:val="99"/>
    <w:qFormat/>
    <w:rsid w:val="007A5E79"/>
    <w:rPr>
      <w:rFonts w:cs="Times New Roman"/>
      <w:i/>
    </w:rPr>
  </w:style>
  <w:style w:type="paragraph" w:styleId="a9">
    <w:name w:val="Body Text"/>
    <w:basedOn w:val="a"/>
    <w:link w:val="aa"/>
    <w:uiPriority w:val="99"/>
    <w:semiHidden/>
    <w:unhideWhenUsed/>
    <w:rsid w:val="00E37A7D"/>
    <w:pPr>
      <w:spacing w:after="120" w:line="276" w:lineRule="auto"/>
    </w:pPr>
    <w:rPr>
      <w:rFonts w:eastAsiaTheme="minorEastAsia"/>
      <w:lang w:eastAsia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E37A7D"/>
    <w:rPr>
      <w:rFonts w:eastAsiaTheme="minorEastAsia"/>
      <w:lang w:eastAsia="uk-UA"/>
    </w:rPr>
  </w:style>
  <w:style w:type="paragraph" w:styleId="ab">
    <w:name w:val="Normal (Web)"/>
    <w:basedOn w:val="a"/>
    <w:uiPriority w:val="99"/>
    <w:rsid w:val="0054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univ.kiev.ua/uploads/editor/Files/Vydanna/Gumanitarni%20studii/&#1084;&#1072;&#1082;_&#1043;&#1057;_23.pdf" TargetMode="External"/><Relationship Id="rId13" Type="http://schemas.openxmlformats.org/officeDocument/2006/relationships/hyperlink" Target="https://www.gumer.info/bogoslov_Buks/Philos/index_philos.php" TargetMode="External"/><Relationship Id="rId18" Type="http://schemas.openxmlformats.org/officeDocument/2006/relationships/hyperlink" Target="http://www.internationaltaxreview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science.in.ua/ua-journals" TargetMode="External"/><Relationship Id="rId7" Type="http://schemas.openxmlformats.org/officeDocument/2006/relationships/hyperlink" Target="https://ipk-education.com/wp-content/uploads/2019/06/zhurnal-2-2018-1.pdf" TargetMode="External"/><Relationship Id="rId12" Type="http://schemas.openxmlformats.org/officeDocument/2006/relationships/hyperlink" Target="https://niss.gov.ua/news/novini-nisd?page=21" TargetMode="External"/><Relationship Id="rId17" Type="http://schemas.openxmlformats.org/officeDocument/2006/relationships/hyperlink" Target="http://www.aries.eu.int/-&#1108;&#1074;&#1088;&#1086;&#1087;&#1077;&#1081;&#1089;&#1100;&#1082;&#1110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ua/-&#1089;&#1072;&#1081;&#1090;" TargetMode="External"/><Relationship Id="rId20" Type="http://schemas.openxmlformats.org/officeDocument/2006/relationships/hyperlink" Target="https://www.oecd-ilibrar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ilosopheducation.com/index.php/philed/article/view/573/523" TargetMode="External"/><Relationship Id="rId11" Type="http://schemas.openxmlformats.org/officeDocument/2006/relationships/hyperlink" Target="http://por" TargetMode="External"/><Relationship Id="rId5" Type="http://schemas.openxmlformats.org/officeDocument/2006/relationships/hyperlink" Target="http://urology.com.ua/old/pagesid-47.html" TargetMode="External"/><Relationship Id="rId15" Type="http://schemas.openxmlformats.org/officeDocument/2006/relationships/hyperlink" Target="https://royallib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657-12#Text" TargetMode="External"/><Relationship Id="rId19" Type="http://schemas.openxmlformats.org/officeDocument/2006/relationships/hyperlink" Target="http://www.itrworldta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onal.in.ua/article.php?ida=451" TargetMode="External"/><Relationship Id="rId14" Type="http://schemas.openxmlformats.org/officeDocument/2006/relationships/hyperlink" Target="http://www.e-reading.by/bookbytypes.php?type=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11737</Words>
  <Characters>6691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4</cp:revision>
  <dcterms:created xsi:type="dcterms:W3CDTF">2021-07-07T12:21:00Z</dcterms:created>
  <dcterms:modified xsi:type="dcterms:W3CDTF">2021-07-07T14:11:00Z</dcterms:modified>
</cp:coreProperties>
</file>