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A71D92" w:rsidTr="00A96EF1">
        <w:tc>
          <w:tcPr>
            <w:tcW w:w="2978" w:type="dxa"/>
            <w:vMerge w:val="restart"/>
          </w:tcPr>
          <w:p w:rsidR="001431F8" w:rsidRPr="00A71D92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5997E97" wp14:editId="2C9A432B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EC07A1" w:rsidRPr="00581698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1431F8" w:rsidRPr="003252A9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52A9" w:rsidRPr="003252A9">
              <w:rPr>
                <w:rFonts w:ascii="Times New Roman" w:hAnsi="Times New Roman" w:cs="Times New Roman"/>
                <w:sz w:val="24"/>
                <w:szCs w:val="24"/>
              </w:rPr>
              <w:t>Регіональний геоекологічний моніторинг</w:t>
            </w:r>
            <w:r w:rsidRPr="003252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C07A1" w:rsidRPr="00A71D92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- </w:t>
            </w:r>
            <w:r w:rsidRPr="003252A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A96EF1" w:rsidRPr="00A71D92" w:rsidTr="00A96EF1">
        <w:tc>
          <w:tcPr>
            <w:tcW w:w="2978" w:type="dxa"/>
            <w:vMerge/>
          </w:tcPr>
          <w:p w:rsidR="00A96EF1" w:rsidRPr="00A71D92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6EF1" w:rsidRPr="00A71D92" w:rsidRDefault="00A96EF1" w:rsidP="00A9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CA4982" w:rsidRPr="003252A9">
              <w:rPr>
                <w:rFonts w:ascii="Times New Roman" w:hAnsi="Times New Roman" w:cs="Times New Roman"/>
                <w:sz w:val="24"/>
                <w:szCs w:val="24"/>
              </w:rPr>
              <w:t>193 Геодезія та землеустрій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Освітня програма </w:t>
            </w:r>
            <w:r w:rsidRPr="003252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4982" w:rsidRPr="003252A9">
              <w:rPr>
                <w:rFonts w:ascii="Times New Roman" w:hAnsi="Times New Roman" w:cs="Times New Roman"/>
                <w:sz w:val="24"/>
                <w:szCs w:val="24"/>
              </w:rPr>
              <w:t>Геодезія та землеустрій</w:t>
            </w:r>
            <w:r w:rsidRPr="003252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</w:t>
            </w:r>
            <w:r w:rsidR="003252A9" w:rsidRPr="00325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3252A9" w:rsidRPr="00325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0200E" w:rsidRPr="00A71D92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="003252A9" w:rsidRPr="003252A9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  <w:r w:rsidR="00325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3252A9" w:rsidRPr="003252A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252A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0200E" w:rsidRPr="003252A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Мова викладанн</w:t>
            </w:r>
            <w:r w:rsidR="00325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="003252A9" w:rsidRPr="003252A9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r w:rsidR="00325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96EF1" w:rsidRPr="00A71D92" w:rsidTr="00A96EF1">
        <w:tc>
          <w:tcPr>
            <w:tcW w:w="2978" w:type="dxa"/>
          </w:tcPr>
          <w:p w:rsidR="00A96EF1" w:rsidRPr="00A96EF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A96EF1" w:rsidRPr="00A96EF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1F8" w:rsidRPr="00A71D92" w:rsidTr="00A96EF1">
        <w:tc>
          <w:tcPr>
            <w:tcW w:w="2978" w:type="dxa"/>
          </w:tcPr>
          <w:p w:rsidR="001431F8" w:rsidRPr="00CA498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  <w:r w:rsidR="00CA4982" w:rsidRPr="00CA49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CA4982" w:rsidRPr="003252A9">
              <w:rPr>
                <w:rFonts w:ascii="Times New Roman" w:hAnsi="Times New Roman" w:cs="Times New Roman"/>
                <w:sz w:val="24"/>
                <w:szCs w:val="24"/>
              </w:rPr>
              <w:t>Ярова Б.М.</w:t>
            </w:r>
          </w:p>
        </w:tc>
        <w:tc>
          <w:tcPr>
            <w:tcW w:w="6911" w:type="dxa"/>
          </w:tcPr>
          <w:p w:rsidR="001431F8" w:rsidRPr="006E6BC4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431F8" w:rsidRPr="00A71D92" w:rsidTr="00A96EF1">
        <w:tc>
          <w:tcPr>
            <w:tcW w:w="2978" w:type="dxa"/>
          </w:tcPr>
          <w:p w:rsidR="001431F8" w:rsidRPr="00CA498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  <w:r w:rsidR="00CA4982" w:rsidRPr="00CA49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CA4982" w:rsidRPr="00325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yarovabogdana@gmail.com</w:t>
            </w:r>
            <w:r w:rsidR="00CA4982" w:rsidRPr="00CA49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11" w:type="dxa"/>
          </w:tcPr>
          <w:p w:rsidR="00581698" w:rsidRPr="006E6BC4" w:rsidRDefault="0058169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431F8" w:rsidRPr="00A71D92" w:rsidTr="00A96EF1">
        <w:tc>
          <w:tcPr>
            <w:tcW w:w="2978" w:type="dxa"/>
          </w:tcPr>
          <w:p w:rsidR="001431F8" w:rsidRPr="00CA4982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 w:rsidRPr="00CA49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earn</w:t>
            </w:r>
            <w:r w:rsidRPr="00CA49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CA4982" w:rsidRPr="00CA49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CA4982" w:rsidRPr="0032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CA4982" w:rsidRPr="00325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="00CA4982" w:rsidRPr="0032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  <w:r w:rsidR="00CA4982" w:rsidRPr="00325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CA4982" w:rsidRPr="0032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nubip</w:t>
            </w:r>
            <w:proofErr w:type="spellEnd"/>
            <w:r w:rsidR="00CA4982" w:rsidRPr="00325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CA4982" w:rsidRPr="0032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="00CA4982" w:rsidRPr="00325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CA4982" w:rsidRPr="0032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="00CA4982" w:rsidRPr="00325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A4982" w:rsidRPr="0032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CA4982" w:rsidRPr="00325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A4982" w:rsidRPr="0032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="00CA4982" w:rsidRPr="00325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CA4982" w:rsidRPr="0032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  <w:r w:rsidR="00CA4982" w:rsidRPr="00325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="00CA4982" w:rsidRPr="0032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CA4982" w:rsidRPr="00325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=2841</w:t>
            </w:r>
            <w:r w:rsidR="00CA4982" w:rsidRPr="00CA49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11" w:type="dxa"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31F8" w:rsidRPr="00A71D92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7A1" w:rsidRP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:rsidR="003252A9" w:rsidRPr="003252A9" w:rsidRDefault="003252A9" w:rsidP="00325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2A9">
        <w:rPr>
          <w:rFonts w:ascii="Times New Roman" w:hAnsi="Times New Roman" w:cs="Times New Roman"/>
          <w:sz w:val="24"/>
          <w:szCs w:val="24"/>
        </w:rPr>
        <w:t>У курсі висвітлюються сутність 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2A9">
        <w:rPr>
          <w:rFonts w:ascii="Times New Roman" w:hAnsi="Times New Roman" w:cs="Times New Roman"/>
          <w:sz w:val="24"/>
          <w:szCs w:val="24"/>
        </w:rPr>
        <w:t>наукові засади регіонального геоекологічного моніторингу та завдання, які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2A9">
        <w:rPr>
          <w:rFonts w:ascii="Times New Roman" w:hAnsi="Times New Roman" w:cs="Times New Roman"/>
          <w:sz w:val="24"/>
          <w:szCs w:val="24"/>
        </w:rPr>
        <w:t>вирішуються у процесі здійснення моніторингових досліджень. Охарактеризовано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2A9">
        <w:rPr>
          <w:rFonts w:ascii="Times New Roman" w:hAnsi="Times New Roman" w:cs="Times New Roman"/>
          <w:sz w:val="24"/>
          <w:szCs w:val="24"/>
        </w:rPr>
        <w:t>рівні і функціональну структуру геоекологічного моніторингу. Висвітлено принципи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2A9">
        <w:rPr>
          <w:rFonts w:ascii="Times New Roman" w:hAnsi="Times New Roman" w:cs="Times New Roman"/>
          <w:sz w:val="24"/>
          <w:szCs w:val="24"/>
        </w:rPr>
        <w:t>алгоритми реалізації моніторингу геоекологічного стану навколишнього середовища.</w:t>
      </w:r>
    </w:p>
    <w:p w:rsidR="00581698" w:rsidRPr="003252A9" w:rsidRDefault="003252A9" w:rsidP="00325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2A9">
        <w:rPr>
          <w:rFonts w:ascii="Times New Roman" w:hAnsi="Times New Roman" w:cs="Times New Roman"/>
          <w:sz w:val="24"/>
          <w:szCs w:val="24"/>
        </w:rPr>
        <w:t>Обґрунтовано доцільність використання результатів попередніх геоекологічних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2A9">
        <w:rPr>
          <w:rFonts w:ascii="Times New Roman" w:hAnsi="Times New Roman" w:cs="Times New Roman"/>
          <w:sz w:val="24"/>
          <w:szCs w:val="24"/>
        </w:rPr>
        <w:t>досліджень при плануванні, виборі об’єктів моніторингу та виконанні моніторингових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2A9">
        <w:rPr>
          <w:rFonts w:ascii="Times New Roman" w:hAnsi="Times New Roman" w:cs="Times New Roman"/>
          <w:sz w:val="24"/>
          <w:szCs w:val="24"/>
        </w:rPr>
        <w:t xml:space="preserve">досліджень. Охарактеризовано методи геоекологічного моніторингу, </w:t>
      </w:r>
      <w:proofErr w:type="spellStart"/>
      <w:r w:rsidRPr="003252A9">
        <w:rPr>
          <w:rFonts w:ascii="Times New Roman" w:hAnsi="Times New Roman" w:cs="Times New Roman"/>
          <w:sz w:val="24"/>
          <w:szCs w:val="24"/>
        </w:rPr>
        <w:t>відстежувані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2A9">
        <w:rPr>
          <w:rFonts w:ascii="Times New Roman" w:hAnsi="Times New Roman" w:cs="Times New Roman"/>
          <w:sz w:val="24"/>
          <w:szCs w:val="24"/>
        </w:rPr>
        <w:t>параметри стану навколишнього середовища, особливості використання даних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2A9">
        <w:rPr>
          <w:rFonts w:ascii="Times New Roman" w:hAnsi="Times New Roman" w:cs="Times New Roman"/>
          <w:sz w:val="24"/>
          <w:szCs w:val="24"/>
        </w:rPr>
        <w:t>моніторингу при вирішенні завдань природокористування та землеустрою, охорони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2A9">
        <w:rPr>
          <w:rFonts w:ascii="Times New Roman" w:hAnsi="Times New Roman" w:cs="Times New Roman"/>
          <w:sz w:val="24"/>
          <w:szCs w:val="24"/>
        </w:rPr>
        <w:t xml:space="preserve">земель. </w:t>
      </w:r>
    </w:p>
    <w:p w:rsidR="00EC07A1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2"/>
        <w:gridCol w:w="1887"/>
        <w:gridCol w:w="2232"/>
        <w:gridCol w:w="1548"/>
        <w:gridCol w:w="1672"/>
      </w:tblGrid>
      <w:tr w:rsidR="00383E24" w:rsidRPr="00A71D92" w:rsidTr="00383E24">
        <w:tc>
          <w:tcPr>
            <w:tcW w:w="2232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73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:rsidR="00EC07A1" w:rsidRPr="00F82151" w:rsidRDefault="00EC07A1" w:rsidP="00F8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(лекції</w:t>
            </w:r>
            <w:r w:rsidR="003252A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практичні</w:t>
            </w:r>
            <w:r w:rsidR="003252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0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676" w:type="dxa"/>
            <w:vAlign w:val="center"/>
          </w:tcPr>
          <w:p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730" w:type="dxa"/>
            <w:vAlign w:val="center"/>
          </w:tcPr>
          <w:p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ED3451" w:rsidRPr="00A71D92" w:rsidTr="00366931">
        <w:tc>
          <w:tcPr>
            <w:tcW w:w="9571" w:type="dxa"/>
            <w:gridSpan w:val="5"/>
          </w:tcPr>
          <w:p w:rsidR="00ED3451" w:rsidRPr="00A71D92" w:rsidRDefault="00ED345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</w:tr>
      <w:tr w:rsidR="00544D46" w:rsidRPr="00A71D92" w:rsidTr="009A0932">
        <w:tc>
          <w:tcPr>
            <w:tcW w:w="9571" w:type="dxa"/>
            <w:gridSpan w:val="5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383E24" w:rsidRPr="00E269A7" w:rsidTr="00383E24">
        <w:tc>
          <w:tcPr>
            <w:tcW w:w="2232" w:type="dxa"/>
          </w:tcPr>
          <w:p w:rsidR="00F82151" w:rsidRPr="005926D3" w:rsidRDefault="00F82151" w:rsidP="00383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5926D3" w:rsidRPr="0059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2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44D46" w:rsidRPr="005926D3" w:rsidRDefault="005926D3" w:rsidP="00383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26D3">
              <w:rPr>
                <w:rFonts w:ascii="Times New Roman" w:hAnsi="Times New Roman" w:cs="Times New Roman"/>
                <w:sz w:val="24"/>
                <w:szCs w:val="24"/>
              </w:rPr>
              <w:t xml:space="preserve">Сутність навчальної дисципліни «Регіональний геоекологічний моніторинг»: об’єкт, предмет, мета, основні завдання, структура, обсяг, інформаційне забезпечення курсу. Становлення і розвиток регіонального геоекологічного </w:t>
            </w:r>
            <w:r w:rsidRPr="0059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моніторингу (РГМ) як галузі екологічної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</w:tcPr>
          <w:p w:rsidR="00E26634" w:rsidRDefault="00E26634" w:rsidP="0038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</w:t>
            </w:r>
          </w:p>
          <w:p w:rsidR="00544D46" w:rsidRPr="00A71D92" w:rsidRDefault="00544D46" w:rsidP="0038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44D46" w:rsidRDefault="00E26634" w:rsidP="0038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Pr="00E26634">
              <w:rPr>
                <w:rFonts w:ascii="Times New Roman" w:hAnsi="Times New Roman" w:cs="Times New Roman"/>
                <w:sz w:val="24"/>
                <w:szCs w:val="24"/>
              </w:rPr>
              <w:t>основні наукові принципи та методичні підходи до організації спостереження, контролю та оцінки стану окремих компонентів навколишнього середовища на регіональному рівні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6634" w:rsidRPr="00E26634" w:rsidRDefault="00E26634" w:rsidP="0038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Аналізувати різні етапи становлення та розвитку РГМ</w:t>
            </w:r>
          </w:p>
        </w:tc>
        <w:tc>
          <w:tcPr>
            <w:tcW w:w="1676" w:type="dxa"/>
          </w:tcPr>
          <w:p w:rsidR="00544D46" w:rsidRPr="006E6BC4" w:rsidRDefault="00E26634" w:rsidP="00383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практичної роботи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71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</w:p>
        </w:tc>
        <w:tc>
          <w:tcPr>
            <w:tcW w:w="1730" w:type="dxa"/>
          </w:tcPr>
          <w:p w:rsidR="00544D46" w:rsidRPr="00E269A7" w:rsidRDefault="00E269A7" w:rsidP="00E2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3E24" w:rsidRPr="00E269A7" w:rsidTr="00383E24">
        <w:tc>
          <w:tcPr>
            <w:tcW w:w="2232" w:type="dxa"/>
          </w:tcPr>
          <w:p w:rsidR="00E26634" w:rsidRPr="005926D3" w:rsidRDefault="00E26634" w:rsidP="00383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44D46" w:rsidRPr="00A71D92" w:rsidRDefault="00E26634" w:rsidP="00383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6634">
              <w:rPr>
                <w:rFonts w:ascii="Times New Roman" w:hAnsi="Times New Roman" w:cs="Times New Roman"/>
                <w:sz w:val="24"/>
                <w:szCs w:val="24"/>
              </w:rPr>
              <w:t>Моніторинг як система спостережень за впливом антропогенних факторів на довкілля. Моніторинг як система оцінювання і прогнозування майбутнього стану довкілля на регіональному рівні. Методи РГМ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</w:tcPr>
          <w:p w:rsidR="00544D46" w:rsidRPr="00A71D92" w:rsidRDefault="00E26634" w:rsidP="00383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960" w:type="dxa"/>
          </w:tcPr>
          <w:p w:rsidR="00383E24" w:rsidRDefault="00E26634" w:rsidP="0038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Pr="00E26634">
              <w:rPr>
                <w:rFonts w:ascii="Times New Roman" w:hAnsi="Times New Roman" w:cs="Times New Roman"/>
                <w:sz w:val="24"/>
                <w:szCs w:val="24"/>
              </w:rPr>
              <w:t>основні наукові принципи та методичні підходи до організації спостереження, контролю та оцінки стану окремих компонентів навколишнього середовища на регіональному рівні</w:t>
            </w:r>
            <w:r w:rsidR="00383E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4D46" w:rsidRPr="00E26634" w:rsidRDefault="00383E24" w:rsidP="0038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Розрізняти методи РГМ та застосовувати їх під час практичної діяльності</w:t>
            </w:r>
          </w:p>
        </w:tc>
        <w:tc>
          <w:tcPr>
            <w:tcW w:w="1676" w:type="dxa"/>
          </w:tcPr>
          <w:p w:rsidR="00544D46" w:rsidRPr="00A71D92" w:rsidRDefault="00383E24" w:rsidP="00383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практичної роботи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71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</w:p>
        </w:tc>
        <w:tc>
          <w:tcPr>
            <w:tcW w:w="1730" w:type="dxa"/>
          </w:tcPr>
          <w:p w:rsidR="00544D46" w:rsidRPr="00E269A7" w:rsidRDefault="00E269A7" w:rsidP="00E2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3E24" w:rsidRPr="00E269A7" w:rsidTr="00383E24">
        <w:tc>
          <w:tcPr>
            <w:tcW w:w="2232" w:type="dxa"/>
          </w:tcPr>
          <w:p w:rsidR="00E26634" w:rsidRPr="005926D3" w:rsidRDefault="00E26634" w:rsidP="00383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44D46" w:rsidRPr="00A71D92" w:rsidRDefault="00E26634" w:rsidP="00383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6634">
              <w:rPr>
                <w:rFonts w:ascii="Times New Roman" w:hAnsi="Times New Roman" w:cs="Times New Roman"/>
                <w:sz w:val="24"/>
                <w:szCs w:val="24"/>
              </w:rPr>
              <w:t>Засади організації спостережень за станом природного середовища. Державна система моніторингу довкілля в Україні. Суб’єкти державної системи моніторингу та правила їх взаємодії. Служби нагляду та контролю стану навколишнього середовища (НС) в Україні. Об’єкти державної системи моніторингу. Мережа станцій та мережа пунктів контролю. Організація служби моніторингу 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</w:tcPr>
          <w:p w:rsidR="00544D46" w:rsidRPr="00A71D92" w:rsidRDefault="00E26634" w:rsidP="00383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960" w:type="dxa"/>
          </w:tcPr>
          <w:p w:rsidR="00544D46" w:rsidRPr="00383E24" w:rsidRDefault="00383E24" w:rsidP="0038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E24">
              <w:rPr>
                <w:rFonts w:ascii="Times New Roman" w:hAnsi="Times New Roman" w:cs="Times New Roman"/>
                <w:sz w:val="24"/>
                <w:szCs w:val="24"/>
              </w:rPr>
              <w:t>Вміти визначати об’єкт і розробляти методику спостережень, контролю та оцінки стану окремих компонентів навколишнього середовища.</w:t>
            </w:r>
          </w:p>
          <w:p w:rsidR="00383E24" w:rsidRPr="00A71D92" w:rsidRDefault="00383E24" w:rsidP="00383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24">
              <w:rPr>
                <w:rFonts w:ascii="Times New Roman" w:hAnsi="Times New Roman" w:cs="Times New Roman"/>
                <w:sz w:val="24"/>
                <w:szCs w:val="24"/>
              </w:rPr>
              <w:t>Аналізувати мережу існуючих станцій та мережу пунктів контролю</w:t>
            </w:r>
          </w:p>
        </w:tc>
        <w:tc>
          <w:tcPr>
            <w:tcW w:w="1676" w:type="dxa"/>
          </w:tcPr>
          <w:p w:rsidR="00544D46" w:rsidRPr="00A71D92" w:rsidRDefault="00383E24" w:rsidP="00383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практичної роботи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71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</w:p>
        </w:tc>
        <w:tc>
          <w:tcPr>
            <w:tcW w:w="1730" w:type="dxa"/>
          </w:tcPr>
          <w:p w:rsidR="00544D46" w:rsidRPr="00E269A7" w:rsidRDefault="00E269A7" w:rsidP="00E2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3E24" w:rsidRPr="00E269A7" w:rsidTr="00383E24">
        <w:tc>
          <w:tcPr>
            <w:tcW w:w="2232" w:type="dxa"/>
          </w:tcPr>
          <w:p w:rsidR="00E26634" w:rsidRPr="005926D3" w:rsidRDefault="00E26634" w:rsidP="00383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44D46" w:rsidRPr="00A71D92" w:rsidRDefault="00E26634" w:rsidP="00383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6634">
              <w:rPr>
                <w:rFonts w:ascii="Times New Roman" w:hAnsi="Times New Roman" w:cs="Times New Roman"/>
                <w:sz w:val="24"/>
                <w:szCs w:val="24"/>
              </w:rPr>
              <w:t xml:space="preserve">Геоекологічний моніторинг та його завдання. Методологічні основи геоекологічного </w:t>
            </w:r>
            <w:r w:rsidRPr="00E26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моніторингу. Об’єкти геоекомоніторингу, мета, призначення, функції. Види і рівні геоекомоніторингу. Вибір полігонів та об’єктів моніторингових досліджень. Вимоги до мережі пунктів і станцій контролю. Вимоги до пунктів та методів відбору проб. Методичні засади контролю стану об’єктів екологічного дослідження та моніторингових спостережень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73" w:type="dxa"/>
          </w:tcPr>
          <w:p w:rsidR="00544D46" w:rsidRPr="00A71D92" w:rsidRDefault="00E26634" w:rsidP="00383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</w:t>
            </w:r>
          </w:p>
        </w:tc>
        <w:tc>
          <w:tcPr>
            <w:tcW w:w="1960" w:type="dxa"/>
          </w:tcPr>
          <w:p w:rsidR="00544D46" w:rsidRPr="00383E24" w:rsidRDefault="00383E24" w:rsidP="0038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E24">
              <w:rPr>
                <w:rFonts w:ascii="Times New Roman" w:hAnsi="Times New Roman" w:cs="Times New Roman"/>
                <w:sz w:val="24"/>
                <w:szCs w:val="24"/>
              </w:rPr>
              <w:t xml:space="preserve">Вміти розрізняти види і рівні геоекомоніторингу. </w:t>
            </w:r>
          </w:p>
          <w:p w:rsidR="00383E24" w:rsidRPr="00A71D92" w:rsidRDefault="00383E24" w:rsidP="00383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E24">
              <w:rPr>
                <w:rFonts w:ascii="Times New Roman" w:hAnsi="Times New Roman" w:cs="Times New Roman"/>
                <w:sz w:val="24"/>
                <w:szCs w:val="24"/>
              </w:rPr>
              <w:t xml:space="preserve">Аналізувати вимоги до мережі пунктів і станцій контролю. </w:t>
            </w:r>
            <w:r w:rsidRPr="00383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Застосовувати методичні засади контролю стану об’єктів екологічного дослідження та моніторингових спостережень</w:t>
            </w:r>
          </w:p>
        </w:tc>
        <w:tc>
          <w:tcPr>
            <w:tcW w:w="1676" w:type="dxa"/>
          </w:tcPr>
          <w:p w:rsidR="00544D46" w:rsidRPr="00A71D92" w:rsidRDefault="00383E24" w:rsidP="00383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Виконання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практичної роботи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71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</w:p>
        </w:tc>
        <w:tc>
          <w:tcPr>
            <w:tcW w:w="1730" w:type="dxa"/>
          </w:tcPr>
          <w:p w:rsidR="00544D46" w:rsidRPr="00E269A7" w:rsidRDefault="00E269A7" w:rsidP="00E2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3E24" w:rsidRPr="00E269A7" w:rsidTr="00383E24">
        <w:tc>
          <w:tcPr>
            <w:tcW w:w="2232" w:type="dxa"/>
          </w:tcPr>
          <w:p w:rsidR="00E26634" w:rsidRPr="005926D3" w:rsidRDefault="00E26634" w:rsidP="00383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26634" w:rsidRPr="005926D3" w:rsidRDefault="00E26634" w:rsidP="00383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6634">
              <w:rPr>
                <w:rFonts w:ascii="Times New Roman" w:hAnsi="Times New Roman" w:cs="Times New Roman"/>
                <w:sz w:val="24"/>
                <w:szCs w:val="24"/>
              </w:rPr>
              <w:t>Особливості регіонального геоекологічного моніторингу навколишнього природного середовища в регіонах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</w:tcPr>
          <w:p w:rsidR="00E26634" w:rsidRPr="00A71D92" w:rsidRDefault="00E26634" w:rsidP="00383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960" w:type="dxa"/>
          </w:tcPr>
          <w:p w:rsidR="007442CE" w:rsidRPr="007442CE" w:rsidRDefault="007442CE" w:rsidP="00744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 </w:t>
            </w:r>
            <w:r w:rsidRPr="007442CE">
              <w:rPr>
                <w:rFonts w:ascii="Times New Roman" w:hAnsi="Times New Roman" w:cs="Times New Roman"/>
                <w:sz w:val="24"/>
                <w:szCs w:val="24"/>
              </w:rPr>
              <w:t xml:space="preserve">давати оцінку фактичного стану навколишнього середовища на регіональному рівні; </w:t>
            </w:r>
          </w:p>
          <w:p w:rsidR="00E26634" w:rsidRPr="00A71D92" w:rsidRDefault="007442CE" w:rsidP="007442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42CE">
              <w:rPr>
                <w:rFonts w:ascii="Times New Roman" w:hAnsi="Times New Roman" w:cs="Times New Roman"/>
                <w:sz w:val="24"/>
                <w:szCs w:val="24"/>
              </w:rPr>
              <w:t>рогнозувати тенденції змін геоекологічного стану навколишнього середовища;</w:t>
            </w:r>
          </w:p>
        </w:tc>
        <w:tc>
          <w:tcPr>
            <w:tcW w:w="1676" w:type="dxa"/>
          </w:tcPr>
          <w:p w:rsidR="00E26634" w:rsidRPr="00A71D92" w:rsidRDefault="00383E24" w:rsidP="00383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практичної роботи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71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</w:p>
        </w:tc>
        <w:tc>
          <w:tcPr>
            <w:tcW w:w="1730" w:type="dxa"/>
          </w:tcPr>
          <w:p w:rsidR="00E26634" w:rsidRPr="00E269A7" w:rsidRDefault="00E269A7" w:rsidP="00E2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3E24" w:rsidRPr="00E269A7" w:rsidTr="00383E24">
        <w:tc>
          <w:tcPr>
            <w:tcW w:w="2232" w:type="dxa"/>
          </w:tcPr>
          <w:p w:rsidR="00E26634" w:rsidRPr="005926D3" w:rsidRDefault="00E26634" w:rsidP="00383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E6BC4" w:rsidRPr="006E6BC4" w:rsidRDefault="00E26634" w:rsidP="006E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6BC4" w:rsidRPr="006E6BC4">
              <w:rPr>
                <w:rFonts w:ascii="Times New Roman" w:hAnsi="Times New Roman" w:cs="Times New Roman"/>
                <w:sz w:val="24"/>
                <w:szCs w:val="24"/>
              </w:rPr>
              <w:t xml:space="preserve">Джерела та наслідки забруднення атмосферного повітря. </w:t>
            </w:r>
          </w:p>
          <w:p w:rsidR="00E26634" w:rsidRPr="005926D3" w:rsidRDefault="006E6BC4" w:rsidP="006E6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BC4">
              <w:rPr>
                <w:rFonts w:ascii="Times New Roman" w:hAnsi="Times New Roman" w:cs="Times New Roman"/>
                <w:sz w:val="24"/>
                <w:szCs w:val="24"/>
              </w:rPr>
              <w:t xml:space="preserve">Загальні вимоги до організації спостережень за забрудненням атмосферного повітря. Методи оцінювання забруднення атмосферного повітря, прилади і способи відбору проб. Методи відбору проб </w:t>
            </w:r>
            <w:r w:rsidRPr="006E6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атмосферного повітря для лабораторного аналізу. Метеорологічні спостереження при відборі проб повітря</w:t>
            </w:r>
            <w:r w:rsidR="00E2663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73" w:type="dxa"/>
          </w:tcPr>
          <w:p w:rsidR="00E26634" w:rsidRPr="00A71D92" w:rsidRDefault="00E26634" w:rsidP="00383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</w:t>
            </w:r>
          </w:p>
        </w:tc>
        <w:tc>
          <w:tcPr>
            <w:tcW w:w="1960" w:type="dxa"/>
          </w:tcPr>
          <w:p w:rsidR="00E26634" w:rsidRPr="00A71D92" w:rsidRDefault="007442CE" w:rsidP="00383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E">
              <w:rPr>
                <w:rFonts w:ascii="Times New Roman" w:hAnsi="Times New Roman" w:cs="Times New Roman"/>
                <w:sz w:val="24"/>
                <w:szCs w:val="24"/>
              </w:rPr>
              <w:t>Аналізувати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6634">
              <w:rPr>
                <w:rFonts w:ascii="Times New Roman" w:hAnsi="Times New Roman" w:cs="Times New Roman"/>
                <w:sz w:val="24"/>
                <w:szCs w:val="24"/>
              </w:rPr>
              <w:t>жерела та наслідки забруднення атмосферного повітря</w:t>
            </w:r>
          </w:p>
        </w:tc>
        <w:tc>
          <w:tcPr>
            <w:tcW w:w="1676" w:type="dxa"/>
          </w:tcPr>
          <w:p w:rsidR="00E26634" w:rsidRPr="00A71D92" w:rsidRDefault="00383E24" w:rsidP="00383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практичної роботи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71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</w:p>
        </w:tc>
        <w:tc>
          <w:tcPr>
            <w:tcW w:w="1730" w:type="dxa"/>
          </w:tcPr>
          <w:p w:rsidR="00E26634" w:rsidRPr="00E269A7" w:rsidRDefault="00E269A7" w:rsidP="00E2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3E24" w:rsidRPr="00E269A7" w:rsidTr="00383E24">
        <w:tc>
          <w:tcPr>
            <w:tcW w:w="2232" w:type="dxa"/>
          </w:tcPr>
          <w:p w:rsidR="00E26634" w:rsidRPr="005926D3" w:rsidRDefault="00E26634" w:rsidP="00383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2027B" w:rsidRPr="0082027B" w:rsidRDefault="00E26634" w:rsidP="0082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027B" w:rsidRPr="0082027B">
              <w:rPr>
                <w:rFonts w:ascii="Times New Roman" w:hAnsi="Times New Roman" w:cs="Times New Roman"/>
                <w:sz w:val="24"/>
                <w:szCs w:val="24"/>
              </w:rPr>
              <w:t xml:space="preserve">Сучасний стан поверхневих вод. Джерела і види їх забруднень. </w:t>
            </w:r>
          </w:p>
          <w:p w:rsidR="00E26634" w:rsidRPr="005926D3" w:rsidRDefault="0082027B" w:rsidP="00820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27B">
              <w:rPr>
                <w:rFonts w:ascii="Times New Roman" w:hAnsi="Times New Roman" w:cs="Times New Roman"/>
                <w:sz w:val="24"/>
                <w:szCs w:val="24"/>
              </w:rPr>
              <w:t xml:space="preserve">Основні завдання та організація роботи системи моніторингу поверхневих вод. </w:t>
            </w:r>
            <w:proofErr w:type="spellStart"/>
            <w:r w:rsidRPr="0082027B">
              <w:rPr>
                <w:rFonts w:ascii="Times New Roman" w:hAnsi="Times New Roman" w:cs="Times New Roman"/>
                <w:sz w:val="24"/>
                <w:szCs w:val="24"/>
              </w:rPr>
              <w:t>Моніторовані</w:t>
            </w:r>
            <w:proofErr w:type="spellEnd"/>
            <w:r w:rsidRPr="0082027B">
              <w:rPr>
                <w:rFonts w:ascii="Times New Roman" w:hAnsi="Times New Roman" w:cs="Times New Roman"/>
                <w:sz w:val="24"/>
                <w:szCs w:val="24"/>
              </w:rPr>
              <w:t xml:space="preserve"> показники. Гідробіологічні спостереження за якістю води і донними </w:t>
            </w:r>
            <w:proofErr w:type="spellStart"/>
            <w:r w:rsidRPr="0082027B">
              <w:rPr>
                <w:rFonts w:ascii="Times New Roman" w:hAnsi="Times New Roman" w:cs="Times New Roman"/>
                <w:sz w:val="24"/>
                <w:szCs w:val="24"/>
              </w:rPr>
              <w:t>відкладеннями</w:t>
            </w:r>
            <w:proofErr w:type="spellEnd"/>
            <w:r w:rsidRPr="0082027B">
              <w:rPr>
                <w:rFonts w:ascii="Times New Roman" w:hAnsi="Times New Roman" w:cs="Times New Roman"/>
                <w:sz w:val="24"/>
                <w:szCs w:val="24"/>
              </w:rPr>
              <w:t>. Прилади і системи контролю забруднення водного середовища. Оцінювання якості води в річках і водоймищах в умовах антропогенної дії</w:t>
            </w:r>
            <w:r w:rsidR="00E26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</w:tcPr>
          <w:p w:rsidR="00E26634" w:rsidRPr="00A71D92" w:rsidRDefault="00E26634" w:rsidP="00383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960" w:type="dxa"/>
          </w:tcPr>
          <w:p w:rsidR="00E26634" w:rsidRPr="00A71D92" w:rsidRDefault="007442CE" w:rsidP="00383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CE">
              <w:rPr>
                <w:rFonts w:ascii="Times New Roman" w:hAnsi="Times New Roman" w:cs="Times New Roman"/>
                <w:sz w:val="24"/>
                <w:szCs w:val="24"/>
              </w:rPr>
              <w:t>Аналізувати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6634">
              <w:rPr>
                <w:rFonts w:ascii="Times New Roman" w:hAnsi="Times New Roman" w:cs="Times New Roman"/>
                <w:sz w:val="24"/>
                <w:szCs w:val="24"/>
              </w:rPr>
              <w:t xml:space="preserve">жерела та наслідки забруднення </w:t>
            </w:r>
            <w:r w:rsidR="002231E0" w:rsidRPr="00E26634">
              <w:rPr>
                <w:rFonts w:ascii="Times New Roman" w:hAnsi="Times New Roman" w:cs="Times New Roman"/>
                <w:sz w:val="24"/>
                <w:szCs w:val="24"/>
              </w:rPr>
              <w:t>поверхневих вод</w:t>
            </w:r>
          </w:p>
        </w:tc>
        <w:tc>
          <w:tcPr>
            <w:tcW w:w="1676" w:type="dxa"/>
          </w:tcPr>
          <w:p w:rsidR="00E26634" w:rsidRPr="00A71D92" w:rsidRDefault="00383E24" w:rsidP="00383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практичної роботи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71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</w:p>
        </w:tc>
        <w:tc>
          <w:tcPr>
            <w:tcW w:w="1730" w:type="dxa"/>
          </w:tcPr>
          <w:p w:rsidR="00E26634" w:rsidRPr="00E269A7" w:rsidRDefault="00E269A7" w:rsidP="00E2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3E24" w:rsidRPr="00E269A7" w:rsidTr="00383E24">
        <w:tc>
          <w:tcPr>
            <w:tcW w:w="2232" w:type="dxa"/>
          </w:tcPr>
          <w:p w:rsidR="00E26634" w:rsidRPr="005926D3" w:rsidRDefault="00E26634" w:rsidP="00383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E26634" w:rsidRPr="005926D3" w:rsidRDefault="00E26634" w:rsidP="00383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3C7A" w:rsidRPr="00CF3C7A">
              <w:rPr>
                <w:rFonts w:ascii="Times New Roman" w:hAnsi="Times New Roman" w:cs="Times New Roman"/>
                <w:sz w:val="24"/>
                <w:szCs w:val="24"/>
              </w:rPr>
              <w:t>Сучасний стан ґрунтового покриву регіону. Наукові та організаційні засади створення системи ґрунтового моніторингу, критерії оцінювання стану ґрунтів і види їх моніторингу. Моніторинг меліорованих земель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</w:tcPr>
          <w:p w:rsidR="00E26634" w:rsidRPr="00A71D92" w:rsidRDefault="00E26634" w:rsidP="00383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63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960" w:type="dxa"/>
          </w:tcPr>
          <w:p w:rsidR="00E26634" w:rsidRDefault="002231E0" w:rsidP="0038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E">
              <w:rPr>
                <w:rFonts w:ascii="Times New Roman" w:hAnsi="Times New Roman" w:cs="Times New Roman"/>
                <w:sz w:val="24"/>
                <w:szCs w:val="24"/>
              </w:rPr>
              <w:t>Аналізувати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6634">
              <w:rPr>
                <w:rFonts w:ascii="Times New Roman" w:hAnsi="Times New Roman" w:cs="Times New Roman"/>
                <w:sz w:val="24"/>
                <w:szCs w:val="24"/>
              </w:rPr>
              <w:t>жерела та наслідки забруднення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634">
              <w:rPr>
                <w:rFonts w:ascii="Times New Roman" w:hAnsi="Times New Roman" w:cs="Times New Roman"/>
                <w:sz w:val="24"/>
                <w:szCs w:val="24"/>
              </w:rPr>
              <w:t>ґрунтового покриву регіону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31E0" w:rsidRPr="002231E0" w:rsidRDefault="002231E0" w:rsidP="0038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1E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зуміти н</w:t>
            </w:r>
            <w:r w:rsidRPr="00E26634">
              <w:rPr>
                <w:rFonts w:ascii="Times New Roman" w:hAnsi="Times New Roman" w:cs="Times New Roman"/>
                <w:sz w:val="24"/>
                <w:szCs w:val="24"/>
              </w:rPr>
              <w:t>аукові та організаційні засади створення системи ґрунтового моніторингу, критерії оцінювання стану ґрунтів і види їх моніторингу.</w:t>
            </w:r>
          </w:p>
        </w:tc>
        <w:tc>
          <w:tcPr>
            <w:tcW w:w="1676" w:type="dxa"/>
          </w:tcPr>
          <w:p w:rsidR="00E26634" w:rsidRPr="00A71D92" w:rsidRDefault="00383E24" w:rsidP="00383E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практичної роботи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71D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elearn</w:t>
            </w:r>
            <w:proofErr w:type="spellEnd"/>
          </w:p>
        </w:tc>
        <w:tc>
          <w:tcPr>
            <w:tcW w:w="1730" w:type="dxa"/>
          </w:tcPr>
          <w:p w:rsidR="00E26634" w:rsidRPr="00E269A7" w:rsidRDefault="00E269A7" w:rsidP="00E26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44D46" w:rsidRPr="00A71D92" w:rsidTr="00383E24">
        <w:tc>
          <w:tcPr>
            <w:tcW w:w="7841" w:type="dxa"/>
            <w:gridSpan w:val="4"/>
          </w:tcPr>
          <w:p w:rsidR="00544D46" w:rsidRPr="00A71D92" w:rsidRDefault="00544D46" w:rsidP="00383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1 семестр</w:t>
            </w:r>
          </w:p>
        </w:tc>
        <w:tc>
          <w:tcPr>
            <w:tcW w:w="1730" w:type="dxa"/>
          </w:tcPr>
          <w:p w:rsidR="00544D46" w:rsidRPr="00A71D92" w:rsidRDefault="00544D46" w:rsidP="00383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383E24" w:rsidRPr="00A71D92" w:rsidTr="00116F74">
        <w:tc>
          <w:tcPr>
            <w:tcW w:w="7841" w:type="dxa"/>
            <w:gridSpan w:val="4"/>
          </w:tcPr>
          <w:p w:rsidR="00383E24" w:rsidRPr="00A71D92" w:rsidRDefault="00383E24" w:rsidP="00383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  <w:tc>
          <w:tcPr>
            <w:tcW w:w="1730" w:type="dxa"/>
          </w:tcPr>
          <w:p w:rsidR="00383E24" w:rsidRPr="00A71D92" w:rsidRDefault="00383E24" w:rsidP="00383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44D46" w:rsidRPr="00A71D92" w:rsidTr="00383E24">
        <w:tc>
          <w:tcPr>
            <w:tcW w:w="7841" w:type="dxa"/>
            <w:gridSpan w:val="4"/>
          </w:tcPr>
          <w:p w:rsidR="00544D46" w:rsidRPr="00A71D92" w:rsidRDefault="00544D46" w:rsidP="00383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730" w:type="dxa"/>
          </w:tcPr>
          <w:p w:rsidR="00544D46" w:rsidRPr="00A71D92" w:rsidRDefault="00544D46" w:rsidP="00383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EC07A1" w:rsidRPr="00A71D92" w:rsidRDefault="00EC07A1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D92" w:rsidRDefault="00A71D9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30933" w:rsidRPr="00A71D92" w:rsidTr="00130933">
        <w:tc>
          <w:tcPr>
            <w:tcW w:w="2660" w:type="dxa"/>
          </w:tcPr>
          <w:p w:rsidR="00130933" w:rsidRPr="00A71D92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</w:t>
            </w:r>
          </w:p>
        </w:tc>
        <w:tc>
          <w:tcPr>
            <w:tcW w:w="6911" w:type="dxa"/>
          </w:tcPr>
          <w:p w:rsidR="00130933" w:rsidRPr="00A71D92" w:rsidRDefault="00544D46" w:rsidP="005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130933" w:rsidRPr="00A71D92" w:rsidRDefault="00544D46" w:rsidP="00544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контрольних робіт та </w:t>
            </w:r>
            <w:r w:rsidR="00C81272">
              <w:rPr>
                <w:rFonts w:ascii="Times New Roman" w:hAnsi="Times New Roman" w:cs="Times New Roman"/>
                <w:sz w:val="24"/>
                <w:szCs w:val="24"/>
              </w:rPr>
              <w:t>заліків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 заборонені (в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девайсів). </w:t>
            </w:r>
            <w:r w:rsidR="00C81272">
              <w:rPr>
                <w:rFonts w:ascii="Times New Roman" w:hAnsi="Times New Roman" w:cs="Times New Roman"/>
                <w:sz w:val="24"/>
                <w:szCs w:val="24"/>
              </w:rPr>
              <w:t>У кожній практичній роботі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 повинні </w:t>
            </w:r>
            <w:r w:rsidR="00C81272">
              <w:rPr>
                <w:rFonts w:ascii="Times New Roman" w:hAnsi="Times New Roman" w:cs="Times New Roman"/>
                <w:sz w:val="24"/>
                <w:szCs w:val="24"/>
              </w:rPr>
              <w:t>міститися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 коректні текстові посилання на використану літературу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130933" w:rsidRPr="00A71D92" w:rsidRDefault="00544D46" w:rsidP="00A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30933" w:rsidRPr="00A71D92" w:rsidRDefault="00130933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A71D92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A71D92" w:rsidRPr="00A71D92" w:rsidTr="00CC1B75">
        <w:tc>
          <w:tcPr>
            <w:tcW w:w="2376" w:type="dxa"/>
            <w:vMerge w:val="restart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A71D92" w:rsidTr="00A71D92">
        <w:tc>
          <w:tcPr>
            <w:tcW w:w="2376" w:type="dxa"/>
            <w:vMerge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</w:tbl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A71D92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B7A38"/>
    <w:multiLevelType w:val="hybridMultilevel"/>
    <w:tmpl w:val="FF1A31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7AA"/>
    <w:rsid w:val="00130933"/>
    <w:rsid w:val="001431F8"/>
    <w:rsid w:val="0020200E"/>
    <w:rsid w:val="002231E0"/>
    <w:rsid w:val="00246136"/>
    <w:rsid w:val="003252A9"/>
    <w:rsid w:val="00383E24"/>
    <w:rsid w:val="00544D46"/>
    <w:rsid w:val="00581698"/>
    <w:rsid w:val="005926D3"/>
    <w:rsid w:val="005D323C"/>
    <w:rsid w:val="00654D54"/>
    <w:rsid w:val="006E6BC4"/>
    <w:rsid w:val="006F6193"/>
    <w:rsid w:val="007442CE"/>
    <w:rsid w:val="0082027B"/>
    <w:rsid w:val="00880706"/>
    <w:rsid w:val="008927AA"/>
    <w:rsid w:val="00A71D92"/>
    <w:rsid w:val="00A96EF1"/>
    <w:rsid w:val="00C81272"/>
    <w:rsid w:val="00CA4982"/>
    <w:rsid w:val="00CF3C7A"/>
    <w:rsid w:val="00DD7841"/>
    <w:rsid w:val="00E26634"/>
    <w:rsid w:val="00E269A7"/>
    <w:rsid w:val="00EC07A1"/>
    <w:rsid w:val="00ED3451"/>
    <w:rsid w:val="00F8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7573"/>
  <w15:docId w15:val="{BDE2CD5B-A4D0-4A4A-B168-BE5C369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4135</Words>
  <Characters>2358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user</cp:lastModifiedBy>
  <cp:revision>11</cp:revision>
  <dcterms:created xsi:type="dcterms:W3CDTF">2020-06-04T09:15:00Z</dcterms:created>
  <dcterms:modified xsi:type="dcterms:W3CDTF">2020-06-16T14:56:00Z</dcterms:modified>
</cp:coreProperties>
</file>