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38" w:rsidRDefault="00E00B4A" w:rsidP="00E00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</w:t>
      </w:r>
    </w:p>
    <w:p w:rsidR="001B354F" w:rsidRPr="00E00B4A" w:rsidRDefault="001B354F" w:rsidP="00E00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студентського наукового гуртка</w:t>
      </w:r>
    </w:p>
    <w:p w:rsidR="00E00B4A" w:rsidRDefault="001B354F" w:rsidP="00E00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«Актуальні проблеми міжнародних відносин»</w:t>
      </w:r>
      <w:r w:rsidR="00E00B4A" w:rsidRPr="00E00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38E3" w:rsidRDefault="00E00B4A" w:rsidP="00E00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877C3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877C3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70307" w:rsidRDefault="00877C38" w:rsidP="00E70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якісної п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>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</w:t>
      </w:r>
      <w:r w:rsidR="00D324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</w:t>
      </w:r>
      <w:r w:rsidR="00D324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3248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 xml:space="preserve"> 291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>«Міжнародні відносини, суспільні комунікації та регіональні студії» галузі знань 29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 xml:space="preserve">«Міжнародні відносини» першого (бакалаврського) рівня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необхідне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вмінь та навичок наукових досліджень актуальних проблем сучасних міжнародних відносин, зовнішньої політики держав світу, процесів розвитку </w:t>
      </w:r>
      <w:r w:rsidR="0091579D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регіонів 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 xml:space="preserve">тощо. Студентам </w:t>
      </w:r>
      <w:r w:rsidR="0091579D"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>оволодіти вміннями використовувати сучасні наукові теорії для конкретних досліджень міжнародних відносин, зовнішньої політики, міжнародних комунікацій, а також навичками презентувати результати своїх наукових розвідок.</w:t>
      </w:r>
      <w:r w:rsidR="0091579D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участь студентів у роботі студентського наукового гуртка має сприяти їхньому майбутньому становленню в якості фахівців у сфері міжнародних відносин.</w:t>
      </w:r>
    </w:p>
    <w:p w:rsidR="00E70307" w:rsidRDefault="0091579D" w:rsidP="00E70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Передбачена досить різноманітна п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 xml:space="preserve">роблематика роботи студентського наукового гуртка </w:t>
      </w:r>
      <w:r w:rsidR="00E70307" w:rsidRPr="00E70307">
        <w:rPr>
          <w:rFonts w:ascii="Times New Roman" w:hAnsi="Times New Roman" w:cs="Times New Roman"/>
          <w:sz w:val="28"/>
          <w:szCs w:val="28"/>
          <w:lang w:val="uk-UA"/>
        </w:rPr>
        <w:t>«Актуальні проблеми міжнародних відносин»</w:t>
      </w:r>
      <w:r>
        <w:rPr>
          <w:rFonts w:ascii="Times New Roman" w:hAnsi="Times New Roman" w:cs="Times New Roman"/>
          <w:sz w:val="28"/>
          <w:szCs w:val="28"/>
          <w:lang w:val="uk-UA"/>
        </w:rPr>
        <w:t>. Вона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 xml:space="preserve"> охоплює широке коло питань, що стосуються міжнародних відносин та зовнішньої політик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 xml:space="preserve"> держав світу, зокрема України. Першочергова увага приділена тим актуальним проблемам сучасних міжнародних відносин, які неоднозначно 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 xml:space="preserve">висвітлюються </w:t>
      </w:r>
      <w:r w:rsidR="00E70307">
        <w:rPr>
          <w:rFonts w:ascii="Times New Roman" w:hAnsi="Times New Roman" w:cs="Times New Roman"/>
          <w:sz w:val="28"/>
          <w:szCs w:val="28"/>
          <w:lang w:val="uk-UA"/>
        </w:rPr>
        <w:t>в науковій літературі та публіцистиці</w:t>
      </w:r>
      <w:r w:rsidR="00AC03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 xml:space="preserve"> Особливо дискусійними є різні </w:t>
      </w:r>
      <w:r w:rsidR="00D32480">
        <w:rPr>
          <w:rFonts w:ascii="Times New Roman" w:hAnsi="Times New Roman" w:cs="Times New Roman"/>
          <w:sz w:val="28"/>
          <w:szCs w:val="28"/>
          <w:lang w:val="uk-UA"/>
        </w:rPr>
        <w:t xml:space="preserve">підходи до 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>трактування причин, позицій сторін, перебігу та шляхів урегулювання міжнародних конфліктів, передусім, воєнно-політичних.</w:t>
      </w:r>
    </w:p>
    <w:p w:rsidR="00E7752A" w:rsidRPr="00AC0333" w:rsidRDefault="0091579D" w:rsidP="00E7752A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роботі гуртка можуть брати здобувачі вищої освіти з різних галузей знань та спеціальностей. При цьому діяльність гуртка орієнтована, передусім, на студентів 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 291 «Міжнародні відносини, суспільні комунікації та регіональні студії». У процесі самостійної наукової діяльності студенти опрацьовують наукову літературу з окремих тем, зокрема, вивчають 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наукові монографії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 xml:space="preserve">, статті, матеріали конференцій 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>з теорії та історії міжнародних відносин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 світової політики, 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</w:t>
      </w:r>
      <w:proofErr w:type="spellStart"/>
      <w:r w:rsidR="00E7752A">
        <w:rPr>
          <w:rFonts w:ascii="Times New Roman" w:hAnsi="Times New Roman" w:cs="Times New Roman"/>
          <w:sz w:val="28"/>
          <w:szCs w:val="28"/>
          <w:lang w:val="uk-UA"/>
        </w:rPr>
        <w:t>регіонознавства</w:t>
      </w:r>
      <w:proofErr w:type="spellEnd"/>
      <w:r w:rsidR="00E7752A">
        <w:rPr>
          <w:rFonts w:ascii="Times New Roman" w:hAnsi="Times New Roman" w:cs="Times New Roman"/>
          <w:sz w:val="28"/>
          <w:szCs w:val="28"/>
          <w:lang w:val="uk-UA"/>
        </w:rPr>
        <w:t>, зовнішньої політики окремих держав світу тощо.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робота з бібліотечними каталогами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 xml:space="preserve"> (передусім, електронними)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, довідковою літературою (енциклопедіями, словниками, статистичними довідниками тощо), де міститься різноманітна інформація з проблематики міжнародних відносин. 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>Студентами о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працьовуються нові надходження 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 xml:space="preserve">наукової літератури, 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періодичні видання, відслідковуються публікації з тематики міжнародних відносин у пресі. </w:t>
      </w:r>
      <w:r w:rsidR="00E7752A" w:rsidRPr="00AC0333">
        <w:rPr>
          <w:rFonts w:ascii="Times New Roman" w:hAnsi="Times New Roman" w:cs="Times New Roman"/>
          <w:sz w:val="28"/>
          <w:szCs w:val="28"/>
          <w:lang w:val="uk-UA"/>
        </w:rPr>
        <w:t>Доцільним є також використання різноманітної інформації з мережі Internet.</w:t>
      </w:r>
    </w:p>
    <w:p w:rsidR="007670F6" w:rsidRDefault="0091579D" w:rsidP="00AC0333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гуртка готують на засідання свої доповіді, презентації, короткі повідомлення тощо. </w:t>
      </w:r>
      <w:r w:rsidR="00AC0333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роботи над різноманітними 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>джерела</w:t>
      </w:r>
      <w:r w:rsidR="00AC0333">
        <w:rPr>
          <w:rFonts w:ascii="Times New Roman" w:hAnsi="Times New Roman" w:cs="Times New Roman"/>
          <w:sz w:val="28"/>
          <w:szCs w:val="28"/>
          <w:lang w:val="uk-UA"/>
        </w:rPr>
        <w:t>ми,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 науков</w:t>
      </w:r>
      <w:r w:rsidR="00AC0333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 прац</w:t>
      </w:r>
      <w:r w:rsidR="00AC0333">
        <w:rPr>
          <w:rFonts w:ascii="Times New Roman" w:hAnsi="Times New Roman" w:cs="Times New Roman"/>
          <w:sz w:val="28"/>
          <w:szCs w:val="28"/>
          <w:lang w:val="uk-UA"/>
        </w:rPr>
        <w:t>ями та публіцистикою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333">
        <w:rPr>
          <w:rFonts w:ascii="Times New Roman" w:hAnsi="Times New Roman" w:cs="Times New Roman"/>
          <w:sz w:val="28"/>
          <w:szCs w:val="28"/>
          <w:lang w:val="uk-UA"/>
        </w:rPr>
        <w:t xml:space="preserve">студенти 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оволодівають науковим понятійним апаратом, навичками та вміннями </w:t>
      </w:r>
      <w:r w:rsidR="00AC0333">
        <w:rPr>
          <w:rFonts w:ascii="Times New Roman" w:hAnsi="Times New Roman" w:cs="Times New Roman"/>
          <w:sz w:val="28"/>
          <w:szCs w:val="28"/>
          <w:lang w:val="uk-UA"/>
        </w:rPr>
        <w:t>оформлення своїх наукових розвідок.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0F6">
        <w:rPr>
          <w:rFonts w:ascii="Times New Roman" w:hAnsi="Times New Roman" w:cs="Times New Roman"/>
          <w:sz w:val="28"/>
          <w:szCs w:val="28"/>
          <w:lang w:val="uk-UA"/>
        </w:rPr>
        <w:t>Під час засідань гуртка студенти представляють результати свої наукових розвідок, виступаючи як доповідачі. Крім того, вони вчаться виступати опонентами – оцінювати якість доповідей своїх колег, виявляти спірні моменти, висувати пропозиції тощо. Студенти оволодівають вміннями та навичками проведення наукових дискусій з дотриманням необхідних етичних норм.</w:t>
      </w:r>
      <w:r w:rsidR="002E05EE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2E05EE">
        <w:rPr>
          <w:rFonts w:ascii="Times New Roman" w:hAnsi="Times New Roman" w:cs="Times New Roman"/>
          <w:sz w:val="28"/>
          <w:szCs w:val="28"/>
          <w:lang w:val="uk-UA"/>
        </w:rPr>
        <w:t xml:space="preserve">належна увага </w:t>
      </w:r>
      <w:r w:rsidR="002E05EE">
        <w:rPr>
          <w:rFonts w:ascii="Times New Roman" w:hAnsi="Times New Roman" w:cs="Times New Roman"/>
          <w:sz w:val="28"/>
          <w:szCs w:val="28"/>
          <w:lang w:val="uk-UA"/>
        </w:rPr>
        <w:t xml:space="preserve">приділяється дотриманню студентами норм академічної доброчесності. 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>Найбільш ґрунтовні напрацювання с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>тудент</w:t>
      </w:r>
      <w:r w:rsidR="00E7752A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AC0333" w:rsidRPr="00AC0333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="007670F6">
        <w:rPr>
          <w:rFonts w:ascii="Times New Roman" w:hAnsi="Times New Roman" w:cs="Times New Roman"/>
          <w:sz w:val="28"/>
          <w:szCs w:val="28"/>
          <w:lang w:val="uk-UA"/>
        </w:rPr>
        <w:t>бути оприлюднені під час їхніх виступів на конференціях, круглих столах та інших заходах, а також опубліковані у вигляді тез, матеріалів конференцій, у збірниках студентських наукових праць тощо.</w:t>
      </w:r>
    </w:p>
    <w:p w:rsidR="00E00B4A" w:rsidRPr="00AC0333" w:rsidRDefault="00E00B4A" w:rsidP="00AC0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333">
        <w:rPr>
          <w:rFonts w:ascii="Times New Roman" w:hAnsi="Times New Roman" w:cs="Times New Roman"/>
          <w:sz w:val="28"/>
          <w:szCs w:val="28"/>
          <w:lang w:val="uk-UA"/>
        </w:rPr>
        <w:t>Приблизна періодичність засідань студентського наукового гуртка – 1 раз на місяць.</w:t>
      </w:r>
    </w:p>
    <w:p w:rsidR="00E70307" w:rsidRPr="00AC0333" w:rsidRDefault="00E70307" w:rsidP="00AC0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B4A" w:rsidRDefault="00E00B4A" w:rsidP="00E00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Тематика засідань </w:t>
      </w:r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студентського наукового гуртка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3C699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3C699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bookmarkStart w:id="0" w:name="_GoBack"/>
      <w:bookmarkEnd w:id="0"/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E00B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E05EE" w:rsidRDefault="00107C0B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E05EE">
        <w:rPr>
          <w:rFonts w:ascii="Times New Roman" w:hAnsi="Times New Roman" w:cs="Times New Roman"/>
          <w:sz w:val="28"/>
          <w:szCs w:val="28"/>
          <w:lang w:val="uk-UA"/>
        </w:rPr>
        <w:t>Міжнародні організації в сучасному світі</w:t>
      </w:r>
    </w:p>
    <w:p w:rsidR="001B354F" w:rsidRPr="00107C0B" w:rsidRDefault="002E05EE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B354F" w:rsidRPr="00107C0B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рганізація Об’єднаних Націй</w:t>
      </w:r>
      <w:r w:rsidR="001B354F" w:rsidRPr="00107C0B">
        <w:rPr>
          <w:rFonts w:ascii="Times New Roman" w:hAnsi="Times New Roman" w:cs="Times New Roman"/>
          <w:sz w:val="28"/>
          <w:szCs w:val="28"/>
          <w:lang w:val="uk-UA"/>
        </w:rPr>
        <w:t>, її структура та проблеми функціонування</w:t>
      </w:r>
    </w:p>
    <w:p w:rsidR="001B354F" w:rsidRPr="00107C0B" w:rsidRDefault="002E05EE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107C0B"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07C0B">
        <w:rPr>
          <w:rFonts w:ascii="Times New Roman" w:hAnsi="Times New Roman" w:cs="Times New Roman"/>
          <w:sz w:val="28"/>
          <w:szCs w:val="28"/>
          <w:lang w:val="uk-UA"/>
        </w:rPr>
        <w:t>сновні проблеми</w:t>
      </w:r>
      <w:r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C0B" w:rsidRPr="00107C0B">
        <w:rPr>
          <w:rFonts w:ascii="Times New Roman" w:hAnsi="Times New Roman" w:cs="Times New Roman"/>
          <w:sz w:val="28"/>
          <w:szCs w:val="28"/>
          <w:lang w:val="uk-UA"/>
        </w:rPr>
        <w:t>діяльн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07C0B" w:rsidRPr="00107C0B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C0B"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 ООН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забезпечення миру та безпеки у світі</w:t>
      </w:r>
    </w:p>
    <w:p w:rsidR="003C699C" w:rsidRPr="00107C0B" w:rsidRDefault="003C699C" w:rsidP="003C6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7C0B"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Євроінтеграційний курс </w:t>
      </w:r>
      <w:r w:rsidR="001B354F" w:rsidRPr="00107C0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3C6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зовнішньої політики України: проблеми та перспективи реалізації</w:t>
      </w:r>
    </w:p>
    <w:p w:rsidR="001B354F" w:rsidRPr="00107C0B" w:rsidRDefault="00107C0B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11047">
        <w:rPr>
          <w:rFonts w:ascii="Times New Roman" w:hAnsi="Times New Roman" w:cs="Times New Roman"/>
          <w:sz w:val="28"/>
          <w:szCs w:val="28"/>
          <w:lang w:val="uk-UA"/>
        </w:rPr>
        <w:t xml:space="preserve">Відносини між Україною та </w:t>
      </w:r>
      <w:r w:rsidR="003C699C">
        <w:rPr>
          <w:rFonts w:ascii="Times New Roman" w:hAnsi="Times New Roman" w:cs="Times New Roman"/>
          <w:sz w:val="28"/>
          <w:szCs w:val="28"/>
          <w:lang w:val="uk-UA"/>
        </w:rPr>
        <w:t>провідними</w:t>
      </w:r>
      <w:r w:rsidR="00411047">
        <w:rPr>
          <w:rFonts w:ascii="Times New Roman" w:hAnsi="Times New Roman" w:cs="Times New Roman"/>
          <w:sz w:val="28"/>
          <w:szCs w:val="28"/>
          <w:lang w:val="uk-UA"/>
        </w:rPr>
        <w:t xml:space="preserve"> країнами-членами ЄС: </w:t>
      </w:r>
      <w:r w:rsidR="003C699C">
        <w:rPr>
          <w:rFonts w:ascii="Times New Roman" w:hAnsi="Times New Roman" w:cs="Times New Roman"/>
          <w:sz w:val="28"/>
          <w:szCs w:val="28"/>
          <w:lang w:val="uk-UA"/>
        </w:rPr>
        <w:t xml:space="preserve">сучасний </w:t>
      </w:r>
      <w:r w:rsidR="00411047">
        <w:rPr>
          <w:rFonts w:ascii="Times New Roman" w:hAnsi="Times New Roman" w:cs="Times New Roman"/>
          <w:sz w:val="28"/>
          <w:szCs w:val="28"/>
          <w:lang w:val="uk-UA"/>
        </w:rPr>
        <w:t xml:space="preserve">стан, </w:t>
      </w:r>
      <w:r w:rsidR="003C699C">
        <w:rPr>
          <w:rFonts w:ascii="Times New Roman" w:hAnsi="Times New Roman" w:cs="Times New Roman"/>
          <w:sz w:val="28"/>
          <w:szCs w:val="28"/>
          <w:lang w:val="uk-UA"/>
        </w:rPr>
        <w:t>проблеми та перспективи розвитку</w:t>
      </w:r>
      <w:r w:rsidR="00411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7C0B" w:rsidRDefault="00107C0B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11047">
        <w:rPr>
          <w:rFonts w:ascii="Times New Roman" w:hAnsi="Times New Roman" w:cs="Times New Roman"/>
          <w:sz w:val="28"/>
          <w:szCs w:val="28"/>
          <w:lang w:val="uk-UA"/>
        </w:rPr>
        <w:t xml:space="preserve">Євроатлантичний </w:t>
      </w:r>
      <w:r w:rsidR="003C699C">
        <w:rPr>
          <w:rFonts w:ascii="Times New Roman" w:hAnsi="Times New Roman" w:cs="Times New Roman"/>
          <w:sz w:val="28"/>
          <w:szCs w:val="28"/>
          <w:lang w:val="uk-UA"/>
        </w:rPr>
        <w:t xml:space="preserve">курс </w:t>
      </w:r>
      <w:r w:rsidR="00411047">
        <w:rPr>
          <w:rFonts w:ascii="Times New Roman" w:hAnsi="Times New Roman" w:cs="Times New Roman"/>
          <w:sz w:val="28"/>
          <w:szCs w:val="28"/>
          <w:lang w:val="uk-UA"/>
        </w:rPr>
        <w:t>зовнішньої політики України: проблеми та перспективи реалізації</w:t>
      </w:r>
    </w:p>
    <w:p w:rsidR="003C699C" w:rsidRPr="00107C0B" w:rsidRDefault="003C699C" w:rsidP="003C6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Відносини між Україною та </w:t>
      </w:r>
      <w:r>
        <w:rPr>
          <w:rFonts w:ascii="Times New Roman" w:hAnsi="Times New Roman" w:cs="Times New Roman"/>
          <w:sz w:val="28"/>
          <w:szCs w:val="28"/>
          <w:lang w:val="uk-UA"/>
        </w:rPr>
        <w:t>сусідніми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країнами-членами ЄС: сучасний стан, проблеми та перспективи розвитку</w:t>
      </w:r>
    </w:p>
    <w:p w:rsidR="00107C0B" w:rsidRPr="00107C0B" w:rsidRDefault="003C699C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07C0B"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05EE">
        <w:rPr>
          <w:rFonts w:ascii="Times New Roman" w:hAnsi="Times New Roman" w:cs="Times New Roman"/>
          <w:sz w:val="28"/>
          <w:szCs w:val="28"/>
          <w:lang w:val="uk-UA"/>
        </w:rPr>
        <w:t>Сучасн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D68">
        <w:rPr>
          <w:rFonts w:ascii="Times New Roman" w:hAnsi="Times New Roman" w:cs="Times New Roman"/>
          <w:sz w:val="28"/>
          <w:szCs w:val="28"/>
          <w:lang w:val="uk-UA"/>
        </w:rPr>
        <w:t>конфлікт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E0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E05EE">
        <w:rPr>
          <w:rFonts w:ascii="Times New Roman" w:hAnsi="Times New Roman" w:cs="Times New Roman"/>
          <w:sz w:val="28"/>
          <w:szCs w:val="28"/>
          <w:lang w:val="uk-UA"/>
        </w:rPr>
        <w:t>Близькому Сході</w:t>
      </w:r>
      <w:r w:rsidR="00DB4D6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r w:rsidR="00DB4D6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DB4D68">
        <w:rPr>
          <w:rFonts w:ascii="Times New Roman" w:hAnsi="Times New Roman" w:cs="Times New Roman"/>
          <w:sz w:val="28"/>
          <w:szCs w:val="28"/>
          <w:lang w:val="uk-UA"/>
        </w:rPr>
        <w:t xml:space="preserve">, проблеми врегулювання </w:t>
      </w:r>
    </w:p>
    <w:p w:rsidR="00107C0B" w:rsidRDefault="00107C0B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DB4D68">
        <w:rPr>
          <w:rFonts w:ascii="Times New Roman" w:hAnsi="Times New Roman" w:cs="Times New Roman"/>
          <w:sz w:val="28"/>
          <w:szCs w:val="28"/>
          <w:lang w:val="uk-UA"/>
        </w:rPr>
        <w:t xml:space="preserve">Вірмено-азербайджанський конфлікт щодо Нагірного Карабаху: виникнення, сучасний стан, проблеми та перспективи врегулювання </w:t>
      </w:r>
    </w:p>
    <w:p w:rsidR="00411047" w:rsidRPr="00107C0B" w:rsidRDefault="00411047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3C699C">
        <w:rPr>
          <w:rFonts w:ascii="Times New Roman" w:hAnsi="Times New Roman" w:cs="Times New Roman"/>
          <w:sz w:val="28"/>
          <w:szCs w:val="28"/>
          <w:lang w:val="uk-UA"/>
        </w:rPr>
        <w:t xml:space="preserve">Політика України щодо країн </w:t>
      </w:r>
      <w:r w:rsidR="003C699C">
        <w:rPr>
          <w:rFonts w:ascii="Times New Roman" w:hAnsi="Times New Roman" w:cs="Times New Roman"/>
          <w:sz w:val="28"/>
          <w:szCs w:val="28"/>
          <w:lang w:val="uk-UA"/>
        </w:rPr>
        <w:t>Південно-За</w:t>
      </w:r>
      <w:r w:rsidR="003C699C">
        <w:rPr>
          <w:rFonts w:ascii="Times New Roman" w:hAnsi="Times New Roman" w:cs="Times New Roman"/>
          <w:sz w:val="28"/>
          <w:szCs w:val="28"/>
          <w:lang w:val="uk-UA"/>
        </w:rPr>
        <w:t>хідної Азії: сучасний стан та перспективи розвитку</w:t>
      </w:r>
    </w:p>
    <w:p w:rsidR="00107C0B" w:rsidRDefault="00411047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07C0B" w:rsidRPr="00107C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05EE">
        <w:rPr>
          <w:rFonts w:ascii="Times New Roman" w:hAnsi="Times New Roman" w:cs="Times New Roman"/>
          <w:sz w:val="28"/>
          <w:szCs w:val="28"/>
          <w:lang w:val="uk-UA"/>
        </w:rPr>
        <w:t xml:space="preserve">Політика </w:t>
      </w:r>
      <w:r w:rsidR="00FC0260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2E05EE">
        <w:rPr>
          <w:rFonts w:ascii="Times New Roman" w:hAnsi="Times New Roman" w:cs="Times New Roman"/>
          <w:sz w:val="28"/>
          <w:szCs w:val="28"/>
          <w:lang w:val="uk-UA"/>
        </w:rPr>
        <w:t>и щодо країн Східної Азії</w:t>
      </w:r>
      <w:r w:rsidR="00FC0260">
        <w:rPr>
          <w:rFonts w:ascii="Times New Roman" w:hAnsi="Times New Roman" w:cs="Times New Roman"/>
          <w:sz w:val="28"/>
          <w:szCs w:val="28"/>
          <w:lang w:val="uk-UA"/>
        </w:rPr>
        <w:t>: сучасний стан та перспективи розвитку</w:t>
      </w:r>
    </w:p>
    <w:p w:rsidR="00E70307" w:rsidRDefault="00E70307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0307" w:rsidRPr="00E70307" w:rsidRDefault="00E70307" w:rsidP="00E70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07">
        <w:rPr>
          <w:rFonts w:ascii="Times New Roman" w:hAnsi="Times New Roman" w:cs="Times New Roman"/>
          <w:sz w:val="28"/>
          <w:szCs w:val="28"/>
          <w:lang w:val="uk-UA"/>
        </w:rPr>
        <w:t xml:space="preserve">У разі актуалізації окремих питань міжнародних відносин чи зовнішньої політики України, тематика засідань може бути доповнена. Відповідно, </w:t>
      </w:r>
      <w:r w:rsidR="00D32480">
        <w:rPr>
          <w:rFonts w:ascii="Times New Roman" w:hAnsi="Times New Roman" w:cs="Times New Roman"/>
          <w:sz w:val="28"/>
          <w:szCs w:val="28"/>
          <w:lang w:val="uk-UA"/>
        </w:rPr>
        <w:t xml:space="preserve">проводитимуться </w:t>
      </w:r>
      <w:r w:rsidRPr="00E70307">
        <w:rPr>
          <w:rFonts w:ascii="Times New Roman" w:hAnsi="Times New Roman" w:cs="Times New Roman"/>
          <w:sz w:val="28"/>
          <w:szCs w:val="28"/>
          <w:lang w:val="uk-UA"/>
        </w:rPr>
        <w:t>позачергові засідання гуртка.</w:t>
      </w:r>
    </w:p>
    <w:p w:rsidR="00E70307" w:rsidRPr="00107C0B" w:rsidRDefault="00E70307" w:rsidP="00411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0307" w:rsidRPr="00107C0B" w:rsidSect="003B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54F"/>
    <w:rsid w:val="00107C0B"/>
    <w:rsid w:val="001B354F"/>
    <w:rsid w:val="002075DC"/>
    <w:rsid w:val="002E05EE"/>
    <w:rsid w:val="003B38E3"/>
    <w:rsid w:val="003C699C"/>
    <w:rsid w:val="00411047"/>
    <w:rsid w:val="005B445F"/>
    <w:rsid w:val="007670F6"/>
    <w:rsid w:val="00877C38"/>
    <w:rsid w:val="0091579D"/>
    <w:rsid w:val="00AC0333"/>
    <w:rsid w:val="00D32480"/>
    <w:rsid w:val="00DB4D68"/>
    <w:rsid w:val="00E00B4A"/>
    <w:rsid w:val="00E70307"/>
    <w:rsid w:val="00E7752A"/>
    <w:rsid w:val="00F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8C60"/>
  <w15:docId w15:val="{412AACD9-008D-4F3C-8FD5-0FE79022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</cp:revision>
  <dcterms:created xsi:type="dcterms:W3CDTF">2021-11-10T18:30:00Z</dcterms:created>
  <dcterms:modified xsi:type="dcterms:W3CDTF">2023-08-25T12:01:00Z</dcterms:modified>
</cp:coreProperties>
</file>