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C0" w:rsidRDefault="00280C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Долаток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</w:p>
    <w:tbl>
      <w:tblPr>
        <w:tblStyle w:val="a5"/>
        <w:tblW w:w="9889" w:type="dxa"/>
        <w:tblInd w:w="-318" w:type="dxa"/>
        <w:tblBorders>
          <w:bottom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6911"/>
      </w:tblGrid>
      <w:tr w:rsidR="005C6FC0">
        <w:tc>
          <w:tcPr>
            <w:tcW w:w="2978" w:type="dxa"/>
            <w:vMerge w:val="restart"/>
          </w:tcPr>
          <w:p w:rsidR="005C6FC0" w:rsidRDefault="00C6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i1025" type="#_x0000_t75" style="width:78.75pt;height:79.5pt;visibility:visible">
                  <v:imagedata r:id="rId6" o:title="" croptop="9748f"/>
                </v:shape>
              </w:pict>
            </w:r>
          </w:p>
        </w:tc>
        <w:tc>
          <w:tcPr>
            <w:tcW w:w="6911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5C6FC0" w:rsidRDefault="00280CF1" w:rsidP="00BC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</w:t>
            </w:r>
            <w:r w:rsidR="00BC71F9"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Паливно-мастильні та інші експлуатаційні матеріали</w:t>
            </w:r>
            <w:r w:rsid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C6FC0">
        <w:tc>
          <w:tcPr>
            <w:tcW w:w="2978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Default="005C6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5C6FC0">
        <w:tc>
          <w:tcPr>
            <w:tcW w:w="2978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208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Агроінженерія</w:t>
            </w:r>
            <w:proofErr w:type="spellEnd"/>
          </w:p>
        </w:tc>
      </w:tr>
      <w:tr w:rsidR="005C6FC0">
        <w:tc>
          <w:tcPr>
            <w:tcW w:w="2978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Default="00280CF1" w:rsidP="00BC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proofErr w:type="spellStart"/>
            <w:r w:rsidR="00BC71F9" w:rsidRPr="007630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>Агроінженерія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_________»</w:t>
            </w:r>
          </w:p>
        </w:tc>
      </w:tr>
      <w:tr w:rsidR="005C6FC0">
        <w:tc>
          <w:tcPr>
            <w:tcW w:w="2978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Рік навчання ___</w:t>
            </w:r>
            <w:r w:rsidR="00BC71F9"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_____, семестр ____</w:t>
            </w:r>
            <w:r w:rsidR="00BC71F9"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</w:t>
            </w:r>
          </w:p>
          <w:p w:rsidR="005C6FC0" w:rsidRDefault="00280CF1" w:rsidP="00BC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навчання _</w:t>
            </w:r>
            <w:r w:rsidR="00BC71F9"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C6FC0">
        <w:tc>
          <w:tcPr>
            <w:tcW w:w="2978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кредитів ЄКТС___</w:t>
            </w:r>
            <w:r w:rsid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</w:t>
            </w:r>
          </w:p>
        </w:tc>
      </w:tr>
      <w:tr w:rsidR="005C6FC0">
        <w:tc>
          <w:tcPr>
            <w:tcW w:w="2978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Default="00280CF1" w:rsidP="00162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162D5C" w:rsidRPr="00162D5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українська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_____(українська, англійська, німецька)</w:t>
            </w:r>
          </w:p>
        </w:tc>
      </w:tr>
      <w:tr w:rsidR="005C6FC0">
        <w:tc>
          <w:tcPr>
            <w:tcW w:w="2978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:rsidR="005C6FC0" w:rsidRDefault="005C6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FC0">
        <w:tc>
          <w:tcPr>
            <w:tcW w:w="2978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:rsidR="005C6FC0" w:rsidRDefault="00280CF1" w:rsidP="00BC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proofErr w:type="spellStart"/>
            <w:r w:rsidR="00BC71F9"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Лавріненко</w:t>
            </w:r>
            <w:proofErr w:type="spellEnd"/>
            <w:r w:rsidR="00BC71F9"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О.Т.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</w:tc>
      </w:tr>
      <w:tr w:rsidR="005C6FC0">
        <w:tc>
          <w:tcPr>
            <w:tcW w:w="2978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="00BC71F9"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lavrinenko@nubip.edu.ua</w:t>
            </w:r>
            <w:r w:rsidR="00BC7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</w:t>
            </w:r>
          </w:p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5C6FC0">
        <w:tc>
          <w:tcPr>
            <w:tcW w:w="2978" w:type="dxa"/>
            <w:tcBorders>
              <w:bottom w:val="single" w:sz="4" w:space="0" w:color="000000"/>
            </w:tcBorders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Сторінка дисципліни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eLearn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:rsidR="005C6FC0" w:rsidRDefault="00BC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https://elearn.nubip.edu.ua/course/view.php?id=1265</w:t>
            </w:r>
          </w:p>
        </w:tc>
      </w:tr>
    </w:tbl>
    <w:p w:rsidR="005C6FC0" w:rsidRDefault="005C6F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ОПИС ДИСЦИПЛІНИ</w:t>
      </w:r>
    </w:p>
    <w:p w:rsidR="005C6FC0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(до 1000 друкованих знаків)</w:t>
      </w:r>
    </w:p>
    <w:p w:rsidR="00BC71F9" w:rsidRPr="00BC71F9" w:rsidRDefault="00BC71F9" w:rsidP="00BC71F9">
      <w:pPr>
        <w:spacing w:line="245" w:lineRule="auto"/>
        <w:ind w:left="260" w:firstLine="423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BC71F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Метою </w:t>
      </w:r>
      <w:r w:rsidRPr="00BC71F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вивчення дисципліни</w:t>
      </w:r>
      <w:r w:rsidRPr="00BC71F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Pr="00BC71F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"Паливно-мастильні</w:t>
      </w:r>
      <w:r w:rsidRPr="00BC71F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Pr="00BC71F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та</w:t>
      </w:r>
      <w:r w:rsidRPr="00BC71F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Pr="00BC71F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інші</w:t>
      </w:r>
      <w:r w:rsidRPr="00BC71F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Pr="00BC71F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експлуатаційні</w:t>
      </w:r>
      <w:r w:rsidRPr="00BC71F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Pr="00BC71F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матеріали є: засвоєння знань про властивості палив, мастильних матеріалів, спеціальних рідин і ремонтно-експлуатаційних матеріалів; вплив їх якостей на техніко-економічні показники сільськогосподарської техніки, а також опанування навиків по визначенню основних показників якості та підбору відповідних сортів і марок палив, мастильних матеріалів, спеціальних рідин та ремонтно-експлуатаційних матеріалів для машин, які експлуатуються.</w:t>
      </w:r>
    </w:p>
    <w:p w:rsidR="005C6FC0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СТРУКТУРА ДИЦИПЛІНИ</w:t>
      </w:r>
    </w:p>
    <w:tbl>
      <w:tblPr>
        <w:tblStyle w:val="a6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2040"/>
        <w:gridCol w:w="2248"/>
        <w:gridCol w:w="1783"/>
        <w:gridCol w:w="1754"/>
      </w:tblGrid>
      <w:tr w:rsidR="005C6FC0">
        <w:tc>
          <w:tcPr>
            <w:tcW w:w="1746" w:type="dxa"/>
            <w:vAlign w:val="center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40" w:type="dxa"/>
            <w:vAlign w:val="center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248" w:type="dxa"/>
            <w:vAlign w:val="center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83" w:type="dxa"/>
            <w:vAlign w:val="center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54" w:type="dxa"/>
            <w:vAlign w:val="center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5C6FC0">
        <w:tc>
          <w:tcPr>
            <w:tcW w:w="9571" w:type="dxa"/>
            <w:gridSpan w:val="5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семестр</w:t>
            </w:r>
          </w:p>
        </w:tc>
      </w:tr>
      <w:tr w:rsidR="005C6FC0">
        <w:tc>
          <w:tcPr>
            <w:tcW w:w="9571" w:type="dxa"/>
            <w:gridSpan w:val="5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310620" w:rsidTr="00105B50">
        <w:tc>
          <w:tcPr>
            <w:tcW w:w="9571" w:type="dxa"/>
            <w:gridSpan w:val="5"/>
          </w:tcPr>
          <w:p w:rsidR="00310620" w:rsidRDefault="00310620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Експлуатаційні властивості палив для сільського господарства</w:t>
            </w:r>
          </w:p>
        </w:tc>
      </w:tr>
      <w:tr w:rsidR="00280CF1" w:rsidTr="009018D7">
        <w:tc>
          <w:tcPr>
            <w:tcW w:w="1746" w:type="dxa"/>
          </w:tcPr>
          <w:p w:rsidR="00280CF1" w:rsidRPr="00BC71F9" w:rsidRDefault="00280CF1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</w:t>
            </w:r>
          </w:p>
          <w:p w:rsidR="00280CF1" w:rsidRPr="00BC71F9" w:rsidRDefault="00280CF1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Види палив.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відомості про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одержання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рідких палив і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олив.</w:t>
            </w:r>
          </w:p>
        </w:tc>
        <w:tc>
          <w:tcPr>
            <w:tcW w:w="2040" w:type="dxa"/>
          </w:tcPr>
          <w:p w:rsidR="00280CF1" w:rsidRDefault="00280CF1" w:rsidP="0031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2/0</w:t>
            </w:r>
          </w:p>
        </w:tc>
        <w:tc>
          <w:tcPr>
            <w:tcW w:w="2248" w:type="dxa"/>
            <w:vMerge w:val="restart"/>
          </w:tcPr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Вміти комплексно оцінювати основні властивостей бензину та  його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придатність для застосування.</w:t>
            </w:r>
          </w:p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Розуміти сутність визначення фракційного складу світлих нафтопродуктів </w:t>
            </w:r>
          </w:p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Вміти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оцін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ювати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властивост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дизельного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палива та його придатність для застосування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на практиці методику визначення густини світлих нафтопродуктів та приведення їх до стандартних умов.</w:t>
            </w:r>
          </w:p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CF1" w:rsidRP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Знати класифікацію, маркування та стандарти України світлих нафтопродуктів та відповідність їх закордонним маркуванням</w:t>
            </w:r>
          </w:p>
        </w:tc>
        <w:tc>
          <w:tcPr>
            <w:tcW w:w="1783" w:type="dxa"/>
          </w:tcPr>
          <w:p w:rsidR="00280CF1" w:rsidRPr="00280CF1" w:rsidRDefault="00280CF1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Виконання самостійної роботи.</w:t>
            </w:r>
          </w:p>
        </w:tc>
        <w:tc>
          <w:tcPr>
            <w:tcW w:w="1754" w:type="dxa"/>
          </w:tcPr>
          <w:p w:rsidR="00280CF1" w:rsidRDefault="00C6688E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80CF1" w:rsidTr="009018D7">
        <w:tc>
          <w:tcPr>
            <w:tcW w:w="1746" w:type="dxa"/>
          </w:tcPr>
          <w:p w:rsidR="00280CF1" w:rsidRPr="00BC71F9" w:rsidRDefault="00280CF1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</w:t>
            </w:r>
          </w:p>
          <w:p w:rsidR="00280CF1" w:rsidRPr="00BC71F9" w:rsidRDefault="00280CF1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Експлуатаційні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властивості та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автомобільних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бензинів</w:t>
            </w:r>
          </w:p>
        </w:tc>
        <w:tc>
          <w:tcPr>
            <w:tcW w:w="2040" w:type="dxa"/>
          </w:tcPr>
          <w:p w:rsidR="00280CF1" w:rsidRDefault="00280CF1" w:rsidP="0031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2/4</w:t>
            </w:r>
          </w:p>
        </w:tc>
        <w:tc>
          <w:tcPr>
            <w:tcW w:w="2248" w:type="dxa"/>
            <w:vMerge/>
          </w:tcPr>
          <w:p w:rsidR="00280CF1" w:rsidRDefault="00280CF1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280CF1" w:rsidRPr="00280CF1" w:rsidRDefault="00280CF1" w:rsidP="003106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CF1"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280CF1" w:rsidRPr="00280CF1" w:rsidRDefault="00280CF1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CF1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280CF1" w:rsidRDefault="00C6688E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80CF1" w:rsidTr="009018D7">
        <w:tc>
          <w:tcPr>
            <w:tcW w:w="1746" w:type="dxa"/>
          </w:tcPr>
          <w:p w:rsidR="00280CF1" w:rsidRPr="00BC71F9" w:rsidRDefault="00280CF1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3</w:t>
            </w:r>
          </w:p>
          <w:p w:rsidR="00280CF1" w:rsidRPr="00BC71F9" w:rsidRDefault="00280CF1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Експлуатаційні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властивості та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дизельних,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spellStart"/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азоподібних</w:t>
            </w:r>
            <w:proofErr w:type="spellEnd"/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палив.</w:t>
            </w:r>
          </w:p>
        </w:tc>
        <w:tc>
          <w:tcPr>
            <w:tcW w:w="2040" w:type="dxa"/>
          </w:tcPr>
          <w:p w:rsidR="00280CF1" w:rsidRDefault="00280CF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2/4</w:t>
            </w:r>
          </w:p>
        </w:tc>
        <w:tc>
          <w:tcPr>
            <w:tcW w:w="2248" w:type="dxa"/>
            <w:vMerge/>
          </w:tcPr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280CF1" w:rsidRDefault="00280CF1" w:rsidP="003106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280CF1" w:rsidRDefault="00280CF1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280CF1" w:rsidRDefault="00C6688E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80CF1" w:rsidTr="009018D7">
        <w:tc>
          <w:tcPr>
            <w:tcW w:w="1746" w:type="dxa"/>
          </w:tcPr>
          <w:p w:rsidR="00280CF1" w:rsidRPr="00BC71F9" w:rsidRDefault="00280CF1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4</w:t>
            </w:r>
          </w:p>
          <w:p w:rsidR="00280CF1" w:rsidRPr="00BC71F9" w:rsidRDefault="00280CF1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Властивості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та використання.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палив для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теплових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установок </w:t>
            </w:r>
            <w:proofErr w:type="spellStart"/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с.г</w:t>
            </w:r>
            <w:proofErr w:type="spellEnd"/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призначення.</w:t>
            </w:r>
          </w:p>
        </w:tc>
        <w:tc>
          <w:tcPr>
            <w:tcW w:w="2040" w:type="dxa"/>
          </w:tcPr>
          <w:p w:rsidR="00280CF1" w:rsidRDefault="00280CF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2/0</w:t>
            </w:r>
          </w:p>
        </w:tc>
        <w:tc>
          <w:tcPr>
            <w:tcW w:w="2248" w:type="dxa"/>
            <w:vMerge/>
          </w:tcPr>
          <w:p w:rsidR="00280CF1" w:rsidRDefault="00280CF1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280CF1" w:rsidRDefault="00280CF1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280CF1" w:rsidRDefault="00C6688E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80CF1" w:rsidTr="009018D7">
        <w:tc>
          <w:tcPr>
            <w:tcW w:w="1746" w:type="dxa"/>
          </w:tcPr>
          <w:p w:rsidR="00280CF1" w:rsidRPr="00BC71F9" w:rsidRDefault="00280CF1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</w:t>
            </w:r>
          </w:p>
          <w:p w:rsidR="00280CF1" w:rsidRPr="00BC71F9" w:rsidRDefault="00280CF1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Закордонні класифікації рідких і газоподібних палив та відповідність їх вітчизняним</w:t>
            </w:r>
          </w:p>
        </w:tc>
        <w:tc>
          <w:tcPr>
            <w:tcW w:w="2040" w:type="dxa"/>
          </w:tcPr>
          <w:p w:rsidR="00280CF1" w:rsidRDefault="00280CF1" w:rsidP="0031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:rsidR="00280CF1" w:rsidRDefault="00280CF1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280CF1" w:rsidRDefault="00280CF1" w:rsidP="003106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280CF1" w:rsidRDefault="00280CF1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280CF1" w:rsidRDefault="00280CF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10620" w:rsidTr="007846A6">
        <w:tc>
          <w:tcPr>
            <w:tcW w:w="9571" w:type="dxa"/>
            <w:gridSpan w:val="5"/>
          </w:tcPr>
          <w:p w:rsidR="00310620" w:rsidRDefault="00310620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Експлуатаційні властивості олив, мастил</w:t>
            </w:r>
          </w:p>
        </w:tc>
      </w:tr>
      <w:tr w:rsidR="00280CF1" w:rsidTr="009018D7">
        <w:tc>
          <w:tcPr>
            <w:tcW w:w="1746" w:type="dxa"/>
          </w:tcPr>
          <w:p w:rsidR="00280CF1" w:rsidRPr="00BC71F9" w:rsidRDefault="00280CF1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</w:t>
            </w:r>
          </w:p>
          <w:p w:rsidR="00280CF1" w:rsidRPr="00BC71F9" w:rsidRDefault="00280CF1" w:rsidP="0028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 відомості про тертя, та види мастильних матеріалів. Властивості присадок, олив з присадками.</w:t>
            </w:r>
          </w:p>
        </w:tc>
        <w:tc>
          <w:tcPr>
            <w:tcW w:w="2040" w:type="dxa"/>
          </w:tcPr>
          <w:p w:rsidR="00280CF1" w:rsidRDefault="00280CF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2/0</w:t>
            </w:r>
          </w:p>
        </w:tc>
        <w:tc>
          <w:tcPr>
            <w:tcW w:w="2248" w:type="dxa"/>
            <w:vMerge w:val="restart"/>
          </w:tcPr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Знати основні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властивост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моторної оливи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Вміти к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ювати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властивості моторних олив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її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придатність для застосування у відповідній марці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двигуна.</w:t>
            </w:r>
          </w:p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Знати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властивост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трансмісійної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оливи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вміти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овувати її у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відповідних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агрегатах </w:t>
            </w:r>
            <w:proofErr w:type="spellStart"/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с.г</w:t>
            </w:r>
            <w:proofErr w:type="spellEnd"/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техніки</w:t>
            </w:r>
          </w:p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Вміти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ювати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властивост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пластичних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мастильних матеріалів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Визначати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ість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мащення вузлів </w:t>
            </w:r>
            <w:proofErr w:type="spellStart"/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с.г</w:t>
            </w:r>
            <w:proofErr w:type="spellEnd"/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техніки.</w:t>
            </w:r>
          </w:p>
          <w:p w:rsidR="00280CF1" w:rsidRP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Знати класифікацію та маркування олив згідно стандартів України та закордонні класифікації</w:t>
            </w:r>
          </w:p>
        </w:tc>
        <w:tc>
          <w:tcPr>
            <w:tcW w:w="1783" w:type="dxa"/>
          </w:tcPr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Виконання самостійної роботи.</w:t>
            </w:r>
          </w:p>
        </w:tc>
        <w:tc>
          <w:tcPr>
            <w:tcW w:w="1754" w:type="dxa"/>
          </w:tcPr>
          <w:p w:rsidR="00280CF1" w:rsidRDefault="00C6688E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80CF1" w:rsidTr="009018D7">
        <w:tc>
          <w:tcPr>
            <w:tcW w:w="1746" w:type="dxa"/>
          </w:tcPr>
          <w:p w:rsidR="00280CF1" w:rsidRPr="00BC71F9" w:rsidRDefault="00280CF1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7</w:t>
            </w:r>
          </w:p>
          <w:p w:rsidR="00280CF1" w:rsidRPr="00BC71F9" w:rsidRDefault="00280CF1" w:rsidP="0028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Експлуатаційні властивості та використання моторних олив.</w:t>
            </w:r>
          </w:p>
        </w:tc>
        <w:tc>
          <w:tcPr>
            <w:tcW w:w="2040" w:type="dxa"/>
          </w:tcPr>
          <w:p w:rsidR="00280CF1" w:rsidRDefault="00280CF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2/4</w:t>
            </w:r>
          </w:p>
        </w:tc>
        <w:tc>
          <w:tcPr>
            <w:tcW w:w="2248" w:type="dxa"/>
            <w:vMerge/>
          </w:tcPr>
          <w:p w:rsidR="00280CF1" w:rsidRPr="00280CF1" w:rsidRDefault="00280CF1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280CF1" w:rsidRDefault="00280CF1" w:rsidP="00280C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280CF1" w:rsidRDefault="00C6688E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80CF1" w:rsidTr="009018D7">
        <w:tc>
          <w:tcPr>
            <w:tcW w:w="1746" w:type="dxa"/>
          </w:tcPr>
          <w:p w:rsidR="00280CF1" w:rsidRPr="00BC71F9" w:rsidRDefault="00280CF1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8</w:t>
            </w:r>
          </w:p>
          <w:p w:rsidR="00280CF1" w:rsidRPr="00BC71F9" w:rsidRDefault="00280CF1" w:rsidP="00BC71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Експлуатаційні властивості та використання трансмісійних, гідравлічних, 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індустріальних олив.</w:t>
            </w:r>
          </w:p>
        </w:tc>
        <w:tc>
          <w:tcPr>
            <w:tcW w:w="2040" w:type="dxa"/>
          </w:tcPr>
          <w:p w:rsidR="00280CF1" w:rsidRDefault="00280CF1" w:rsidP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2/2</w:t>
            </w:r>
          </w:p>
        </w:tc>
        <w:tc>
          <w:tcPr>
            <w:tcW w:w="2248" w:type="dxa"/>
            <w:vMerge/>
          </w:tcPr>
          <w:p w:rsidR="00280CF1" w:rsidRP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280CF1" w:rsidRDefault="00280CF1" w:rsidP="00280C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Виконання самостійної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роботи.</w:t>
            </w:r>
          </w:p>
        </w:tc>
        <w:tc>
          <w:tcPr>
            <w:tcW w:w="1754" w:type="dxa"/>
          </w:tcPr>
          <w:p w:rsidR="00280CF1" w:rsidRDefault="00280CF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280CF1" w:rsidTr="009018D7">
        <w:tc>
          <w:tcPr>
            <w:tcW w:w="1746" w:type="dxa"/>
          </w:tcPr>
          <w:p w:rsidR="00280CF1" w:rsidRPr="00BC71F9" w:rsidRDefault="00280CF1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9</w:t>
            </w:r>
          </w:p>
          <w:p w:rsidR="00280CF1" w:rsidRPr="00BC71F9" w:rsidRDefault="00280CF1" w:rsidP="00280CF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Експлуатаційні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ластивості та використання пластичних, твердих матеріалів</w:t>
            </w:r>
          </w:p>
        </w:tc>
        <w:tc>
          <w:tcPr>
            <w:tcW w:w="2040" w:type="dxa"/>
          </w:tcPr>
          <w:p w:rsidR="00280CF1" w:rsidRDefault="00280CF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2/4</w:t>
            </w:r>
          </w:p>
        </w:tc>
        <w:tc>
          <w:tcPr>
            <w:tcW w:w="2248" w:type="dxa"/>
            <w:vMerge/>
          </w:tcPr>
          <w:p w:rsidR="00280CF1" w:rsidRP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280CF1" w:rsidRDefault="00280CF1" w:rsidP="00280C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280CF1" w:rsidRDefault="00C6688E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80CF1" w:rsidTr="009018D7">
        <w:tc>
          <w:tcPr>
            <w:tcW w:w="1746" w:type="dxa"/>
          </w:tcPr>
          <w:p w:rsidR="00280CF1" w:rsidRPr="00BC71F9" w:rsidRDefault="00280CF1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10</w:t>
            </w:r>
          </w:p>
          <w:p w:rsidR="00280CF1" w:rsidRPr="00BC71F9" w:rsidRDefault="00280CF1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Закордонні класифікації моторних, трансмісійних олив та мастил і їх </w:t>
            </w:r>
            <w:proofErr w:type="spellStart"/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</w:t>
            </w:r>
            <w:proofErr w:type="spellEnd"/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. вітчизняним</w:t>
            </w:r>
          </w:p>
        </w:tc>
        <w:tc>
          <w:tcPr>
            <w:tcW w:w="2040" w:type="dxa"/>
          </w:tcPr>
          <w:p w:rsidR="00280CF1" w:rsidRDefault="00280CF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2/0</w:t>
            </w:r>
          </w:p>
        </w:tc>
        <w:tc>
          <w:tcPr>
            <w:tcW w:w="2248" w:type="dxa"/>
            <w:vMerge/>
          </w:tcPr>
          <w:p w:rsidR="00280CF1" w:rsidRDefault="00280CF1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280CF1" w:rsidRDefault="00C6688E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10620" w:rsidTr="004A3A01">
        <w:tc>
          <w:tcPr>
            <w:tcW w:w="9571" w:type="dxa"/>
            <w:gridSpan w:val="5"/>
          </w:tcPr>
          <w:p w:rsidR="00310620" w:rsidRPr="00564993" w:rsidRDefault="00310620" w:rsidP="00564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3</w:t>
            </w:r>
            <w:r w:rsidR="00564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В</w:t>
            </w:r>
            <w:r w:rsidR="00564993" w:rsidRPr="00310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ластивості </w:t>
            </w:r>
            <w:r w:rsidR="00564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експлуатаційних матеріалів</w:t>
            </w:r>
          </w:p>
        </w:tc>
      </w:tr>
      <w:tr w:rsidR="00280CF1" w:rsidTr="009018D7">
        <w:tc>
          <w:tcPr>
            <w:tcW w:w="1746" w:type="dxa"/>
          </w:tcPr>
          <w:p w:rsidR="00280CF1" w:rsidRPr="00BC71F9" w:rsidRDefault="00280CF1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11</w:t>
            </w:r>
          </w:p>
          <w:p w:rsidR="00280CF1" w:rsidRPr="00BC71F9" w:rsidRDefault="00280CF1" w:rsidP="0028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Рідини для охолодження ДВЗ та </w:t>
            </w:r>
            <w:proofErr w:type="spellStart"/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мастильно</w:t>
            </w:r>
            <w:proofErr w:type="spellEnd"/>
            <w:r w:rsidRPr="00BC71F9">
              <w:rPr>
                <w:rFonts w:ascii="Times New Roman" w:eastAsia="Times New Roman" w:hAnsi="Times New Roman" w:cs="Times New Roman"/>
                <w:sz w:val="24"/>
                <w:szCs w:val="24"/>
              </w:rPr>
              <w:t>- холодильні рідини</w:t>
            </w:r>
          </w:p>
        </w:tc>
        <w:tc>
          <w:tcPr>
            <w:tcW w:w="2040" w:type="dxa"/>
          </w:tcPr>
          <w:p w:rsidR="00280CF1" w:rsidRDefault="00280CF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2/0</w:t>
            </w:r>
          </w:p>
        </w:tc>
        <w:tc>
          <w:tcPr>
            <w:tcW w:w="2248" w:type="dxa"/>
            <w:vMerge w:val="restart"/>
          </w:tcPr>
          <w:p w:rsidR="00280CF1" w:rsidRPr="00280CF1" w:rsidRDefault="00280CF1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Знати види, компоненти та позначення охолодних рідин для ДВЗ.</w:t>
            </w:r>
          </w:p>
          <w:p w:rsidR="00280CF1" w:rsidRDefault="00280CF1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CF1" w:rsidRDefault="00162D5C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Вміти п</w:t>
            </w:r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ідібрати перелік необхідних сортів і марок палив,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мот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орної  та трансмісійної оливи, п</w:t>
            </w:r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ластичних мастильних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матеріалів, технічних рідин та ремонтно-</w:t>
            </w:r>
            <w:proofErr w:type="spellStart"/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матеріалів для  заданої марки трактора, автомобіля 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іншої </w:t>
            </w:r>
            <w:proofErr w:type="spellStart"/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с.г</w:t>
            </w:r>
            <w:proofErr w:type="spellEnd"/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техніки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80CF1" w:rsidRDefault="00280CF1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CF1" w:rsidRDefault="00280CF1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Вміти визначати якість </w:t>
            </w:r>
            <w:proofErr w:type="spellStart"/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лако</w:t>
            </w:r>
            <w:proofErr w:type="spellEnd"/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-фарбових матеріалів.</w:t>
            </w:r>
          </w:p>
          <w:p w:rsidR="00280CF1" w:rsidRDefault="00280CF1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Ознайомлення з обов’язками інженерно-технічних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тосовно правил використання ПММ.</w:t>
            </w:r>
          </w:p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Знати 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найпрості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оцінки якості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ПММ.</w:t>
            </w:r>
          </w:p>
          <w:p w:rsidR="00280CF1" w:rsidRPr="00280CF1" w:rsidRDefault="00280CF1" w:rsidP="0016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Вміти використовувати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лабораторій РЛ,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ПЛ-2М, ЛАОН-2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</w:tcPr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Виконання самостійної роботи.</w:t>
            </w:r>
          </w:p>
        </w:tc>
        <w:tc>
          <w:tcPr>
            <w:tcW w:w="1754" w:type="dxa"/>
          </w:tcPr>
          <w:p w:rsidR="00280CF1" w:rsidRDefault="00280CF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80CF1" w:rsidTr="009018D7">
        <w:tc>
          <w:tcPr>
            <w:tcW w:w="1746" w:type="dxa"/>
          </w:tcPr>
          <w:p w:rsidR="00280CF1" w:rsidRPr="00280CF1" w:rsidRDefault="00280CF1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12</w:t>
            </w:r>
          </w:p>
          <w:p w:rsidR="00280CF1" w:rsidRPr="00280CF1" w:rsidRDefault="00280CF1" w:rsidP="0028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Експлуатаційні властивості гальмівних рідин. Основні напрямки удосконалення ПММ, основи </w:t>
            </w:r>
            <w:proofErr w:type="spellStart"/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рац</w:t>
            </w:r>
            <w:proofErr w:type="spellEnd"/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економн</w:t>
            </w:r>
            <w:proofErr w:type="spellEnd"/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. Та безпечного їх використання</w:t>
            </w:r>
          </w:p>
        </w:tc>
        <w:tc>
          <w:tcPr>
            <w:tcW w:w="2040" w:type="dxa"/>
          </w:tcPr>
          <w:p w:rsidR="00280CF1" w:rsidRDefault="00280CF1" w:rsidP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2/4</w:t>
            </w:r>
          </w:p>
        </w:tc>
        <w:tc>
          <w:tcPr>
            <w:tcW w:w="2248" w:type="dxa"/>
            <w:vMerge/>
          </w:tcPr>
          <w:p w:rsidR="00280CF1" w:rsidRP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280CF1" w:rsidRDefault="00C6688E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280CF1" w:rsidTr="009018D7">
        <w:tc>
          <w:tcPr>
            <w:tcW w:w="1746" w:type="dxa"/>
          </w:tcPr>
          <w:p w:rsidR="00280CF1" w:rsidRPr="00280CF1" w:rsidRDefault="00280CF1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13</w:t>
            </w:r>
          </w:p>
          <w:p w:rsidR="00280CF1" w:rsidRPr="00280CF1" w:rsidRDefault="00280CF1" w:rsidP="00280C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Лакофарбові матеріали </w:t>
            </w:r>
          </w:p>
        </w:tc>
        <w:tc>
          <w:tcPr>
            <w:tcW w:w="2040" w:type="dxa"/>
          </w:tcPr>
          <w:p w:rsidR="00280CF1" w:rsidRDefault="00280CF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2/4</w:t>
            </w:r>
          </w:p>
        </w:tc>
        <w:tc>
          <w:tcPr>
            <w:tcW w:w="2248" w:type="dxa"/>
            <w:vMerge/>
          </w:tcPr>
          <w:p w:rsidR="00280CF1" w:rsidRDefault="00280CF1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280CF1" w:rsidRDefault="00280CF1" w:rsidP="00280C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280CF1" w:rsidRDefault="00C6688E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80CF1" w:rsidTr="009018D7">
        <w:tc>
          <w:tcPr>
            <w:tcW w:w="1746" w:type="dxa"/>
          </w:tcPr>
          <w:p w:rsidR="00280CF1" w:rsidRPr="00280CF1" w:rsidRDefault="00280CF1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14</w:t>
            </w:r>
          </w:p>
          <w:p w:rsidR="00280CF1" w:rsidRPr="00280CF1" w:rsidRDefault="00280CF1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Клейові матеріали</w:t>
            </w:r>
          </w:p>
        </w:tc>
        <w:tc>
          <w:tcPr>
            <w:tcW w:w="2040" w:type="dxa"/>
          </w:tcPr>
          <w:p w:rsidR="00280CF1" w:rsidRDefault="00C6688E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2/0</w:t>
            </w:r>
          </w:p>
        </w:tc>
        <w:tc>
          <w:tcPr>
            <w:tcW w:w="2248" w:type="dxa"/>
            <w:vMerge/>
          </w:tcPr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Виконання самостійної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роботи.</w:t>
            </w:r>
          </w:p>
        </w:tc>
        <w:tc>
          <w:tcPr>
            <w:tcW w:w="1754" w:type="dxa"/>
          </w:tcPr>
          <w:p w:rsidR="00280CF1" w:rsidRDefault="00280CF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</w:tr>
      <w:tr w:rsidR="00280CF1" w:rsidTr="009018D7">
        <w:tc>
          <w:tcPr>
            <w:tcW w:w="1746" w:type="dxa"/>
          </w:tcPr>
          <w:p w:rsidR="00280CF1" w:rsidRPr="00280CF1" w:rsidRDefault="00280CF1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15</w:t>
            </w:r>
          </w:p>
          <w:p w:rsidR="00280CF1" w:rsidRDefault="00280CF1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ремонтно-експлуатаційні матеріали</w:t>
            </w:r>
          </w:p>
        </w:tc>
        <w:tc>
          <w:tcPr>
            <w:tcW w:w="2040" w:type="dxa"/>
          </w:tcPr>
          <w:p w:rsidR="00280CF1" w:rsidRDefault="00280CF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:rsidR="00280CF1" w:rsidRDefault="00280CF1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280CF1" w:rsidRDefault="00280CF1" w:rsidP="00280C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280CF1" w:rsidRDefault="00280CF1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280CF1" w:rsidRDefault="00C6688E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10620">
        <w:tc>
          <w:tcPr>
            <w:tcW w:w="7817" w:type="dxa"/>
            <w:gridSpan w:val="4"/>
          </w:tcPr>
          <w:p w:rsidR="00310620" w:rsidRDefault="00310620" w:rsidP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754" w:type="dxa"/>
          </w:tcPr>
          <w:p w:rsidR="00310620" w:rsidRDefault="0031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310620">
        <w:tc>
          <w:tcPr>
            <w:tcW w:w="1746" w:type="dxa"/>
          </w:tcPr>
          <w:p w:rsidR="00310620" w:rsidRDefault="0031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2040" w:type="dxa"/>
          </w:tcPr>
          <w:p w:rsidR="00310620" w:rsidRDefault="0031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310620" w:rsidRDefault="0031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310620" w:rsidRDefault="0031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310620" w:rsidRDefault="0031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310620">
        <w:tc>
          <w:tcPr>
            <w:tcW w:w="7817" w:type="dxa"/>
            <w:gridSpan w:val="4"/>
          </w:tcPr>
          <w:p w:rsidR="00310620" w:rsidRDefault="00310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54" w:type="dxa"/>
          </w:tcPr>
          <w:p w:rsidR="00310620" w:rsidRDefault="0031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C6FC0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ПОЛІТИКА ОЦІНЮВАННЯ</w:t>
      </w:r>
    </w:p>
    <w:p w:rsidR="005C6FC0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911"/>
      </w:tblGrid>
      <w:tr w:rsidR="005C6FC0">
        <w:tc>
          <w:tcPr>
            <w:tcW w:w="2660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5C6FC0">
        <w:tc>
          <w:tcPr>
            <w:tcW w:w="2660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із використанням мобільних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5C6FC0">
        <w:tc>
          <w:tcPr>
            <w:tcW w:w="2660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5C6FC0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Default="005C6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6FC0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ШКАЛА ОЦІНЮВАННЯ ЗНАНЬ СТУДЕНТІВ</w:t>
      </w:r>
    </w:p>
    <w:p w:rsidR="005C6FC0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tbl>
      <w:tblPr>
        <w:tblStyle w:val="a8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004"/>
        <w:gridCol w:w="3191"/>
      </w:tblGrid>
      <w:tr w:rsidR="005C6FC0">
        <w:tc>
          <w:tcPr>
            <w:tcW w:w="2376" w:type="dxa"/>
            <w:vMerge w:val="restart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Рейтинг студента, бали</w:t>
            </w:r>
          </w:p>
        </w:tc>
        <w:tc>
          <w:tcPr>
            <w:tcW w:w="7195" w:type="dxa"/>
            <w:gridSpan w:val="2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5C6FC0">
        <w:tc>
          <w:tcPr>
            <w:tcW w:w="2376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5C6FC0">
        <w:tc>
          <w:tcPr>
            <w:tcW w:w="2376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5C6FC0">
        <w:tc>
          <w:tcPr>
            <w:tcW w:w="2376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FC0">
        <w:tc>
          <w:tcPr>
            <w:tcW w:w="2376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FC0">
        <w:tc>
          <w:tcPr>
            <w:tcW w:w="2376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:rsidR="005C6FC0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6FC0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C6FC0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C6FC0"/>
    <w:rsid w:val="00162D5C"/>
    <w:rsid w:val="00280CF1"/>
    <w:rsid w:val="00310620"/>
    <w:rsid w:val="00564993"/>
    <w:rsid w:val="005C6FC0"/>
    <w:rsid w:val="00BC71F9"/>
    <w:rsid w:val="00C6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1A2F2-025D-42D9-AA93-A00D74A8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12D</cp:lastModifiedBy>
  <cp:revision>5</cp:revision>
  <dcterms:created xsi:type="dcterms:W3CDTF">2020-06-22T18:32:00Z</dcterms:created>
  <dcterms:modified xsi:type="dcterms:W3CDTF">2020-06-24T20:02:00Z</dcterms:modified>
</cp:coreProperties>
</file>