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C0" w:rsidRPr="008E0A8E" w:rsidRDefault="00280C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E0A8E">
        <w:rPr>
          <w:rFonts w:ascii="Times New Roman" w:eastAsia="Times New Roman" w:hAnsi="Times New Roman" w:cs="Times New Roman"/>
          <w:b/>
          <w:sz w:val="24"/>
          <w:szCs w:val="24"/>
        </w:rPr>
        <w:t>Долаток</w:t>
      </w:r>
      <w:proofErr w:type="spellEnd"/>
      <w:r w:rsidRPr="008E0A8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5C6FC0" w:rsidRPr="008E0A8E">
        <w:tc>
          <w:tcPr>
            <w:tcW w:w="2978" w:type="dxa"/>
            <w:vMerge w:val="restart"/>
          </w:tcPr>
          <w:p w:rsidR="005C6FC0" w:rsidRPr="008E0A8E" w:rsidRDefault="00C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5pt;height:79.5pt;visibility:visible">
                  <v:imagedata r:id="rId6" o:title="" croptop="9748f"/>
                </v:shape>
              </w:pic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5C6FC0" w:rsidRPr="008E0A8E" w:rsidRDefault="00280CF1" w:rsidP="0000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Експлуатаційні властивості транспортних засобів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F06DB0">
            <w:pPr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06DB0" w:rsidRPr="008E0A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275 Транспортні технології (на автомобільному транспорті)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CC58CC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F06DB0" w:rsidRPr="00CC58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Транспортні технології (на автомобіль</w:t>
            </w:r>
            <w:r w:rsidR="00CC58CC" w:rsidRPr="00CC58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-</w:t>
            </w:r>
            <w:proofErr w:type="spellStart"/>
            <w:r w:rsidR="00F06DB0" w:rsidRPr="00CC58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ному</w:t>
            </w:r>
            <w:proofErr w:type="spellEnd"/>
            <w:r w:rsidR="00F06DB0" w:rsidRPr="00CC58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транспорті)</w:t>
            </w:r>
            <w:r w:rsidR="00CC58CC"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(</w:t>
            </w:r>
            <w:proofErr w:type="spellStart"/>
            <w:r w:rsidR="00CC58CC"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скорочений</w:t>
            </w:r>
            <w:proofErr w:type="spellEnd"/>
            <w:r w:rsidR="00CC58CC"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CC58CC"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термін</w:t>
            </w:r>
            <w:proofErr w:type="spellEnd"/>
            <w:r w:rsidR="00CC58CC"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)</w:t>
            </w:r>
            <w:r w:rsidRPr="00CC58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_»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____, семестр ____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C6FC0" w:rsidRPr="008E0A8E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F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F06DB0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16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162D5C" w:rsidRPr="008E0A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5C6FC0" w:rsidRPr="008E0A8E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5C6FC0" w:rsidRPr="008E0A8E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Лавріненко</w:t>
            </w:r>
            <w:proofErr w:type="spellEnd"/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О.Т.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lavrinenko@nubip.edu.ua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5C6FC0" w:rsidRPr="008E0A8E">
        <w:tc>
          <w:tcPr>
            <w:tcW w:w="2978" w:type="dxa"/>
            <w:tcBorders>
              <w:bottom w:val="single" w:sz="4" w:space="0" w:color="000000"/>
            </w:tcBorders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5C6FC0" w:rsidRPr="008E0A8E" w:rsidRDefault="00CC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C2AE1">
                <w:rPr>
                  <w:rStyle w:val="a9"/>
                </w:rPr>
                <w:t>https://elearn.nubip.edu.ua/course/view.php?id=1267</w:t>
              </w:r>
            </w:hyperlink>
          </w:p>
        </w:tc>
      </w:tr>
    </w:tbl>
    <w:p w:rsidR="005C6FC0" w:rsidRPr="008E0A8E" w:rsidRDefault="005C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E0A8E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007D79" w:rsidRPr="008E0A8E" w:rsidRDefault="00007D79" w:rsidP="00007D79">
      <w:pPr>
        <w:spacing w:after="0" w:line="240" w:lineRule="auto"/>
        <w:ind w:left="261" w:firstLine="425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Мета дисципліни «Експлуатаційні властивості ТЗ» − надання майбутнім фахівцям з транспортних технологій системи</w:t>
      </w:r>
      <w:bookmarkStart w:id="0" w:name="_GoBack"/>
      <w:bookmarkEnd w:id="0"/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знань і вмінь з оцінки експлуатаційних властивостей ТЗ та їх пристосованості до перевезень пасажирів і вантажів. Дана дисципліна є однією з профілюючих. Вона базується на зарубіжному і вітчизняному досвіді науково-дослідних інститутів, конструкторських бюро і автомобільної промисловості країн світу. </w:t>
      </w:r>
      <w:proofErr w:type="spellStart"/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авдання</w:t>
      </w:r>
      <w:proofErr w:type="spellEnd"/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дисципліни – навчити студентів самостійно оцінювати пристосованість ТЗ до перевезень. </w:t>
      </w:r>
    </w:p>
    <w:p w:rsidR="00007D79" w:rsidRPr="008E0A8E" w:rsidRDefault="00007D79" w:rsidP="00007D79">
      <w:pPr>
        <w:spacing w:after="0" w:line="240" w:lineRule="auto"/>
        <w:ind w:left="261" w:firstLine="425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 результаті вивчення навчальної дисципліни студент повинен: • знати яким чином ті чи інші експлуатаційні властивості транспортних засобів впливають на ефективність їх застосування; • уміти: – аналізувати споживчі властивості та якості ТЗ при вирішенні експлуатаційних задач; – керувати експлуатаційними властивостями ТЗ з метою підвищення споживчих якостей ТЗ. </w:t>
      </w:r>
    </w:p>
    <w:p w:rsidR="00F06DB0" w:rsidRPr="008E0A8E" w:rsidRDefault="00F0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DB0" w:rsidRPr="008E0A8E" w:rsidRDefault="00F0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5C6FC0" w:rsidRPr="008E0A8E">
        <w:tc>
          <w:tcPr>
            <w:tcW w:w="1746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C6FC0" w:rsidRPr="008E0A8E">
        <w:tc>
          <w:tcPr>
            <w:tcW w:w="9571" w:type="dxa"/>
            <w:gridSpan w:val="5"/>
          </w:tcPr>
          <w:p w:rsidR="005C6FC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80CF1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10620" w:rsidRPr="008E0A8E" w:rsidTr="00105B50">
        <w:tc>
          <w:tcPr>
            <w:tcW w:w="9571" w:type="dxa"/>
            <w:gridSpan w:val="5"/>
          </w:tcPr>
          <w:p w:rsidR="00310620" w:rsidRPr="008E0A8E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Тягова динаміка і баланс потужності автомобіля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 і завдання дисципліни. Швидкісна характеристика  ДВЗ</w:t>
            </w:r>
          </w:p>
        </w:tc>
        <w:tc>
          <w:tcPr>
            <w:tcW w:w="2040" w:type="dxa"/>
          </w:tcPr>
          <w:p w:rsidR="00F06DB0" w:rsidRPr="008E0A8E" w:rsidRDefault="00F06DB0" w:rsidP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 w:val="restart"/>
          </w:tcPr>
          <w:p w:rsidR="009C2AE1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сутність швидкісної характеристики ДВЗ. Основні показники </w:t>
            </w:r>
            <w:proofErr w:type="spellStart"/>
            <w:r w:rsidR="009C2AE1">
              <w:rPr>
                <w:rFonts w:ascii="Times New Roman" w:eastAsia="Times New Roman" w:hAnsi="Times New Roman" w:cs="Times New Roman"/>
                <w:sz w:val="24"/>
                <w:szCs w:val="24"/>
              </w:rPr>
              <w:t>шв</w:t>
            </w:r>
            <w:proofErr w:type="spellEnd"/>
            <w:r w:rsidR="009C2AE1">
              <w:rPr>
                <w:rFonts w:ascii="Times New Roman" w:eastAsia="Times New Roman" w:hAnsi="Times New Roman" w:cs="Times New Roman"/>
                <w:sz w:val="24"/>
                <w:szCs w:val="24"/>
              </w:rPr>
              <w:t>. Характеристик</w:t>
            </w:r>
          </w:p>
          <w:p w:rsidR="00007D79" w:rsidRPr="008E0A8E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Режими роботи ДВЗ.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D79" w:rsidRPr="008E0A8E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 основні концепції</w:t>
            </w:r>
            <w:r w:rsidR="0067724F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будові автомобілів.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Розрізняти та аналізувати режими кочення коліс. </w:t>
            </w:r>
          </w:p>
          <w:p w:rsidR="00007D79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принципи формування основних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конструктивн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их параметрів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автомобіля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сутність коефіцієнту опору перекочування колеса.</w:t>
            </w:r>
          </w:p>
          <w:p w:rsidR="00007D79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визначити необхідні ос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новні параметри двигуна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D79" w:rsidRPr="008E0A8E" w:rsidRDefault="00751AAC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аналізувати з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овнішн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швидкіс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 двигунів. Розуміти сутність часткових швидкісних характеристик. </w:t>
            </w:r>
          </w:p>
          <w:p w:rsidR="00F06DB0" w:rsidRPr="008E0A8E" w:rsidRDefault="00E674E2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основн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трансмісії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автомобіля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Коефіцієнт корисної дії та передаточне число трансмісії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007D79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розрахунків та здача</w:t>
            </w:r>
            <w:r w:rsidR="00F06DB0"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Режими кочення коліс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і сила опору перекочуванню колеса</w:t>
            </w:r>
            <w:r w:rsidR="00F06DB0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Тягова характеристика автомобіля за вільною силою тяги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F06DB0" w:rsidRPr="008E0A8E" w:rsidRDefault="00007D79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Тяговий баланс автомобіля</w:t>
            </w:r>
          </w:p>
        </w:tc>
        <w:tc>
          <w:tcPr>
            <w:tcW w:w="2040" w:type="dxa"/>
          </w:tcPr>
          <w:p w:rsidR="00F06DB0" w:rsidRPr="008E0A8E" w:rsidRDefault="00F06DB0" w:rsidP="005D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5D5D64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F06DB0" w:rsidRPr="008E0A8E" w:rsidRDefault="00007D79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необхідної потужності ДВЗ для автомобіля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E775CB">
        <w:tc>
          <w:tcPr>
            <w:tcW w:w="9571" w:type="dxa"/>
            <w:gridSpan w:val="5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Паливна економічність та інші властивості автомобіля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F06DB0" w:rsidRPr="008E0A8E" w:rsidRDefault="00E674E2" w:rsidP="00F06D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  <w:proofErr w:type="spellStart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потужностей</w:t>
            </w:r>
            <w:proofErr w:type="spellEnd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автомобіля</w:t>
            </w:r>
          </w:p>
        </w:tc>
        <w:tc>
          <w:tcPr>
            <w:tcW w:w="2040" w:type="dxa"/>
          </w:tcPr>
          <w:p w:rsidR="00F06DB0" w:rsidRPr="008E0A8E" w:rsidRDefault="00F06DB0" w:rsidP="008E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</w:tcPr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основи  т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ягової характеристика автомобіля за вільною силою тяги.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Усвідомлювати значимість складових тягової характеристики.</w:t>
            </w:r>
          </w:p>
          <w:p w:rsid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Вміти розв’язувати типові задачі на застосування тягового балансу автомобіля. 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використовувати графічні залежності для визначення складових тягового балансу.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універсальну динамічна характеристика автомобіля. Пояснити сутність динамічного фактору автомобіля.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аналітично визначити потужність двигуна, потрібної для руху автомобіля в заданих умовах.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Пояснити фактори, від яких залежить мінімально необхідна потужність.</w:t>
            </w:r>
          </w:p>
          <w:p w:rsidR="00F06DB0" w:rsidRPr="008E0A8E" w:rsidRDefault="008E0A8E" w:rsidP="008E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визначати економічну характеристику автомобіля. Аналізувати фактори, котрі впливають на економічні показники експлуатації автомобіля.</w:t>
            </w: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Захист результатів лабораторної 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</w:t>
            </w:r>
          </w:p>
          <w:p w:rsidR="00F06DB0" w:rsidRPr="008E0A8E" w:rsidRDefault="00E674E2" w:rsidP="00280C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Робоча точка балансу </w:t>
            </w:r>
            <w:proofErr w:type="spellStart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потужностей</w:t>
            </w:r>
            <w:proofErr w:type="spellEnd"/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Захист результатів лабораторної </w:t>
            </w: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10</w:t>
            </w:r>
          </w:p>
          <w:p w:rsidR="00F06DB0" w:rsidRDefault="00E674E2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Передаточне число коробки передач</w:t>
            </w:r>
          </w:p>
          <w:p w:rsidR="008E0A8E" w:rsidRDefault="008E0A8E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Pr="008E0A8E" w:rsidRDefault="008E0A8E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F06DB0" w:rsidRDefault="00E674E2" w:rsidP="0028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Паливна економічність автомобіля</w:t>
            </w:r>
          </w:p>
          <w:p w:rsidR="008E0A8E" w:rsidRPr="008E0A8E" w:rsidRDefault="008E0A8E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</w:t>
            </w:r>
          </w:p>
          <w:p w:rsidR="00F06DB0" w:rsidRDefault="00E674E2" w:rsidP="0028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Повороткість, керованість автомобіля</w:t>
            </w:r>
          </w:p>
          <w:p w:rsidR="008E0A8E" w:rsidRPr="008E0A8E" w:rsidRDefault="008E0A8E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C2AE1">
        <w:trPr>
          <w:trHeight w:val="1630"/>
        </w:trPr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13</w:t>
            </w:r>
          </w:p>
          <w:p w:rsidR="00F06DB0" w:rsidRPr="008E0A8E" w:rsidRDefault="00E674E2" w:rsidP="00280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Стійкість автомобіля. Стійкість на схилі та на підйомі</w:t>
            </w: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  <w:p w:rsidR="00F06DB0" w:rsidRDefault="00E674E2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Визначення координат цента мас автомобіля</w:t>
            </w:r>
          </w:p>
          <w:p w:rsidR="008E0A8E" w:rsidRPr="008E0A8E" w:rsidRDefault="008E0A8E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8E0A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  <w:p w:rsidR="00F06DB0" w:rsidRPr="008E0A8E" w:rsidRDefault="00E674E2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Властивості шин</w:t>
            </w:r>
          </w:p>
        </w:tc>
        <w:tc>
          <w:tcPr>
            <w:tcW w:w="2040" w:type="dxa"/>
          </w:tcPr>
          <w:p w:rsidR="00F06DB0" w:rsidRPr="008E0A8E" w:rsidRDefault="00F06DB0" w:rsidP="008E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>
        <w:tc>
          <w:tcPr>
            <w:tcW w:w="7817" w:type="dxa"/>
            <w:gridSpan w:val="4"/>
          </w:tcPr>
          <w:p w:rsidR="00F06DB0" w:rsidRPr="008E0A8E" w:rsidRDefault="00F06DB0" w:rsidP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06DB0" w:rsidRPr="008E0A8E">
        <w:tc>
          <w:tcPr>
            <w:tcW w:w="1746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F06DB0" w:rsidRPr="008E0A8E">
        <w:tc>
          <w:tcPr>
            <w:tcW w:w="7817" w:type="dxa"/>
            <w:gridSpan w:val="4"/>
          </w:tcPr>
          <w:p w:rsidR="00F06DB0" w:rsidRPr="008E0A8E" w:rsidRDefault="00F0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перескладання: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5C6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5C6FC0" w:rsidRPr="008E0A8E">
        <w:tc>
          <w:tcPr>
            <w:tcW w:w="2376" w:type="dxa"/>
            <w:vMerge w:val="restart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C6FC0" w:rsidRPr="008E0A8E">
        <w:tc>
          <w:tcPr>
            <w:tcW w:w="2376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6FC0" w:rsidRPr="008E0A8E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6FC0"/>
    <w:rsid w:val="00007D79"/>
    <w:rsid w:val="00162D5C"/>
    <w:rsid w:val="00280CF1"/>
    <w:rsid w:val="00310620"/>
    <w:rsid w:val="005C6FC0"/>
    <w:rsid w:val="005D5D64"/>
    <w:rsid w:val="0067724F"/>
    <w:rsid w:val="00751AAC"/>
    <w:rsid w:val="008E0A8E"/>
    <w:rsid w:val="009C2AE1"/>
    <w:rsid w:val="00BC71F9"/>
    <w:rsid w:val="00CC58CC"/>
    <w:rsid w:val="00D77C47"/>
    <w:rsid w:val="00E674E2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9C2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9C2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12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FAE4-0BF0-4BE9-9E20-0F670D11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12D</cp:lastModifiedBy>
  <cp:revision>11</cp:revision>
  <dcterms:created xsi:type="dcterms:W3CDTF">2020-06-22T18:32:00Z</dcterms:created>
  <dcterms:modified xsi:type="dcterms:W3CDTF">2020-06-24T12:43:00Z</dcterms:modified>
</cp:coreProperties>
</file>