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A0" w:rsidRPr="00287AA0" w:rsidRDefault="00287AA0" w:rsidP="00287AA0">
      <w:pPr>
        <w:spacing w:after="0" w:line="240" w:lineRule="auto"/>
        <w:ind w:firstLine="720"/>
        <w:jc w:val="center"/>
        <w:rPr>
          <w:rFonts w:ascii="Times New Roman" w:eastAsia="Times New Roman" w:hAnsi="Times New Roman" w:cs="Times New Roman"/>
          <w:b/>
          <w:sz w:val="28"/>
          <w:szCs w:val="28"/>
          <w:lang w:eastAsia="ru-RU"/>
        </w:rPr>
      </w:pPr>
      <w:r w:rsidRPr="00287AA0">
        <w:rPr>
          <w:rFonts w:ascii="Times New Roman" w:eastAsia="Times New Roman" w:hAnsi="Times New Roman" w:cs="Times New Roman"/>
          <w:b/>
          <w:sz w:val="28"/>
          <w:szCs w:val="28"/>
          <w:lang w:eastAsia="ru-RU"/>
        </w:rPr>
        <w:t>Анотація дисципліни</w:t>
      </w:r>
    </w:p>
    <w:p w:rsidR="003C1FB6" w:rsidRPr="00D444FA" w:rsidRDefault="00287AA0" w:rsidP="00780260">
      <w:pPr>
        <w:spacing w:after="0" w:line="240" w:lineRule="auto"/>
        <w:jc w:val="center"/>
        <w:rPr>
          <w:rFonts w:ascii="Times New Roman" w:hAnsi="Times New Roman" w:cs="Times New Roman"/>
          <w:b/>
          <w:sz w:val="24"/>
          <w:szCs w:val="24"/>
        </w:rPr>
      </w:pPr>
      <w:r w:rsidRPr="00020A09">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w:t>
      </w:r>
      <w:r w:rsidR="00020A09">
        <w:rPr>
          <w:rFonts w:ascii="Times New Roman" w:hAnsi="Times New Roman" w:cs="Times New Roman"/>
          <w:b/>
          <w:sz w:val="24"/>
          <w:szCs w:val="24"/>
        </w:rPr>
        <w:t>Управління людським капіталом</w:t>
      </w:r>
      <w:r>
        <w:rPr>
          <w:rFonts w:ascii="Times New Roman" w:hAnsi="Times New Roman" w:cs="Times New Roman"/>
          <w:b/>
          <w:sz w:val="24"/>
          <w:szCs w:val="24"/>
        </w:rPr>
        <w:t>»</w:t>
      </w: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9A2F5C">
        <w:rPr>
          <w:rFonts w:ascii="Times New Roman" w:hAnsi="Times New Roman" w:cs="Times New Roman"/>
          <w:b/>
          <w:sz w:val="24"/>
          <w:szCs w:val="24"/>
        </w:rPr>
        <w:t xml:space="preserve"> економічної теорії</w:t>
      </w: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9A2F5C">
        <w:rPr>
          <w:rFonts w:ascii="Times New Roman" w:hAnsi="Times New Roman" w:cs="Times New Roman"/>
          <w:b/>
          <w:sz w:val="24"/>
          <w:szCs w:val="24"/>
        </w:rPr>
        <w:t xml:space="preserve"> аграрного менеджменту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3545"/>
        <w:gridCol w:w="107"/>
        <w:gridCol w:w="5773"/>
        <w:gridCol w:w="107"/>
      </w:tblGrid>
      <w:tr w:rsidR="00780260" w:rsidRPr="00D444FA" w:rsidTr="00780260">
        <w:trPr>
          <w:gridAfter w:val="1"/>
          <w:wAfter w:w="108" w:type="dxa"/>
        </w:trPr>
        <w:tc>
          <w:tcPr>
            <w:tcW w:w="3686" w:type="dxa"/>
            <w:gridSpan w:val="2"/>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gridSpan w:val="2"/>
            <w:vAlign w:val="center"/>
          </w:tcPr>
          <w:p w:rsidR="00780260" w:rsidRPr="00D444FA" w:rsidRDefault="009A2F5C" w:rsidP="004804A1">
            <w:pPr>
              <w:rPr>
                <w:rFonts w:ascii="Times New Roman" w:hAnsi="Times New Roman" w:cs="Times New Roman"/>
                <w:b/>
                <w:sz w:val="24"/>
                <w:szCs w:val="24"/>
              </w:rPr>
            </w:pPr>
            <w:proofErr w:type="spellStart"/>
            <w:r>
              <w:rPr>
                <w:rFonts w:ascii="Times New Roman" w:hAnsi="Times New Roman" w:cs="Times New Roman"/>
                <w:b/>
                <w:sz w:val="24"/>
                <w:szCs w:val="24"/>
              </w:rPr>
              <w:t>Д.е.н</w:t>
            </w:r>
            <w:proofErr w:type="spellEnd"/>
            <w:r>
              <w:rPr>
                <w:rFonts w:ascii="Times New Roman" w:hAnsi="Times New Roman" w:cs="Times New Roman"/>
                <w:b/>
                <w:sz w:val="24"/>
                <w:szCs w:val="24"/>
              </w:rPr>
              <w:t xml:space="preserve">., </w:t>
            </w:r>
            <w:r w:rsidR="004804A1">
              <w:rPr>
                <w:rFonts w:ascii="Times New Roman" w:hAnsi="Times New Roman" w:cs="Times New Roman"/>
                <w:b/>
                <w:sz w:val="24"/>
                <w:szCs w:val="24"/>
              </w:rPr>
              <w:t xml:space="preserve">професор </w:t>
            </w:r>
            <w:proofErr w:type="spellStart"/>
            <w:r w:rsidR="004804A1">
              <w:rPr>
                <w:rFonts w:ascii="Times New Roman" w:hAnsi="Times New Roman" w:cs="Times New Roman"/>
                <w:b/>
                <w:sz w:val="24"/>
                <w:szCs w:val="24"/>
              </w:rPr>
              <w:t>Талавиря</w:t>
            </w:r>
            <w:proofErr w:type="spellEnd"/>
            <w:r w:rsidR="004804A1">
              <w:rPr>
                <w:rFonts w:ascii="Times New Roman" w:hAnsi="Times New Roman" w:cs="Times New Roman"/>
                <w:b/>
                <w:sz w:val="24"/>
                <w:szCs w:val="24"/>
              </w:rPr>
              <w:t xml:space="preserve"> М.П</w:t>
            </w:r>
            <w:r>
              <w:rPr>
                <w:rFonts w:ascii="Times New Roman" w:hAnsi="Times New Roman" w:cs="Times New Roman"/>
                <w:b/>
                <w:sz w:val="24"/>
                <w:szCs w:val="24"/>
              </w:rPr>
              <w:t>.</w:t>
            </w:r>
          </w:p>
        </w:tc>
      </w:tr>
      <w:tr w:rsidR="00780260" w:rsidRPr="00D444FA" w:rsidTr="00780260">
        <w:trPr>
          <w:gridAfter w:val="1"/>
          <w:wAfter w:w="108" w:type="dxa"/>
        </w:trPr>
        <w:tc>
          <w:tcPr>
            <w:tcW w:w="3686" w:type="dxa"/>
            <w:gridSpan w:val="2"/>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gridSpan w:val="2"/>
            <w:vAlign w:val="center"/>
          </w:tcPr>
          <w:p w:rsidR="00780260" w:rsidRPr="00D444FA" w:rsidRDefault="00437AF4" w:rsidP="00780260">
            <w:pPr>
              <w:rPr>
                <w:rFonts w:ascii="Times New Roman" w:hAnsi="Times New Roman" w:cs="Times New Roman"/>
                <w:b/>
                <w:sz w:val="24"/>
                <w:szCs w:val="24"/>
              </w:rPr>
            </w:pPr>
            <w:r>
              <w:rPr>
                <w:rFonts w:ascii="Times New Roman" w:hAnsi="Times New Roman" w:cs="Times New Roman"/>
                <w:b/>
                <w:sz w:val="24"/>
                <w:szCs w:val="24"/>
              </w:rPr>
              <w:t>2</w:t>
            </w:r>
          </w:p>
        </w:tc>
      </w:tr>
      <w:tr w:rsidR="00437AF4" w:rsidRPr="00437AF4" w:rsidTr="005E65AA">
        <w:trPr>
          <w:gridAfter w:val="1"/>
          <w:wAfter w:w="108" w:type="dxa"/>
        </w:trPr>
        <w:tc>
          <w:tcPr>
            <w:tcW w:w="3686" w:type="dxa"/>
            <w:gridSpan w:val="2"/>
          </w:tcPr>
          <w:p w:rsidR="00437AF4" w:rsidRPr="00437AF4" w:rsidRDefault="00437AF4" w:rsidP="00437AF4">
            <w:pPr>
              <w:rPr>
                <w:rFonts w:ascii="Times New Roman" w:hAnsi="Times New Roman" w:cs="Times New Roman"/>
                <w:b/>
                <w:i/>
                <w:sz w:val="24"/>
                <w:szCs w:val="24"/>
              </w:rPr>
            </w:pPr>
            <w:r w:rsidRPr="00437AF4">
              <w:rPr>
                <w:rFonts w:ascii="Times New Roman" w:hAnsi="Times New Roman" w:cs="Times New Roman"/>
                <w:b/>
                <w:i/>
                <w:sz w:val="24"/>
                <w:szCs w:val="24"/>
              </w:rPr>
              <w:t>Освітній ступінь</w:t>
            </w:r>
          </w:p>
        </w:tc>
        <w:tc>
          <w:tcPr>
            <w:tcW w:w="5943" w:type="dxa"/>
            <w:gridSpan w:val="2"/>
          </w:tcPr>
          <w:p w:rsidR="00437AF4" w:rsidRPr="00437AF4" w:rsidRDefault="00437AF4" w:rsidP="00437AF4">
            <w:pPr>
              <w:rPr>
                <w:rFonts w:ascii="Times New Roman" w:hAnsi="Times New Roman" w:cs="Times New Roman"/>
                <w:b/>
                <w:sz w:val="24"/>
                <w:szCs w:val="24"/>
              </w:rPr>
            </w:pPr>
            <w:r w:rsidRPr="00437AF4">
              <w:rPr>
                <w:rFonts w:ascii="Times New Roman" w:hAnsi="Times New Roman" w:cs="Times New Roman"/>
                <w:b/>
                <w:sz w:val="24"/>
                <w:szCs w:val="24"/>
              </w:rPr>
              <w:t>Доктор філософії</w:t>
            </w:r>
          </w:p>
        </w:tc>
      </w:tr>
      <w:tr w:rsidR="00437AF4" w:rsidRPr="00437AF4" w:rsidTr="005E65AA">
        <w:trPr>
          <w:gridAfter w:val="1"/>
          <w:wAfter w:w="108" w:type="dxa"/>
        </w:trPr>
        <w:tc>
          <w:tcPr>
            <w:tcW w:w="3686" w:type="dxa"/>
            <w:gridSpan w:val="2"/>
          </w:tcPr>
          <w:p w:rsidR="00437AF4" w:rsidRPr="00437AF4" w:rsidRDefault="00437AF4" w:rsidP="00437AF4">
            <w:pPr>
              <w:rPr>
                <w:rFonts w:ascii="Times New Roman" w:hAnsi="Times New Roman" w:cs="Times New Roman"/>
                <w:b/>
                <w:i/>
                <w:sz w:val="24"/>
                <w:szCs w:val="24"/>
              </w:rPr>
            </w:pPr>
            <w:r w:rsidRPr="00437AF4">
              <w:rPr>
                <w:rFonts w:ascii="Times New Roman" w:hAnsi="Times New Roman" w:cs="Times New Roman"/>
                <w:b/>
                <w:i/>
                <w:sz w:val="24"/>
                <w:szCs w:val="24"/>
              </w:rPr>
              <w:t>Кількість кредитів ЄКТС</w:t>
            </w:r>
          </w:p>
        </w:tc>
        <w:tc>
          <w:tcPr>
            <w:tcW w:w="5943" w:type="dxa"/>
            <w:gridSpan w:val="2"/>
          </w:tcPr>
          <w:p w:rsidR="00437AF4" w:rsidRPr="00437AF4" w:rsidRDefault="00437AF4" w:rsidP="00437AF4">
            <w:pPr>
              <w:rPr>
                <w:rFonts w:ascii="Times New Roman" w:hAnsi="Times New Roman" w:cs="Times New Roman"/>
                <w:b/>
                <w:sz w:val="24"/>
                <w:szCs w:val="24"/>
              </w:rPr>
            </w:pPr>
            <w:r w:rsidRPr="00437AF4">
              <w:rPr>
                <w:rFonts w:ascii="Times New Roman" w:hAnsi="Times New Roman" w:cs="Times New Roman"/>
                <w:b/>
                <w:sz w:val="24"/>
                <w:szCs w:val="24"/>
              </w:rPr>
              <w:t>5</w:t>
            </w:r>
          </w:p>
        </w:tc>
      </w:tr>
      <w:tr w:rsidR="00437AF4" w:rsidRPr="00437AF4" w:rsidTr="005E65AA">
        <w:trPr>
          <w:gridAfter w:val="1"/>
          <w:wAfter w:w="108" w:type="dxa"/>
        </w:trPr>
        <w:tc>
          <w:tcPr>
            <w:tcW w:w="3686" w:type="dxa"/>
            <w:gridSpan w:val="2"/>
          </w:tcPr>
          <w:p w:rsidR="00437AF4" w:rsidRPr="00437AF4" w:rsidRDefault="00437AF4" w:rsidP="00437AF4">
            <w:pPr>
              <w:rPr>
                <w:rFonts w:ascii="Times New Roman" w:hAnsi="Times New Roman" w:cs="Times New Roman"/>
                <w:b/>
                <w:i/>
                <w:sz w:val="24"/>
                <w:szCs w:val="24"/>
              </w:rPr>
            </w:pPr>
            <w:r w:rsidRPr="00437AF4">
              <w:rPr>
                <w:rFonts w:ascii="Times New Roman" w:hAnsi="Times New Roman" w:cs="Times New Roman"/>
                <w:b/>
                <w:i/>
                <w:sz w:val="24"/>
                <w:szCs w:val="24"/>
              </w:rPr>
              <w:t>Форма контролю</w:t>
            </w:r>
          </w:p>
        </w:tc>
        <w:tc>
          <w:tcPr>
            <w:tcW w:w="5943" w:type="dxa"/>
            <w:gridSpan w:val="2"/>
          </w:tcPr>
          <w:p w:rsidR="00437AF4" w:rsidRPr="00437AF4" w:rsidRDefault="00437AF4" w:rsidP="00437AF4">
            <w:pPr>
              <w:rPr>
                <w:rFonts w:ascii="Times New Roman" w:hAnsi="Times New Roman" w:cs="Times New Roman"/>
                <w:b/>
                <w:sz w:val="24"/>
                <w:szCs w:val="24"/>
              </w:rPr>
            </w:pPr>
            <w:r w:rsidRPr="00437AF4">
              <w:rPr>
                <w:rFonts w:ascii="Times New Roman" w:hAnsi="Times New Roman" w:cs="Times New Roman"/>
                <w:b/>
                <w:sz w:val="24"/>
                <w:szCs w:val="24"/>
              </w:rPr>
              <w:t>Екзамен</w:t>
            </w:r>
          </w:p>
        </w:tc>
      </w:tr>
      <w:tr w:rsidR="00437AF4" w:rsidRPr="00D444FA" w:rsidTr="00DF7D61">
        <w:trPr>
          <w:gridBefore w:val="1"/>
          <w:wBefore w:w="108" w:type="dxa"/>
        </w:trPr>
        <w:tc>
          <w:tcPr>
            <w:tcW w:w="3686" w:type="dxa"/>
            <w:gridSpan w:val="2"/>
            <w:vAlign w:val="center"/>
          </w:tcPr>
          <w:p w:rsidR="00437AF4" w:rsidRPr="00D444FA" w:rsidRDefault="00437AF4" w:rsidP="00DF7D61">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gridSpan w:val="2"/>
            <w:vAlign w:val="center"/>
          </w:tcPr>
          <w:p w:rsidR="00437AF4" w:rsidRPr="00D444FA" w:rsidRDefault="00437AF4" w:rsidP="00DF7D61">
            <w:pPr>
              <w:rPr>
                <w:rFonts w:ascii="Times New Roman" w:hAnsi="Times New Roman" w:cs="Times New Roman"/>
                <w:b/>
                <w:sz w:val="24"/>
                <w:szCs w:val="24"/>
              </w:rPr>
            </w:pPr>
            <w:r w:rsidRPr="00D444FA">
              <w:rPr>
                <w:rFonts w:ascii="Times New Roman" w:hAnsi="Times New Roman" w:cs="Times New Roman"/>
                <w:b/>
                <w:sz w:val="24"/>
                <w:szCs w:val="24"/>
              </w:rPr>
              <w:t>30 (1</w:t>
            </w:r>
            <w:r>
              <w:rPr>
                <w:b/>
                <w:sz w:val="24"/>
                <w:szCs w:val="24"/>
              </w:rPr>
              <w:t>0</w:t>
            </w:r>
            <w:r w:rsidRPr="00D444FA">
              <w:rPr>
                <w:rFonts w:ascii="Times New Roman" w:hAnsi="Times New Roman" w:cs="Times New Roman"/>
                <w:b/>
                <w:sz w:val="24"/>
                <w:szCs w:val="24"/>
              </w:rPr>
              <w:t xml:space="preserve"> год лекцій, </w:t>
            </w:r>
            <w:r>
              <w:rPr>
                <w:b/>
                <w:sz w:val="24"/>
                <w:szCs w:val="24"/>
              </w:rPr>
              <w:t>20</w:t>
            </w:r>
            <w:r w:rsidRPr="00D444FA">
              <w:rPr>
                <w:rFonts w:ascii="Times New Roman" w:hAnsi="Times New Roman" w:cs="Times New Roman"/>
                <w:b/>
                <w:sz w:val="24"/>
                <w:szCs w:val="24"/>
              </w:rPr>
              <w:t xml:space="preserve"> год практичних)</w:t>
            </w:r>
          </w:p>
        </w:tc>
      </w:tr>
      <w:tr w:rsidR="00437AF4" w:rsidRPr="00437AF4" w:rsidTr="005E65AA">
        <w:trPr>
          <w:gridAfter w:val="1"/>
          <w:wAfter w:w="108" w:type="dxa"/>
        </w:trPr>
        <w:tc>
          <w:tcPr>
            <w:tcW w:w="3686" w:type="dxa"/>
            <w:gridSpan w:val="2"/>
          </w:tcPr>
          <w:p w:rsidR="00437AF4" w:rsidRPr="00437AF4" w:rsidRDefault="00437AF4" w:rsidP="00437AF4">
            <w:pPr>
              <w:rPr>
                <w:rFonts w:ascii="Times New Roman" w:hAnsi="Times New Roman" w:cs="Times New Roman"/>
                <w:b/>
                <w:i/>
                <w:sz w:val="24"/>
                <w:szCs w:val="24"/>
              </w:rPr>
            </w:pPr>
          </w:p>
        </w:tc>
        <w:tc>
          <w:tcPr>
            <w:tcW w:w="5943" w:type="dxa"/>
            <w:gridSpan w:val="2"/>
          </w:tcPr>
          <w:p w:rsidR="00437AF4" w:rsidRPr="00437AF4" w:rsidRDefault="00437AF4" w:rsidP="00437AF4">
            <w:pPr>
              <w:rPr>
                <w:rFonts w:ascii="Times New Roman" w:hAnsi="Times New Roman" w:cs="Times New Roman"/>
                <w:b/>
                <w:sz w:val="24"/>
                <w:szCs w:val="24"/>
              </w:rPr>
            </w:pPr>
          </w:p>
        </w:tc>
      </w:tr>
    </w:tbl>
    <w:p w:rsidR="00437AF4" w:rsidRDefault="00437AF4" w:rsidP="00437AF4">
      <w:pPr>
        <w:spacing w:after="0" w:line="240" w:lineRule="auto"/>
        <w:jc w:val="center"/>
        <w:rPr>
          <w:rFonts w:ascii="Times New Roman" w:hAnsi="Times New Roman" w:cs="Times New Roman"/>
          <w:b/>
          <w:sz w:val="24"/>
          <w:szCs w:val="24"/>
        </w:rPr>
      </w:pPr>
    </w:p>
    <w:p w:rsidR="00D444FA" w:rsidRDefault="00D444FA" w:rsidP="00437A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Загальний опис дисципліни</w:t>
      </w:r>
    </w:p>
    <w:p w:rsidR="00020A09" w:rsidRPr="00020A09" w:rsidRDefault="00020A09" w:rsidP="00020A09">
      <w:pPr>
        <w:spacing w:after="0" w:line="240" w:lineRule="auto"/>
        <w:ind w:firstLine="709"/>
        <w:jc w:val="both"/>
        <w:rPr>
          <w:rFonts w:ascii="Times New Roman" w:hAnsi="Times New Roman" w:cs="Times New Roman"/>
          <w:bCs/>
          <w:sz w:val="24"/>
          <w:szCs w:val="24"/>
        </w:rPr>
      </w:pPr>
      <w:r w:rsidRPr="00020A09">
        <w:rPr>
          <w:rFonts w:ascii="Times New Roman" w:hAnsi="Times New Roman" w:cs="Times New Roman"/>
          <w:bCs/>
          <w:sz w:val="24"/>
          <w:szCs w:val="24"/>
        </w:rPr>
        <w:t>Розвиток інноваційної економіки, економіки знань, формування інформаційного суспільства на сучасному етапі неможливі без такого продуктивного чинника економічного розвитку як людський капітал, який включає в себе інтелект, здоров'я, знання, якісну, ефективну, креативну працю тощо. Розуміння і вибір людського капіталу як головного чинника розвитку суб’єктів економіки всіх рівнів викликає необхідність розробки концепції його ефективного управління.</w:t>
      </w:r>
    </w:p>
    <w:p w:rsidR="00020A09" w:rsidRPr="00020A09" w:rsidRDefault="00020A09" w:rsidP="00020A09">
      <w:pPr>
        <w:spacing w:after="0" w:line="240" w:lineRule="auto"/>
        <w:ind w:firstLine="709"/>
        <w:jc w:val="both"/>
        <w:rPr>
          <w:rFonts w:ascii="Times New Roman" w:hAnsi="Times New Roman" w:cs="Times New Roman"/>
          <w:sz w:val="24"/>
          <w:szCs w:val="24"/>
        </w:rPr>
      </w:pPr>
      <w:r w:rsidRPr="00020A09">
        <w:rPr>
          <w:rFonts w:ascii="Times New Roman" w:hAnsi="Times New Roman" w:cs="Times New Roman"/>
          <w:b/>
          <w:sz w:val="24"/>
          <w:szCs w:val="24"/>
        </w:rPr>
        <w:t>Предметом</w:t>
      </w:r>
      <w:r w:rsidRPr="00020A09">
        <w:rPr>
          <w:rFonts w:ascii="Times New Roman" w:hAnsi="Times New Roman" w:cs="Times New Roman"/>
          <w:sz w:val="24"/>
          <w:szCs w:val="24"/>
        </w:rPr>
        <w:t xml:space="preserve"> дисципліни є теоретико-методичні та практичні засади управління людським капіталом.</w:t>
      </w:r>
    </w:p>
    <w:p w:rsidR="00020A09" w:rsidRPr="00020A09" w:rsidRDefault="00020A09" w:rsidP="00020A09">
      <w:pPr>
        <w:spacing w:after="0" w:line="240" w:lineRule="auto"/>
        <w:ind w:firstLine="709"/>
        <w:jc w:val="both"/>
        <w:rPr>
          <w:rFonts w:ascii="Times New Roman" w:hAnsi="Times New Roman" w:cs="Times New Roman"/>
          <w:sz w:val="24"/>
          <w:szCs w:val="24"/>
        </w:rPr>
      </w:pPr>
      <w:r w:rsidRPr="00020A09">
        <w:rPr>
          <w:rFonts w:ascii="Times New Roman" w:hAnsi="Times New Roman" w:cs="Times New Roman"/>
          <w:b/>
          <w:sz w:val="24"/>
          <w:szCs w:val="24"/>
        </w:rPr>
        <w:t>Метою</w:t>
      </w:r>
      <w:r w:rsidRPr="00020A09">
        <w:rPr>
          <w:rFonts w:ascii="Times New Roman" w:hAnsi="Times New Roman" w:cs="Times New Roman"/>
          <w:sz w:val="24"/>
          <w:szCs w:val="24"/>
        </w:rPr>
        <w:t xml:space="preserve"> вивчення дисципліни «Управління людським капіталом» є формування у здобувачів професійних знань та </w:t>
      </w:r>
      <w:proofErr w:type="spellStart"/>
      <w:r w:rsidRPr="00020A09">
        <w:rPr>
          <w:rFonts w:ascii="Times New Roman" w:hAnsi="Times New Roman" w:cs="Times New Roman"/>
          <w:sz w:val="24"/>
          <w:szCs w:val="24"/>
        </w:rPr>
        <w:t>компетентностей</w:t>
      </w:r>
      <w:proofErr w:type="spellEnd"/>
      <w:r w:rsidRPr="00020A09">
        <w:rPr>
          <w:rFonts w:ascii="Times New Roman" w:hAnsi="Times New Roman" w:cs="Times New Roman"/>
          <w:sz w:val="24"/>
          <w:szCs w:val="24"/>
        </w:rPr>
        <w:t xml:space="preserve"> необхідних для системного та комплексного управління людським капіталом для підвищення економічної ефективності функціонування суб’єктів економіки всіх рівнів.</w:t>
      </w:r>
    </w:p>
    <w:p w:rsidR="00020A09" w:rsidRPr="00020A09" w:rsidRDefault="00020A09" w:rsidP="00020A09">
      <w:pPr>
        <w:spacing w:after="0" w:line="240" w:lineRule="auto"/>
        <w:ind w:firstLine="709"/>
        <w:jc w:val="both"/>
        <w:rPr>
          <w:rFonts w:ascii="Times New Roman" w:hAnsi="Times New Roman" w:cs="Times New Roman"/>
          <w:sz w:val="24"/>
          <w:szCs w:val="24"/>
        </w:rPr>
      </w:pPr>
      <w:r w:rsidRPr="00020A09">
        <w:rPr>
          <w:rFonts w:ascii="Times New Roman" w:hAnsi="Times New Roman" w:cs="Times New Roman"/>
          <w:b/>
          <w:bCs/>
          <w:iCs/>
          <w:sz w:val="24"/>
          <w:szCs w:val="24"/>
        </w:rPr>
        <w:t>Завданням</w:t>
      </w:r>
      <w:r w:rsidRPr="00020A09">
        <w:rPr>
          <w:rFonts w:ascii="Times New Roman" w:hAnsi="Times New Roman" w:cs="Times New Roman"/>
          <w:sz w:val="24"/>
          <w:szCs w:val="24"/>
        </w:rPr>
        <w:t xml:space="preserve"> вивчення </w:t>
      </w:r>
      <w:r w:rsidRPr="00020A09">
        <w:rPr>
          <w:rFonts w:ascii="Times New Roman" w:hAnsi="Times New Roman" w:cs="Times New Roman"/>
          <w:sz w:val="24"/>
          <w:szCs w:val="24"/>
          <w:lang w:bidi="uk-UA"/>
        </w:rPr>
        <w:t xml:space="preserve">дисципліни є </w:t>
      </w:r>
      <w:r w:rsidRPr="00020A09">
        <w:rPr>
          <w:rFonts w:ascii="Times New Roman" w:hAnsi="Times New Roman" w:cs="Times New Roman"/>
          <w:sz w:val="24"/>
          <w:szCs w:val="24"/>
        </w:rPr>
        <w:t>формування у здобувачів теоретичних знань щодо теорій, концепцій, моделей, принципів управління людським капіталом та практичне їх застосування в професійній діяльності.</w:t>
      </w:r>
    </w:p>
    <w:p w:rsidR="009A2F5C" w:rsidRPr="009A2F5C" w:rsidRDefault="009A2F5C" w:rsidP="009A2F5C">
      <w:pPr>
        <w:spacing w:after="0" w:line="240" w:lineRule="auto"/>
        <w:ind w:firstLine="709"/>
        <w:jc w:val="both"/>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020A09" w:rsidRPr="00020A09" w:rsidRDefault="00020A09" w:rsidP="00020A09">
      <w:pPr>
        <w:pStyle w:val="2"/>
        <w:ind w:left="284" w:firstLine="709"/>
        <w:jc w:val="both"/>
        <w:rPr>
          <w:lang w:val="ru-RU"/>
        </w:rPr>
      </w:pPr>
      <w:bookmarkStart w:id="0" w:name="_Hlk536791170"/>
      <w:proofErr w:type="spellStart"/>
      <w:r w:rsidRPr="00020A09">
        <w:rPr>
          <w:lang w:val="ru-RU"/>
        </w:rPr>
        <w:t>Концептуальні</w:t>
      </w:r>
      <w:proofErr w:type="spellEnd"/>
      <w:r w:rsidRPr="00020A09">
        <w:rPr>
          <w:lang w:val="ru-RU"/>
        </w:rPr>
        <w:t xml:space="preserve"> </w:t>
      </w:r>
      <w:proofErr w:type="spellStart"/>
      <w:r w:rsidRPr="00020A09">
        <w:rPr>
          <w:lang w:val="ru-RU"/>
        </w:rPr>
        <w:t>основи</w:t>
      </w:r>
      <w:proofErr w:type="spellEnd"/>
      <w:r w:rsidRPr="00020A09">
        <w:rPr>
          <w:lang w:val="ru-RU"/>
        </w:rPr>
        <w:t xml:space="preserve"> </w:t>
      </w:r>
      <w:proofErr w:type="spellStart"/>
      <w:r w:rsidRPr="00020A09">
        <w:rPr>
          <w:lang w:val="ru-RU"/>
        </w:rPr>
        <w:t>управління</w:t>
      </w:r>
      <w:proofErr w:type="spellEnd"/>
      <w:r w:rsidRPr="00020A09">
        <w:rPr>
          <w:lang w:val="ru-RU"/>
        </w:rPr>
        <w:t xml:space="preserve"> </w:t>
      </w:r>
      <w:proofErr w:type="spellStart"/>
      <w:r w:rsidRPr="00020A09">
        <w:rPr>
          <w:lang w:val="ru-RU"/>
        </w:rPr>
        <w:t>людським</w:t>
      </w:r>
      <w:proofErr w:type="spellEnd"/>
      <w:r w:rsidRPr="00020A09">
        <w:rPr>
          <w:lang w:val="ru-RU"/>
        </w:rPr>
        <w:t xml:space="preserve"> </w:t>
      </w:r>
      <w:proofErr w:type="spellStart"/>
      <w:r w:rsidRPr="00020A09">
        <w:rPr>
          <w:lang w:val="ru-RU"/>
        </w:rPr>
        <w:t>капіталом</w:t>
      </w:r>
      <w:proofErr w:type="spellEnd"/>
    </w:p>
    <w:p w:rsidR="00020A09" w:rsidRPr="00020A09" w:rsidRDefault="00020A09" w:rsidP="00020A09">
      <w:pPr>
        <w:pStyle w:val="2"/>
        <w:ind w:left="284" w:firstLine="709"/>
        <w:jc w:val="both"/>
        <w:rPr>
          <w:b w:val="0"/>
          <w:lang w:val="ru-RU"/>
        </w:rPr>
      </w:pPr>
      <w:proofErr w:type="spellStart"/>
      <w:r w:rsidRPr="00020A09">
        <w:rPr>
          <w:b w:val="0"/>
          <w:lang w:val="ru-RU"/>
        </w:rPr>
        <w:t>Актуалізація</w:t>
      </w:r>
      <w:proofErr w:type="spellEnd"/>
      <w:r w:rsidRPr="00020A09">
        <w:rPr>
          <w:b w:val="0"/>
          <w:lang w:val="ru-RU"/>
        </w:rPr>
        <w:t xml:space="preserve"> </w:t>
      </w:r>
      <w:proofErr w:type="spellStart"/>
      <w:r w:rsidRPr="00020A09">
        <w:rPr>
          <w:b w:val="0"/>
          <w:lang w:val="ru-RU"/>
        </w:rPr>
        <w:t>проблеми</w:t>
      </w:r>
      <w:proofErr w:type="spellEnd"/>
      <w:r w:rsidRPr="00020A09">
        <w:rPr>
          <w:b w:val="0"/>
          <w:lang w:val="ru-RU"/>
        </w:rPr>
        <w:t xml:space="preserve"> </w:t>
      </w:r>
      <w:proofErr w:type="spellStart"/>
      <w:r w:rsidRPr="00020A09">
        <w:rPr>
          <w:b w:val="0"/>
          <w:lang w:val="ru-RU"/>
        </w:rPr>
        <w:t>управління</w:t>
      </w:r>
      <w:proofErr w:type="spellEnd"/>
      <w:r w:rsidRPr="00020A09">
        <w:rPr>
          <w:b w:val="0"/>
          <w:lang w:val="ru-RU"/>
        </w:rPr>
        <w:t xml:space="preserve"> </w:t>
      </w:r>
      <w:proofErr w:type="spellStart"/>
      <w:r w:rsidRPr="00020A09">
        <w:rPr>
          <w:b w:val="0"/>
          <w:lang w:val="ru-RU"/>
        </w:rPr>
        <w:t>людським</w:t>
      </w:r>
      <w:proofErr w:type="spellEnd"/>
      <w:r w:rsidRPr="00020A09">
        <w:rPr>
          <w:b w:val="0"/>
          <w:lang w:val="ru-RU"/>
        </w:rPr>
        <w:t xml:space="preserve"> </w:t>
      </w:r>
      <w:proofErr w:type="spellStart"/>
      <w:r w:rsidRPr="00020A09">
        <w:rPr>
          <w:b w:val="0"/>
          <w:lang w:val="ru-RU"/>
        </w:rPr>
        <w:t>капіталом</w:t>
      </w:r>
      <w:proofErr w:type="spellEnd"/>
      <w:r w:rsidRPr="00020A09">
        <w:rPr>
          <w:b w:val="0"/>
          <w:lang w:val="ru-RU"/>
        </w:rPr>
        <w:t xml:space="preserve">. </w:t>
      </w:r>
      <w:proofErr w:type="spellStart"/>
      <w:r w:rsidRPr="00020A09">
        <w:rPr>
          <w:b w:val="0"/>
          <w:lang w:val="ru-RU"/>
        </w:rPr>
        <w:t>Управління</w:t>
      </w:r>
      <w:proofErr w:type="spellEnd"/>
      <w:r w:rsidRPr="00020A09">
        <w:rPr>
          <w:b w:val="0"/>
          <w:lang w:val="ru-RU"/>
        </w:rPr>
        <w:t xml:space="preserve"> </w:t>
      </w:r>
      <w:proofErr w:type="spellStart"/>
      <w:r w:rsidRPr="00020A09">
        <w:rPr>
          <w:b w:val="0"/>
          <w:lang w:val="ru-RU"/>
        </w:rPr>
        <w:t>людським</w:t>
      </w:r>
      <w:proofErr w:type="spellEnd"/>
      <w:r w:rsidRPr="00020A09">
        <w:rPr>
          <w:b w:val="0"/>
          <w:lang w:val="ru-RU"/>
        </w:rPr>
        <w:t xml:space="preserve"> </w:t>
      </w:r>
      <w:proofErr w:type="spellStart"/>
      <w:r w:rsidRPr="00020A09">
        <w:rPr>
          <w:b w:val="0"/>
          <w:lang w:val="ru-RU"/>
        </w:rPr>
        <w:t>капіталом</w:t>
      </w:r>
      <w:proofErr w:type="spellEnd"/>
      <w:r w:rsidRPr="00020A09">
        <w:rPr>
          <w:b w:val="0"/>
          <w:lang w:val="ru-RU"/>
        </w:rPr>
        <w:t xml:space="preserve"> як </w:t>
      </w:r>
      <w:proofErr w:type="spellStart"/>
      <w:r w:rsidRPr="00020A09">
        <w:rPr>
          <w:b w:val="0"/>
          <w:lang w:val="ru-RU"/>
        </w:rPr>
        <w:t>навчальна</w:t>
      </w:r>
      <w:proofErr w:type="spellEnd"/>
      <w:r w:rsidRPr="00020A09">
        <w:rPr>
          <w:b w:val="0"/>
          <w:lang w:val="ru-RU"/>
        </w:rPr>
        <w:t xml:space="preserve"> </w:t>
      </w:r>
      <w:proofErr w:type="spellStart"/>
      <w:r w:rsidRPr="00020A09">
        <w:rPr>
          <w:b w:val="0"/>
          <w:lang w:val="ru-RU"/>
        </w:rPr>
        <w:t>дисципліна</w:t>
      </w:r>
      <w:proofErr w:type="spellEnd"/>
      <w:r w:rsidRPr="00020A09">
        <w:rPr>
          <w:b w:val="0"/>
          <w:lang w:val="ru-RU"/>
        </w:rPr>
        <w:t xml:space="preserve">. </w:t>
      </w:r>
      <w:proofErr w:type="spellStart"/>
      <w:r w:rsidRPr="00020A09">
        <w:rPr>
          <w:b w:val="0"/>
          <w:lang w:val="ru-RU"/>
        </w:rPr>
        <w:t>Співвідношення</w:t>
      </w:r>
      <w:proofErr w:type="spellEnd"/>
      <w:r w:rsidRPr="00020A09">
        <w:rPr>
          <w:b w:val="0"/>
          <w:lang w:val="ru-RU"/>
        </w:rPr>
        <w:t xml:space="preserve"> понять «</w:t>
      </w:r>
      <w:proofErr w:type="spellStart"/>
      <w:r w:rsidRPr="00020A09">
        <w:rPr>
          <w:b w:val="0"/>
          <w:lang w:val="ru-RU"/>
        </w:rPr>
        <w:t>управління</w:t>
      </w:r>
      <w:proofErr w:type="spellEnd"/>
      <w:r w:rsidRPr="00020A09">
        <w:rPr>
          <w:b w:val="0"/>
          <w:lang w:val="ru-RU"/>
        </w:rPr>
        <w:t xml:space="preserve"> </w:t>
      </w:r>
      <w:proofErr w:type="spellStart"/>
      <w:r w:rsidRPr="00020A09">
        <w:rPr>
          <w:b w:val="0"/>
          <w:lang w:val="ru-RU"/>
        </w:rPr>
        <w:t>людським</w:t>
      </w:r>
      <w:proofErr w:type="spellEnd"/>
      <w:r w:rsidRPr="00020A09">
        <w:rPr>
          <w:b w:val="0"/>
          <w:lang w:val="ru-RU"/>
        </w:rPr>
        <w:t xml:space="preserve"> </w:t>
      </w:r>
      <w:proofErr w:type="spellStart"/>
      <w:r w:rsidRPr="00020A09">
        <w:rPr>
          <w:b w:val="0"/>
          <w:lang w:val="ru-RU"/>
        </w:rPr>
        <w:t>капіталом</w:t>
      </w:r>
      <w:proofErr w:type="spellEnd"/>
      <w:r w:rsidRPr="00020A09">
        <w:rPr>
          <w:b w:val="0"/>
          <w:lang w:val="ru-RU"/>
        </w:rPr>
        <w:t>» і «</w:t>
      </w:r>
      <w:proofErr w:type="spellStart"/>
      <w:r w:rsidRPr="00020A09">
        <w:rPr>
          <w:b w:val="0"/>
          <w:lang w:val="ru-RU"/>
        </w:rPr>
        <w:t>управління</w:t>
      </w:r>
      <w:proofErr w:type="spellEnd"/>
      <w:r w:rsidRPr="00020A09">
        <w:rPr>
          <w:b w:val="0"/>
          <w:lang w:val="ru-RU"/>
        </w:rPr>
        <w:t xml:space="preserve"> </w:t>
      </w:r>
      <w:proofErr w:type="spellStart"/>
      <w:r w:rsidRPr="00020A09">
        <w:rPr>
          <w:b w:val="0"/>
          <w:lang w:val="ru-RU"/>
        </w:rPr>
        <w:t>людськими</w:t>
      </w:r>
      <w:proofErr w:type="spellEnd"/>
      <w:r w:rsidRPr="00020A09">
        <w:rPr>
          <w:b w:val="0"/>
          <w:lang w:val="ru-RU"/>
        </w:rPr>
        <w:t xml:space="preserve"> ресурсами», «</w:t>
      </w:r>
      <w:proofErr w:type="spellStart"/>
      <w:r w:rsidRPr="00020A09">
        <w:rPr>
          <w:b w:val="0"/>
          <w:lang w:val="ru-RU"/>
        </w:rPr>
        <w:t>людський</w:t>
      </w:r>
      <w:proofErr w:type="spellEnd"/>
      <w:r w:rsidRPr="00020A09">
        <w:rPr>
          <w:b w:val="0"/>
          <w:lang w:val="ru-RU"/>
        </w:rPr>
        <w:t xml:space="preserve"> ресурс» і «</w:t>
      </w:r>
      <w:proofErr w:type="spellStart"/>
      <w:r w:rsidRPr="00020A09">
        <w:rPr>
          <w:b w:val="0"/>
          <w:lang w:val="ru-RU"/>
        </w:rPr>
        <w:t>людський</w:t>
      </w:r>
      <w:proofErr w:type="spellEnd"/>
      <w:r w:rsidRPr="00020A09">
        <w:rPr>
          <w:b w:val="0"/>
          <w:lang w:val="ru-RU"/>
        </w:rPr>
        <w:t xml:space="preserve"> </w:t>
      </w:r>
      <w:proofErr w:type="spellStart"/>
      <w:r w:rsidRPr="00020A09">
        <w:rPr>
          <w:b w:val="0"/>
          <w:lang w:val="ru-RU"/>
        </w:rPr>
        <w:t>капітал</w:t>
      </w:r>
      <w:proofErr w:type="spellEnd"/>
      <w:r w:rsidRPr="00020A09">
        <w:rPr>
          <w:b w:val="0"/>
          <w:lang w:val="ru-RU"/>
        </w:rPr>
        <w:t xml:space="preserve">». </w:t>
      </w:r>
      <w:proofErr w:type="spellStart"/>
      <w:r w:rsidRPr="00020A09">
        <w:rPr>
          <w:b w:val="0"/>
          <w:lang w:val="ru-RU"/>
        </w:rPr>
        <w:t>Цілі</w:t>
      </w:r>
      <w:proofErr w:type="spellEnd"/>
      <w:r w:rsidRPr="00020A09">
        <w:rPr>
          <w:b w:val="0"/>
          <w:lang w:val="ru-RU"/>
        </w:rPr>
        <w:t xml:space="preserve"> і </w:t>
      </w:r>
      <w:proofErr w:type="spellStart"/>
      <w:r w:rsidRPr="00020A09">
        <w:rPr>
          <w:b w:val="0"/>
          <w:lang w:val="ru-RU"/>
        </w:rPr>
        <w:t>завдання</w:t>
      </w:r>
      <w:proofErr w:type="spellEnd"/>
      <w:r w:rsidRPr="00020A09">
        <w:rPr>
          <w:b w:val="0"/>
          <w:lang w:val="ru-RU"/>
        </w:rPr>
        <w:t xml:space="preserve"> </w:t>
      </w:r>
      <w:proofErr w:type="spellStart"/>
      <w:r w:rsidRPr="00020A09">
        <w:rPr>
          <w:b w:val="0"/>
          <w:lang w:val="ru-RU"/>
        </w:rPr>
        <w:t>управління</w:t>
      </w:r>
      <w:proofErr w:type="spellEnd"/>
      <w:r w:rsidRPr="00020A09">
        <w:rPr>
          <w:b w:val="0"/>
          <w:lang w:val="ru-RU"/>
        </w:rPr>
        <w:t xml:space="preserve"> </w:t>
      </w:r>
      <w:proofErr w:type="spellStart"/>
      <w:r w:rsidRPr="00020A09">
        <w:rPr>
          <w:b w:val="0"/>
          <w:lang w:val="ru-RU"/>
        </w:rPr>
        <w:t>людським</w:t>
      </w:r>
      <w:proofErr w:type="spellEnd"/>
      <w:r w:rsidRPr="00020A09">
        <w:rPr>
          <w:b w:val="0"/>
          <w:lang w:val="ru-RU"/>
        </w:rPr>
        <w:t xml:space="preserve"> </w:t>
      </w:r>
      <w:proofErr w:type="spellStart"/>
      <w:r w:rsidRPr="00020A09">
        <w:rPr>
          <w:b w:val="0"/>
          <w:lang w:val="ru-RU"/>
        </w:rPr>
        <w:t>капіталом</w:t>
      </w:r>
      <w:proofErr w:type="spellEnd"/>
      <w:r w:rsidRPr="00020A09">
        <w:rPr>
          <w:b w:val="0"/>
          <w:lang w:val="ru-RU"/>
        </w:rPr>
        <w:t xml:space="preserve">. </w:t>
      </w:r>
      <w:proofErr w:type="spellStart"/>
      <w:r w:rsidRPr="00020A09">
        <w:rPr>
          <w:b w:val="0"/>
          <w:lang w:val="ru-RU"/>
        </w:rPr>
        <w:t>Функції</w:t>
      </w:r>
      <w:proofErr w:type="spellEnd"/>
      <w:r w:rsidRPr="00020A09">
        <w:rPr>
          <w:b w:val="0"/>
          <w:lang w:val="ru-RU"/>
        </w:rPr>
        <w:t xml:space="preserve"> </w:t>
      </w:r>
      <w:proofErr w:type="spellStart"/>
      <w:r w:rsidRPr="00020A09">
        <w:rPr>
          <w:b w:val="0"/>
          <w:lang w:val="ru-RU"/>
        </w:rPr>
        <w:t>управління</w:t>
      </w:r>
      <w:proofErr w:type="spellEnd"/>
      <w:r w:rsidRPr="00020A09">
        <w:rPr>
          <w:b w:val="0"/>
          <w:lang w:val="ru-RU"/>
        </w:rPr>
        <w:t xml:space="preserve"> </w:t>
      </w:r>
      <w:proofErr w:type="spellStart"/>
      <w:r w:rsidRPr="00020A09">
        <w:rPr>
          <w:b w:val="0"/>
          <w:lang w:val="ru-RU"/>
        </w:rPr>
        <w:t>людським</w:t>
      </w:r>
      <w:proofErr w:type="spellEnd"/>
      <w:r w:rsidRPr="00020A09">
        <w:rPr>
          <w:b w:val="0"/>
          <w:lang w:val="ru-RU"/>
        </w:rPr>
        <w:t xml:space="preserve"> </w:t>
      </w:r>
      <w:proofErr w:type="spellStart"/>
      <w:r w:rsidRPr="00020A09">
        <w:rPr>
          <w:b w:val="0"/>
          <w:lang w:val="ru-RU"/>
        </w:rPr>
        <w:t>капіталом</w:t>
      </w:r>
      <w:proofErr w:type="spellEnd"/>
      <w:r w:rsidRPr="00020A09">
        <w:rPr>
          <w:b w:val="0"/>
          <w:lang w:val="ru-RU"/>
        </w:rPr>
        <w:t xml:space="preserve">. </w:t>
      </w:r>
      <w:proofErr w:type="spellStart"/>
      <w:r w:rsidRPr="00020A09">
        <w:rPr>
          <w:b w:val="0"/>
          <w:lang w:val="ru-RU"/>
        </w:rPr>
        <w:t>Професійна</w:t>
      </w:r>
      <w:proofErr w:type="spellEnd"/>
      <w:r w:rsidRPr="00020A09">
        <w:rPr>
          <w:b w:val="0"/>
          <w:lang w:val="ru-RU"/>
        </w:rPr>
        <w:t xml:space="preserve"> </w:t>
      </w:r>
      <w:proofErr w:type="spellStart"/>
      <w:r w:rsidRPr="00020A09">
        <w:rPr>
          <w:b w:val="0"/>
          <w:lang w:val="ru-RU"/>
        </w:rPr>
        <w:t>етика</w:t>
      </w:r>
      <w:proofErr w:type="spellEnd"/>
      <w:r w:rsidRPr="00020A09">
        <w:rPr>
          <w:b w:val="0"/>
          <w:lang w:val="ru-RU"/>
        </w:rPr>
        <w:t xml:space="preserve"> у </w:t>
      </w:r>
      <w:proofErr w:type="spellStart"/>
      <w:r w:rsidRPr="00020A09">
        <w:rPr>
          <w:b w:val="0"/>
          <w:lang w:val="ru-RU"/>
        </w:rPr>
        <w:t>сфері</w:t>
      </w:r>
      <w:proofErr w:type="spellEnd"/>
      <w:r w:rsidRPr="00020A09">
        <w:rPr>
          <w:b w:val="0"/>
          <w:lang w:val="ru-RU"/>
        </w:rPr>
        <w:t xml:space="preserve"> </w:t>
      </w:r>
      <w:proofErr w:type="spellStart"/>
      <w:r w:rsidRPr="00020A09">
        <w:rPr>
          <w:b w:val="0"/>
          <w:lang w:val="ru-RU"/>
        </w:rPr>
        <w:t>управління</w:t>
      </w:r>
      <w:proofErr w:type="spellEnd"/>
      <w:r w:rsidRPr="00020A09">
        <w:rPr>
          <w:b w:val="0"/>
          <w:lang w:val="ru-RU"/>
        </w:rPr>
        <w:t xml:space="preserve"> </w:t>
      </w:r>
      <w:proofErr w:type="spellStart"/>
      <w:r w:rsidRPr="00020A09">
        <w:rPr>
          <w:b w:val="0"/>
          <w:lang w:val="ru-RU"/>
        </w:rPr>
        <w:t>людським</w:t>
      </w:r>
      <w:proofErr w:type="spellEnd"/>
      <w:r w:rsidRPr="00020A09">
        <w:rPr>
          <w:b w:val="0"/>
          <w:lang w:val="ru-RU"/>
        </w:rPr>
        <w:t xml:space="preserve"> </w:t>
      </w:r>
      <w:proofErr w:type="spellStart"/>
      <w:r w:rsidRPr="00020A09">
        <w:rPr>
          <w:b w:val="0"/>
          <w:lang w:val="ru-RU"/>
        </w:rPr>
        <w:t>капіталом</w:t>
      </w:r>
      <w:proofErr w:type="spellEnd"/>
      <w:r w:rsidRPr="00020A09">
        <w:rPr>
          <w:b w:val="0"/>
          <w:lang w:val="ru-RU"/>
        </w:rPr>
        <w:t xml:space="preserve">. </w:t>
      </w:r>
      <w:proofErr w:type="spellStart"/>
      <w:r w:rsidRPr="00020A09">
        <w:rPr>
          <w:b w:val="0"/>
          <w:lang w:val="ru-RU"/>
        </w:rPr>
        <w:t>Політичні</w:t>
      </w:r>
      <w:proofErr w:type="spellEnd"/>
      <w:r w:rsidRPr="00020A09">
        <w:rPr>
          <w:b w:val="0"/>
          <w:lang w:val="ru-RU"/>
        </w:rPr>
        <w:t xml:space="preserve"> та </w:t>
      </w:r>
      <w:proofErr w:type="spellStart"/>
      <w:r w:rsidRPr="00020A09">
        <w:rPr>
          <w:b w:val="0"/>
          <w:lang w:val="ru-RU"/>
        </w:rPr>
        <w:t>організаційні</w:t>
      </w:r>
      <w:proofErr w:type="spellEnd"/>
      <w:r w:rsidRPr="00020A09">
        <w:rPr>
          <w:b w:val="0"/>
          <w:lang w:val="ru-RU"/>
        </w:rPr>
        <w:t xml:space="preserve"> </w:t>
      </w:r>
      <w:proofErr w:type="spellStart"/>
      <w:r w:rsidRPr="00020A09">
        <w:rPr>
          <w:b w:val="0"/>
          <w:lang w:val="ru-RU"/>
        </w:rPr>
        <w:t>аспекти</w:t>
      </w:r>
      <w:proofErr w:type="spellEnd"/>
      <w:r w:rsidRPr="00020A09">
        <w:rPr>
          <w:b w:val="0"/>
          <w:lang w:val="ru-RU"/>
        </w:rPr>
        <w:t xml:space="preserve"> </w:t>
      </w:r>
      <w:proofErr w:type="spellStart"/>
      <w:r w:rsidRPr="00020A09">
        <w:rPr>
          <w:b w:val="0"/>
          <w:lang w:val="ru-RU"/>
        </w:rPr>
        <w:t>управління</w:t>
      </w:r>
      <w:proofErr w:type="spellEnd"/>
      <w:r w:rsidRPr="00020A09">
        <w:rPr>
          <w:b w:val="0"/>
          <w:lang w:val="ru-RU"/>
        </w:rPr>
        <w:t xml:space="preserve"> </w:t>
      </w:r>
      <w:proofErr w:type="spellStart"/>
      <w:r w:rsidRPr="00020A09">
        <w:rPr>
          <w:b w:val="0"/>
          <w:lang w:val="ru-RU"/>
        </w:rPr>
        <w:t>людським</w:t>
      </w:r>
      <w:proofErr w:type="spellEnd"/>
      <w:r w:rsidRPr="00020A09">
        <w:rPr>
          <w:b w:val="0"/>
          <w:lang w:val="ru-RU"/>
        </w:rPr>
        <w:t xml:space="preserve"> </w:t>
      </w:r>
      <w:proofErr w:type="spellStart"/>
      <w:r w:rsidRPr="00020A09">
        <w:rPr>
          <w:b w:val="0"/>
          <w:lang w:val="ru-RU"/>
        </w:rPr>
        <w:t>капіталом</w:t>
      </w:r>
      <w:proofErr w:type="spellEnd"/>
      <w:r w:rsidRPr="00020A09">
        <w:rPr>
          <w:b w:val="0"/>
          <w:lang w:val="ru-RU"/>
        </w:rPr>
        <w:t>.</w:t>
      </w:r>
    </w:p>
    <w:p w:rsidR="00020A09" w:rsidRPr="00020A09" w:rsidRDefault="00020A09" w:rsidP="00020A09">
      <w:pPr>
        <w:pStyle w:val="2"/>
        <w:ind w:left="284" w:firstLine="709"/>
        <w:jc w:val="both"/>
        <w:rPr>
          <w:lang w:val="ru-RU"/>
        </w:rPr>
      </w:pPr>
      <w:proofErr w:type="spellStart"/>
      <w:r w:rsidRPr="00020A09">
        <w:rPr>
          <w:lang w:val="ru-RU"/>
        </w:rPr>
        <w:t>Фактори</w:t>
      </w:r>
      <w:proofErr w:type="spellEnd"/>
      <w:r w:rsidRPr="00020A09">
        <w:rPr>
          <w:lang w:val="ru-RU"/>
        </w:rPr>
        <w:t xml:space="preserve"> </w:t>
      </w:r>
      <w:proofErr w:type="spellStart"/>
      <w:r w:rsidRPr="00020A09">
        <w:rPr>
          <w:lang w:val="ru-RU"/>
        </w:rPr>
        <w:t>формування</w:t>
      </w:r>
      <w:proofErr w:type="spellEnd"/>
      <w:r w:rsidRPr="00020A09">
        <w:rPr>
          <w:lang w:val="ru-RU"/>
        </w:rPr>
        <w:t xml:space="preserve"> </w:t>
      </w:r>
      <w:proofErr w:type="spellStart"/>
      <w:r w:rsidRPr="00020A09">
        <w:rPr>
          <w:lang w:val="ru-RU"/>
        </w:rPr>
        <w:t>людського</w:t>
      </w:r>
      <w:proofErr w:type="spellEnd"/>
      <w:r w:rsidRPr="00020A09">
        <w:rPr>
          <w:lang w:val="ru-RU"/>
        </w:rPr>
        <w:t xml:space="preserve"> </w:t>
      </w:r>
      <w:proofErr w:type="spellStart"/>
      <w:r w:rsidRPr="00020A09">
        <w:rPr>
          <w:lang w:val="ru-RU"/>
        </w:rPr>
        <w:t>капіталу</w:t>
      </w:r>
      <w:proofErr w:type="spellEnd"/>
    </w:p>
    <w:p w:rsidR="00020A09" w:rsidRDefault="00020A09" w:rsidP="00020A09">
      <w:pPr>
        <w:pStyle w:val="2"/>
        <w:ind w:left="284" w:firstLine="709"/>
        <w:jc w:val="both"/>
        <w:rPr>
          <w:b w:val="0"/>
          <w:lang w:val="uk-UA"/>
        </w:rPr>
      </w:pPr>
      <w:proofErr w:type="spellStart"/>
      <w:r w:rsidRPr="00020A09">
        <w:rPr>
          <w:b w:val="0"/>
          <w:lang w:val="ru-RU"/>
        </w:rPr>
        <w:t>Освіта</w:t>
      </w:r>
      <w:proofErr w:type="spellEnd"/>
      <w:r w:rsidRPr="00020A09">
        <w:rPr>
          <w:b w:val="0"/>
          <w:lang w:val="ru-RU"/>
        </w:rPr>
        <w:t xml:space="preserve"> та </w:t>
      </w:r>
      <w:proofErr w:type="spellStart"/>
      <w:r w:rsidRPr="00020A09">
        <w:rPr>
          <w:b w:val="0"/>
          <w:lang w:val="ru-RU"/>
        </w:rPr>
        <w:t>інтелектуальний</w:t>
      </w:r>
      <w:proofErr w:type="spellEnd"/>
      <w:r w:rsidRPr="00020A09">
        <w:rPr>
          <w:b w:val="0"/>
          <w:lang w:val="ru-RU"/>
        </w:rPr>
        <w:t xml:space="preserve"> </w:t>
      </w:r>
      <w:proofErr w:type="spellStart"/>
      <w:r w:rsidRPr="00020A09">
        <w:rPr>
          <w:b w:val="0"/>
          <w:lang w:val="ru-RU"/>
        </w:rPr>
        <w:t>потенціал</w:t>
      </w:r>
      <w:proofErr w:type="spellEnd"/>
      <w:r w:rsidRPr="00020A09">
        <w:rPr>
          <w:b w:val="0"/>
          <w:lang w:val="ru-RU"/>
        </w:rPr>
        <w:t xml:space="preserve">. </w:t>
      </w:r>
      <w:proofErr w:type="spellStart"/>
      <w:r w:rsidRPr="00020A09">
        <w:rPr>
          <w:b w:val="0"/>
          <w:lang w:val="ru-RU"/>
        </w:rPr>
        <w:t>Внесок</w:t>
      </w:r>
      <w:proofErr w:type="spellEnd"/>
      <w:r w:rsidRPr="00020A09">
        <w:rPr>
          <w:b w:val="0"/>
          <w:lang w:val="ru-RU"/>
        </w:rPr>
        <w:t xml:space="preserve"> </w:t>
      </w:r>
      <w:proofErr w:type="spellStart"/>
      <w:r w:rsidRPr="00020A09">
        <w:rPr>
          <w:b w:val="0"/>
          <w:lang w:val="ru-RU"/>
        </w:rPr>
        <w:t>людського</w:t>
      </w:r>
      <w:proofErr w:type="spellEnd"/>
      <w:r w:rsidRPr="00020A09">
        <w:rPr>
          <w:b w:val="0"/>
          <w:lang w:val="ru-RU"/>
        </w:rPr>
        <w:t xml:space="preserve"> </w:t>
      </w:r>
      <w:proofErr w:type="spellStart"/>
      <w:r w:rsidRPr="00020A09">
        <w:rPr>
          <w:b w:val="0"/>
          <w:lang w:val="ru-RU"/>
        </w:rPr>
        <w:t>капіталу</w:t>
      </w:r>
      <w:proofErr w:type="spellEnd"/>
      <w:r w:rsidRPr="00020A09">
        <w:rPr>
          <w:b w:val="0"/>
          <w:lang w:val="ru-RU"/>
        </w:rPr>
        <w:t xml:space="preserve"> в </w:t>
      </w:r>
      <w:proofErr w:type="spellStart"/>
      <w:r w:rsidRPr="00020A09">
        <w:rPr>
          <w:b w:val="0"/>
          <w:lang w:val="ru-RU"/>
        </w:rPr>
        <w:t>економічний</w:t>
      </w:r>
      <w:proofErr w:type="spellEnd"/>
      <w:r w:rsidRPr="00020A09">
        <w:rPr>
          <w:b w:val="0"/>
          <w:lang w:val="ru-RU"/>
        </w:rPr>
        <w:t xml:space="preserve"> </w:t>
      </w:r>
      <w:proofErr w:type="spellStart"/>
      <w:r w:rsidRPr="00020A09">
        <w:rPr>
          <w:b w:val="0"/>
          <w:lang w:val="ru-RU"/>
        </w:rPr>
        <w:t>розвиток</w:t>
      </w:r>
      <w:proofErr w:type="spellEnd"/>
      <w:r w:rsidRPr="00020A09">
        <w:rPr>
          <w:b w:val="0"/>
          <w:lang w:val="ru-RU"/>
        </w:rPr>
        <w:t xml:space="preserve"> </w:t>
      </w:r>
      <w:proofErr w:type="spellStart"/>
      <w:r w:rsidRPr="00020A09">
        <w:rPr>
          <w:b w:val="0"/>
          <w:lang w:val="ru-RU"/>
        </w:rPr>
        <w:t>підприємства</w:t>
      </w:r>
      <w:proofErr w:type="spellEnd"/>
      <w:r w:rsidRPr="00020A09">
        <w:rPr>
          <w:b w:val="0"/>
          <w:lang w:val="ru-RU"/>
        </w:rPr>
        <w:t xml:space="preserve"> та </w:t>
      </w:r>
      <w:proofErr w:type="spellStart"/>
      <w:r w:rsidRPr="00020A09">
        <w:rPr>
          <w:b w:val="0"/>
          <w:lang w:val="ru-RU"/>
        </w:rPr>
        <w:t>країни</w:t>
      </w:r>
      <w:proofErr w:type="spellEnd"/>
      <w:r w:rsidRPr="00020A09">
        <w:rPr>
          <w:b w:val="0"/>
          <w:lang w:val="ru-RU"/>
        </w:rPr>
        <w:t xml:space="preserve">. </w:t>
      </w:r>
      <w:proofErr w:type="spellStart"/>
      <w:r w:rsidRPr="00020A09">
        <w:rPr>
          <w:b w:val="0"/>
          <w:lang w:val="ru-RU"/>
        </w:rPr>
        <w:t>Освіта</w:t>
      </w:r>
      <w:proofErr w:type="spellEnd"/>
      <w:r w:rsidRPr="00020A09">
        <w:rPr>
          <w:b w:val="0"/>
          <w:lang w:val="ru-RU"/>
        </w:rPr>
        <w:t xml:space="preserve"> як </w:t>
      </w:r>
      <w:proofErr w:type="spellStart"/>
      <w:r w:rsidRPr="00020A09">
        <w:rPr>
          <w:b w:val="0"/>
          <w:lang w:val="ru-RU"/>
        </w:rPr>
        <w:t>найважливіше</w:t>
      </w:r>
      <w:proofErr w:type="spellEnd"/>
      <w:r w:rsidRPr="00020A09">
        <w:rPr>
          <w:b w:val="0"/>
          <w:lang w:val="ru-RU"/>
        </w:rPr>
        <w:t xml:space="preserve"> </w:t>
      </w:r>
      <w:proofErr w:type="spellStart"/>
      <w:r w:rsidRPr="00020A09">
        <w:rPr>
          <w:b w:val="0"/>
          <w:lang w:val="ru-RU"/>
        </w:rPr>
        <w:t>джерело</w:t>
      </w:r>
      <w:proofErr w:type="spellEnd"/>
      <w:r w:rsidRPr="00020A09">
        <w:rPr>
          <w:b w:val="0"/>
          <w:lang w:val="ru-RU"/>
        </w:rPr>
        <w:t xml:space="preserve"> </w:t>
      </w:r>
      <w:proofErr w:type="spellStart"/>
      <w:r w:rsidRPr="00020A09">
        <w:rPr>
          <w:b w:val="0"/>
          <w:lang w:val="ru-RU"/>
        </w:rPr>
        <w:t>накопичення</w:t>
      </w:r>
      <w:proofErr w:type="spellEnd"/>
      <w:r w:rsidRPr="00020A09">
        <w:rPr>
          <w:b w:val="0"/>
          <w:lang w:val="ru-RU"/>
        </w:rPr>
        <w:t xml:space="preserve"> </w:t>
      </w:r>
      <w:proofErr w:type="spellStart"/>
      <w:r w:rsidRPr="00020A09">
        <w:rPr>
          <w:b w:val="0"/>
          <w:lang w:val="ru-RU"/>
        </w:rPr>
        <w:t>людського</w:t>
      </w:r>
      <w:proofErr w:type="spellEnd"/>
      <w:r w:rsidRPr="00020A09">
        <w:rPr>
          <w:b w:val="0"/>
          <w:lang w:val="ru-RU"/>
        </w:rPr>
        <w:t xml:space="preserve"> </w:t>
      </w:r>
      <w:proofErr w:type="spellStart"/>
      <w:r w:rsidRPr="00020A09">
        <w:rPr>
          <w:b w:val="0"/>
          <w:lang w:val="ru-RU"/>
        </w:rPr>
        <w:t>капіталу</w:t>
      </w:r>
      <w:proofErr w:type="spellEnd"/>
      <w:r w:rsidRPr="00020A09">
        <w:rPr>
          <w:b w:val="0"/>
          <w:lang w:val="ru-RU"/>
        </w:rPr>
        <w:t xml:space="preserve">. </w:t>
      </w:r>
      <w:proofErr w:type="spellStart"/>
      <w:r w:rsidRPr="00020A09">
        <w:rPr>
          <w:b w:val="0"/>
          <w:lang w:val="ru-RU"/>
        </w:rPr>
        <w:t>Значення</w:t>
      </w:r>
      <w:proofErr w:type="spellEnd"/>
      <w:r w:rsidRPr="00020A09">
        <w:rPr>
          <w:b w:val="0"/>
          <w:lang w:val="ru-RU"/>
        </w:rPr>
        <w:t xml:space="preserve"> </w:t>
      </w:r>
      <w:bookmarkStart w:id="1" w:name="_GoBack"/>
      <w:bookmarkEnd w:id="1"/>
      <w:proofErr w:type="spellStart"/>
      <w:r w:rsidRPr="00020A09">
        <w:rPr>
          <w:b w:val="0"/>
          <w:lang w:val="ru-RU"/>
        </w:rPr>
        <w:t>знань</w:t>
      </w:r>
      <w:proofErr w:type="spellEnd"/>
      <w:r w:rsidRPr="00020A09">
        <w:rPr>
          <w:b w:val="0"/>
          <w:lang w:val="ru-RU"/>
        </w:rPr>
        <w:t xml:space="preserve"> на глобальному </w:t>
      </w:r>
      <w:proofErr w:type="spellStart"/>
      <w:r w:rsidRPr="00020A09">
        <w:rPr>
          <w:b w:val="0"/>
          <w:lang w:val="ru-RU"/>
        </w:rPr>
        <w:t>рівні</w:t>
      </w:r>
      <w:proofErr w:type="spellEnd"/>
      <w:r w:rsidRPr="00020A09">
        <w:rPr>
          <w:b w:val="0"/>
          <w:lang w:val="ru-RU"/>
        </w:rPr>
        <w:t xml:space="preserve"> та </w:t>
      </w:r>
      <w:proofErr w:type="spellStart"/>
      <w:r w:rsidRPr="00020A09">
        <w:rPr>
          <w:b w:val="0"/>
          <w:lang w:val="ru-RU"/>
        </w:rPr>
        <w:t>тенденції</w:t>
      </w:r>
      <w:proofErr w:type="spellEnd"/>
      <w:r w:rsidRPr="00020A09">
        <w:rPr>
          <w:b w:val="0"/>
          <w:lang w:val="ru-RU"/>
        </w:rPr>
        <w:t xml:space="preserve"> </w:t>
      </w:r>
      <w:proofErr w:type="spellStart"/>
      <w:r w:rsidRPr="00020A09">
        <w:rPr>
          <w:b w:val="0"/>
          <w:lang w:val="ru-RU"/>
        </w:rPr>
        <w:t>залучення</w:t>
      </w:r>
      <w:proofErr w:type="spellEnd"/>
      <w:r w:rsidRPr="00020A09">
        <w:rPr>
          <w:b w:val="0"/>
          <w:lang w:val="ru-RU"/>
        </w:rPr>
        <w:t xml:space="preserve"> </w:t>
      </w:r>
      <w:proofErr w:type="spellStart"/>
      <w:r w:rsidRPr="00020A09">
        <w:rPr>
          <w:b w:val="0"/>
          <w:lang w:val="ru-RU"/>
        </w:rPr>
        <w:t>іноземного</w:t>
      </w:r>
      <w:proofErr w:type="spellEnd"/>
      <w:r w:rsidRPr="00020A09">
        <w:rPr>
          <w:b w:val="0"/>
          <w:lang w:val="ru-RU"/>
        </w:rPr>
        <w:t xml:space="preserve"> </w:t>
      </w:r>
      <w:proofErr w:type="spellStart"/>
      <w:r w:rsidRPr="00020A09">
        <w:rPr>
          <w:b w:val="0"/>
          <w:lang w:val="ru-RU"/>
        </w:rPr>
        <w:t>людського</w:t>
      </w:r>
      <w:proofErr w:type="spellEnd"/>
      <w:r w:rsidRPr="00020A09">
        <w:rPr>
          <w:b w:val="0"/>
          <w:lang w:val="ru-RU"/>
        </w:rPr>
        <w:t xml:space="preserve"> </w:t>
      </w:r>
      <w:proofErr w:type="spellStart"/>
      <w:r w:rsidRPr="00020A09">
        <w:rPr>
          <w:b w:val="0"/>
          <w:lang w:val="ru-RU"/>
        </w:rPr>
        <w:t>капіталу</w:t>
      </w:r>
      <w:proofErr w:type="spellEnd"/>
      <w:r w:rsidRPr="00020A09">
        <w:rPr>
          <w:b w:val="0"/>
          <w:lang w:val="ru-RU"/>
        </w:rPr>
        <w:t xml:space="preserve">. </w:t>
      </w:r>
      <w:proofErr w:type="spellStart"/>
      <w:r w:rsidRPr="00020A09">
        <w:rPr>
          <w:b w:val="0"/>
          <w:lang w:val="ru-RU"/>
        </w:rPr>
        <w:t>Державна</w:t>
      </w:r>
      <w:proofErr w:type="spellEnd"/>
      <w:r w:rsidRPr="00020A09">
        <w:rPr>
          <w:b w:val="0"/>
          <w:lang w:val="ru-RU"/>
        </w:rPr>
        <w:t xml:space="preserve"> </w:t>
      </w:r>
      <w:proofErr w:type="spellStart"/>
      <w:r w:rsidRPr="00020A09">
        <w:rPr>
          <w:b w:val="0"/>
          <w:lang w:val="ru-RU"/>
        </w:rPr>
        <w:t>політика</w:t>
      </w:r>
      <w:proofErr w:type="spellEnd"/>
      <w:r w:rsidRPr="00020A09">
        <w:rPr>
          <w:b w:val="0"/>
          <w:lang w:val="ru-RU"/>
        </w:rPr>
        <w:t xml:space="preserve"> в </w:t>
      </w:r>
      <w:proofErr w:type="spellStart"/>
      <w:r w:rsidRPr="00020A09">
        <w:rPr>
          <w:b w:val="0"/>
          <w:lang w:val="ru-RU"/>
        </w:rPr>
        <w:t>галузі</w:t>
      </w:r>
      <w:proofErr w:type="spellEnd"/>
      <w:r w:rsidRPr="00020A09">
        <w:rPr>
          <w:b w:val="0"/>
          <w:lang w:val="ru-RU"/>
        </w:rPr>
        <w:t xml:space="preserve"> </w:t>
      </w:r>
      <w:proofErr w:type="spellStart"/>
      <w:r w:rsidRPr="00020A09">
        <w:rPr>
          <w:b w:val="0"/>
          <w:lang w:val="ru-RU"/>
        </w:rPr>
        <w:t>охорони</w:t>
      </w:r>
      <w:proofErr w:type="spellEnd"/>
      <w:r w:rsidRPr="00020A09">
        <w:rPr>
          <w:b w:val="0"/>
          <w:lang w:val="ru-RU"/>
        </w:rPr>
        <w:t xml:space="preserve"> </w:t>
      </w:r>
      <w:proofErr w:type="spellStart"/>
      <w:r w:rsidRPr="00020A09">
        <w:rPr>
          <w:b w:val="0"/>
          <w:lang w:val="ru-RU"/>
        </w:rPr>
        <w:t>здоров’я</w:t>
      </w:r>
      <w:proofErr w:type="spellEnd"/>
      <w:r w:rsidRPr="00020A09">
        <w:rPr>
          <w:b w:val="0"/>
          <w:lang w:val="uk-UA"/>
        </w:rPr>
        <w:t>Тема 6. Індикатори розвитку людського капіталу</w:t>
      </w:r>
    </w:p>
    <w:p w:rsidR="00020A09" w:rsidRPr="00020A09" w:rsidRDefault="00020A09" w:rsidP="00020A09">
      <w:pPr>
        <w:pStyle w:val="2"/>
        <w:ind w:left="284" w:firstLine="709"/>
        <w:jc w:val="both"/>
        <w:rPr>
          <w:lang w:val="uk-UA"/>
        </w:rPr>
      </w:pPr>
      <w:r w:rsidRPr="00020A09">
        <w:rPr>
          <w:lang w:val="uk-UA"/>
        </w:rPr>
        <w:t>Індикатори розвитку людського капіталу.</w:t>
      </w:r>
    </w:p>
    <w:p w:rsidR="00020A09" w:rsidRPr="00020A09" w:rsidRDefault="00020A09" w:rsidP="00020A09">
      <w:pPr>
        <w:pStyle w:val="2"/>
        <w:ind w:left="284" w:firstLine="709"/>
        <w:jc w:val="both"/>
        <w:rPr>
          <w:b w:val="0"/>
          <w:lang w:val="uk-UA"/>
        </w:rPr>
      </w:pPr>
      <w:r w:rsidRPr="00020A09">
        <w:rPr>
          <w:b w:val="0"/>
          <w:lang w:val="uk-UA"/>
        </w:rPr>
        <w:t xml:space="preserve">Показники розвитку людського капіталу на рівні підприємств. Рівень добробуту, нерівність та бідність як індикатори розвитку людського капіталу. Індекс людського розвитку як один із важливих показників управління людським капіталом на рівні держави. Розширення системи показників, які </w:t>
      </w:r>
    </w:p>
    <w:p w:rsidR="00020A09" w:rsidRPr="00020A09" w:rsidRDefault="00020A09" w:rsidP="00020A09">
      <w:pPr>
        <w:pStyle w:val="2"/>
        <w:ind w:left="284" w:firstLine="709"/>
        <w:jc w:val="both"/>
        <w:rPr>
          <w:b w:val="0"/>
          <w:lang w:val="uk-UA"/>
        </w:rPr>
      </w:pPr>
      <w:r w:rsidRPr="00020A09">
        <w:rPr>
          <w:lang w:val="uk-UA"/>
        </w:rPr>
        <w:t>Управління людським капіталом на державному рівні</w:t>
      </w:r>
      <w:r w:rsidRPr="00020A09">
        <w:rPr>
          <w:b w:val="0"/>
          <w:lang w:val="uk-UA"/>
        </w:rPr>
        <w:t>.</w:t>
      </w:r>
    </w:p>
    <w:p w:rsidR="00020A09" w:rsidRPr="00020A09" w:rsidRDefault="00020A09" w:rsidP="00020A09">
      <w:pPr>
        <w:pStyle w:val="2"/>
        <w:ind w:left="284" w:firstLine="709"/>
        <w:jc w:val="both"/>
        <w:rPr>
          <w:b w:val="0"/>
          <w:lang w:val="uk-UA"/>
        </w:rPr>
      </w:pPr>
      <w:r w:rsidRPr="00020A09">
        <w:rPr>
          <w:b w:val="0"/>
          <w:lang w:val="uk-UA"/>
        </w:rPr>
        <w:t xml:space="preserve">Демократичне врядування як чинник розвитку людського капіталу. Держава в системі факторів розвитку людського капіталу. Неспроможність ринку як підстави для державного втручання. Функції державного сектора, спрямовані на розвиток людського капіталу. Стратегія громадської участі в розвитку, аргументи за і проти). Соціальна політика влади як складова розвитку людського капіталу. Роль неурядових некомерційних </w:t>
      </w:r>
      <w:r w:rsidRPr="00020A09">
        <w:rPr>
          <w:b w:val="0"/>
          <w:lang w:val="uk-UA"/>
        </w:rPr>
        <w:lastRenderedPageBreak/>
        <w:t>організацій і об’єднаних територіальних громад в розвитку людського капіталу.</w:t>
      </w:r>
    </w:p>
    <w:p w:rsidR="00020A09" w:rsidRPr="00020A09" w:rsidRDefault="00020A09" w:rsidP="00020A09">
      <w:pPr>
        <w:pStyle w:val="2"/>
        <w:ind w:left="284" w:firstLine="709"/>
        <w:jc w:val="both"/>
        <w:rPr>
          <w:b w:val="0"/>
          <w:lang w:val="uk-UA"/>
        </w:rPr>
      </w:pPr>
      <w:r w:rsidRPr="00020A09">
        <w:rPr>
          <w:b w:val="0"/>
          <w:lang w:val="uk-UA"/>
        </w:rPr>
        <w:t xml:space="preserve"> </w:t>
      </w:r>
      <w:r w:rsidRPr="00020A09">
        <w:rPr>
          <w:lang w:val="uk-UA"/>
        </w:rPr>
        <w:t>Інвестиції в людський капітал як один із методів ефективного управління ним</w:t>
      </w:r>
      <w:r w:rsidRPr="00020A09">
        <w:rPr>
          <w:b w:val="0"/>
          <w:lang w:val="uk-UA"/>
        </w:rPr>
        <w:t>.</w:t>
      </w:r>
    </w:p>
    <w:p w:rsidR="00020A09" w:rsidRPr="00020A09" w:rsidRDefault="00020A09" w:rsidP="00020A09">
      <w:pPr>
        <w:pStyle w:val="2"/>
        <w:ind w:left="284" w:firstLine="709"/>
        <w:jc w:val="both"/>
        <w:rPr>
          <w:b w:val="0"/>
          <w:lang w:val="uk-UA"/>
        </w:rPr>
      </w:pPr>
      <w:r w:rsidRPr="00020A09">
        <w:rPr>
          <w:b w:val="0"/>
          <w:lang w:val="uk-UA"/>
        </w:rPr>
        <w:t>Інвестиції в людський капітал на рівні підприємства. Інвестиції в людський капітал на рівні держави. Формування економічної політики з метою розвитку людського капіталу ( податки, державні витрати і бюджет. Державна політика в галузі охорони здоров’я. Забезпечення регіональної та державної інституціональної підтримки.</w:t>
      </w:r>
    </w:p>
    <w:p w:rsidR="00020A09" w:rsidRPr="00020A09" w:rsidRDefault="00020A09" w:rsidP="00020A09">
      <w:pPr>
        <w:pStyle w:val="2"/>
        <w:ind w:left="284" w:firstLine="709"/>
        <w:jc w:val="both"/>
        <w:rPr>
          <w:lang w:val="uk-UA"/>
        </w:rPr>
      </w:pPr>
      <w:r w:rsidRPr="00020A09">
        <w:rPr>
          <w:lang w:val="uk-UA"/>
        </w:rPr>
        <w:t xml:space="preserve">Міжнародний досвід управління людським капіталом. </w:t>
      </w:r>
    </w:p>
    <w:p w:rsidR="00020A09" w:rsidRPr="00020A09" w:rsidRDefault="00020A09" w:rsidP="00020A09">
      <w:pPr>
        <w:pStyle w:val="2"/>
        <w:ind w:left="284" w:firstLine="709"/>
        <w:jc w:val="both"/>
        <w:rPr>
          <w:b w:val="0"/>
          <w:lang w:val="uk-UA"/>
        </w:rPr>
      </w:pPr>
      <w:r w:rsidRPr="00020A09">
        <w:rPr>
          <w:b w:val="0"/>
          <w:lang w:val="uk-UA"/>
        </w:rPr>
        <w:t xml:space="preserve"> Міжнародні організації в системі управління людським капіталом. Американський підхід до управління людським капіталом. Європейська модель управління людським капіталом. Японська модель управління людським капіталом. Проблема управління людським капіталом в країнах, що розвиваються. Завдання і основні напрямки розвитку людського капіталу в Україні. </w:t>
      </w:r>
    </w:p>
    <w:p w:rsidR="00020A09" w:rsidRPr="00020A09" w:rsidRDefault="00020A09" w:rsidP="00020A09">
      <w:pPr>
        <w:pStyle w:val="2"/>
        <w:ind w:left="284" w:firstLine="709"/>
        <w:jc w:val="both"/>
        <w:rPr>
          <w:lang w:val="uk-UA"/>
        </w:rPr>
      </w:pPr>
      <w:r w:rsidRPr="00020A09">
        <w:rPr>
          <w:lang w:val="uk-UA"/>
        </w:rPr>
        <w:t>Перспективні напрями розвитку управління людським капіталом.</w:t>
      </w:r>
    </w:p>
    <w:p w:rsidR="00020A09" w:rsidRDefault="00020A09" w:rsidP="00020A09">
      <w:pPr>
        <w:pStyle w:val="2"/>
        <w:ind w:left="284" w:firstLine="709"/>
        <w:jc w:val="both"/>
        <w:rPr>
          <w:b w:val="0"/>
          <w:lang w:val="uk-UA"/>
        </w:rPr>
      </w:pPr>
      <w:r w:rsidRPr="00020A09">
        <w:rPr>
          <w:b w:val="0"/>
          <w:lang w:val="uk-UA"/>
        </w:rPr>
        <w:t>Глобалізація і міжнародне управління людським капіталом.  Вплив глобалізації на міжнародний ринок праці. Методи вибору релевантної стратегії управління людським капіталом. Інформаційне забезпечення системи управління людським капіталом. Модель формування автоматизованого комплексу завдань управління людським капіталом. Вибір стратегічних альтернатив.</w:t>
      </w:r>
    </w:p>
    <w:p w:rsidR="00020A09" w:rsidRPr="00020A09" w:rsidRDefault="00020A09" w:rsidP="00020A09">
      <w:pPr>
        <w:pStyle w:val="2"/>
        <w:ind w:left="284" w:firstLine="709"/>
        <w:jc w:val="both"/>
        <w:rPr>
          <w:b w:val="0"/>
          <w:lang w:val="uk-UA"/>
        </w:rPr>
      </w:pPr>
    </w:p>
    <w:bookmarkEnd w:id="0"/>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DF5B43">
        <w:rPr>
          <w:rFonts w:ascii="Times New Roman" w:hAnsi="Times New Roman" w:cs="Times New Roman"/>
          <w:b/>
          <w:sz w:val="24"/>
          <w:szCs w:val="24"/>
        </w:rPr>
        <w:t xml:space="preserve">практичних </w:t>
      </w:r>
      <w:r w:rsidR="007E733A" w:rsidRPr="009A2F5C">
        <w:rPr>
          <w:rFonts w:ascii="Times New Roman" w:hAnsi="Times New Roman" w:cs="Times New Roman"/>
          <w:b/>
          <w:sz w:val="24"/>
          <w:szCs w:val="24"/>
        </w:rPr>
        <w:t>з</w:t>
      </w:r>
      <w:r w:rsidR="007E733A" w:rsidRPr="00D444FA">
        <w:rPr>
          <w:rFonts w:ascii="Times New Roman" w:hAnsi="Times New Roman" w:cs="Times New Roman"/>
          <w:b/>
          <w:sz w:val="24"/>
          <w:szCs w:val="24"/>
        </w:rPr>
        <w:t>анять</w:t>
      </w:r>
      <w:r w:rsidR="007E733A">
        <w:rPr>
          <w:rFonts w:ascii="Times New Roman" w:hAnsi="Times New Roman" w:cs="Times New Roman"/>
          <w:b/>
          <w:sz w:val="24"/>
          <w:szCs w:val="24"/>
        </w:rPr>
        <w:t>:</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1. Концептуальні основи управління людським капіталом</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2. Фактори формування людського капіталу</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3. Сфери застосування методів управління людським капіталом</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4. Фактори формування стратегії управління людським капіталом</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5. Стратегічне управління людським капіталом</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6. Індикатори розвитку людського капіталу</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7. Управління людським капіталом на державному рівні</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8. Інвестиції в людський капітал як один із методів ефективного управління ним</w:t>
      </w:r>
    </w:p>
    <w:p w:rsidR="00020A09" w:rsidRPr="00020A09" w:rsidRDefault="00020A09" w:rsidP="00020A09">
      <w:pPr>
        <w:pStyle w:val="a4"/>
        <w:spacing w:after="0" w:line="240" w:lineRule="auto"/>
        <w:ind w:firstLine="709"/>
        <w:rPr>
          <w:rFonts w:ascii="Times New Roman" w:hAnsi="Times New Roman" w:cs="Times New Roman"/>
          <w:sz w:val="24"/>
          <w:szCs w:val="24"/>
        </w:rPr>
      </w:pPr>
      <w:r w:rsidRPr="00020A09">
        <w:rPr>
          <w:rFonts w:ascii="Times New Roman" w:hAnsi="Times New Roman" w:cs="Times New Roman"/>
          <w:sz w:val="24"/>
          <w:szCs w:val="24"/>
        </w:rPr>
        <w:t>Тема 9. Міжнародний досвід управління людським капіталом</w:t>
      </w:r>
    </w:p>
    <w:p w:rsidR="00D444FA" w:rsidRPr="00D444FA" w:rsidRDefault="00020A09" w:rsidP="00020A09">
      <w:pPr>
        <w:pStyle w:val="a4"/>
        <w:spacing w:after="0" w:line="240" w:lineRule="auto"/>
        <w:ind w:firstLine="709"/>
        <w:rPr>
          <w:rFonts w:ascii="Times New Roman" w:hAnsi="Times New Roman" w:cs="Times New Roman"/>
          <w:i/>
          <w:sz w:val="24"/>
          <w:szCs w:val="24"/>
        </w:rPr>
      </w:pPr>
      <w:r w:rsidRPr="00020A09">
        <w:rPr>
          <w:rFonts w:ascii="Times New Roman" w:hAnsi="Times New Roman" w:cs="Times New Roman"/>
          <w:sz w:val="24"/>
          <w:szCs w:val="24"/>
        </w:rPr>
        <w:t>Тема 10. Перспективні напрями розвитку управління людським капіталом</w:t>
      </w:r>
    </w:p>
    <w:sectPr w:rsidR="00D444FA" w:rsidRPr="00D44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1920" w:hanging="360"/>
      </w:p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20A09"/>
    <w:rsid w:val="002311D7"/>
    <w:rsid w:val="00287AA0"/>
    <w:rsid w:val="002E5689"/>
    <w:rsid w:val="003465E3"/>
    <w:rsid w:val="003C1FB6"/>
    <w:rsid w:val="00430124"/>
    <w:rsid w:val="00437AF4"/>
    <w:rsid w:val="004804A1"/>
    <w:rsid w:val="00780260"/>
    <w:rsid w:val="007852EC"/>
    <w:rsid w:val="007E733A"/>
    <w:rsid w:val="0080492F"/>
    <w:rsid w:val="00874C65"/>
    <w:rsid w:val="008F4DC8"/>
    <w:rsid w:val="009A2F5C"/>
    <w:rsid w:val="00AC66BF"/>
    <w:rsid w:val="00C830B9"/>
    <w:rsid w:val="00CB4B03"/>
    <w:rsid w:val="00D444FA"/>
    <w:rsid w:val="00D626C8"/>
    <w:rsid w:val="00DF5B43"/>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C23E"/>
  <w15:docId w15:val="{46198DE1-0CDA-42DF-A074-2CB27FD2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semiHidden/>
    <w:unhideWhenUsed/>
    <w:qFormat/>
    <w:rsid w:val="009A2F5C"/>
    <w:pPr>
      <w:widowControl w:val="0"/>
      <w:spacing w:before="1" w:after="0" w:line="240" w:lineRule="auto"/>
      <w:ind w:left="1068"/>
      <w:outlineLvl w:val="1"/>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character" w:customStyle="1" w:styleId="20">
    <w:name w:val="Заголовок 2 Знак"/>
    <w:basedOn w:val="a0"/>
    <w:link w:val="2"/>
    <w:uiPriority w:val="99"/>
    <w:semiHidden/>
    <w:rsid w:val="009A2F5C"/>
    <w:rPr>
      <w:rFonts w:ascii="Times New Roman" w:eastAsia="Times New Roman" w:hAnsi="Times New Roman" w:cs="Times New Roman"/>
      <w:b/>
      <w:bCs/>
      <w:sz w:val="24"/>
      <w:szCs w:val="24"/>
      <w:lang w:val="en-US"/>
    </w:rPr>
  </w:style>
  <w:style w:type="paragraph" w:styleId="a5">
    <w:name w:val="Balloon Text"/>
    <w:basedOn w:val="a"/>
    <w:link w:val="a6"/>
    <w:uiPriority w:val="99"/>
    <w:semiHidden/>
    <w:unhideWhenUsed/>
    <w:rsid w:val="00287AA0"/>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87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3165</Words>
  <Characters>1805</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Asus</cp:lastModifiedBy>
  <cp:revision>5</cp:revision>
  <cp:lastPrinted>2020-02-20T12:24:00Z</cp:lastPrinted>
  <dcterms:created xsi:type="dcterms:W3CDTF">2020-02-10T18:26:00Z</dcterms:created>
  <dcterms:modified xsi:type="dcterms:W3CDTF">2020-02-20T12:32:00Z</dcterms:modified>
</cp:coreProperties>
</file>