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36" w:rsidRPr="00091C36" w:rsidRDefault="00091C36" w:rsidP="00091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1й тиждень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———————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25.05(пн)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————————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11.40- контейнерна культура (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13.15-контейнерна культура (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16.25-менеджмент (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18.00-менеджмент (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———————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26.05(вт)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————————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 xml:space="preserve">13.00- менеджмент (написання 2модулей.відкриється на 1 годину) на 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елерні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———————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27.05(ср)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————————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11.40- контейнерна культура (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13.15-контейнерна культура (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14.50 -фітодизайн (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16.25-фітодизайн (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 xml:space="preserve">19.00- за потреби переписування модулів з менеджменту на 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елерні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———————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28.05(чт)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———————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8.00- ІСПИТ з менеджменту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11.40- контейнерна культура (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13.15-контейнерна культура (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16.25- вертикальне планування (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 xml:space="preserve">18.00-вертикальне 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плануваняя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——————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29.05(пт)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———————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 xml:space="preserve">13.15- вертикальне планування( 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 xml:space="preserve">14.50-вертикальне (планування 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16.25- фітодизайн (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18.00 - фітодизайн (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———————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30.05(сб)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———————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 xml:space="preserve">10.00- ІСПИТ з 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конт.культ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.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13.15 -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комп.тех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.( 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 xml:space="preserve">14.50-комп.тех.( 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</w:p>
    <w:p w:rsidR="00091C36" w:rsidRPr="00091C36" w:rsidRDefault="00091C36" w:rsidP="00091C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2й тиждень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—————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1.06(пн)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—————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10.05-вертикальне планування (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11.40-вертикальне планування (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 xml:space="preserve">16.10-комп.тех.( 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————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2.06(вт)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————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13.15-агротехніка (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 xml:space="preserve">14.50-комп.тех.( 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 xml:space="preserve">16.10-комп.тех.( 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lastRenderedPageBreak/>
        <w:t>————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3.06(ср)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——————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13.15-ІСПИТ фітодизайн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16.25- ІСПИТ з вертикального планування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—————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4.06(чт)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——————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11.40-агротехніка (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13.15-агротехніка (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 xml:space="preserve">14.50-комп.тех.( 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 xml:space="preserve">16'10-комп.тех.( 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—————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5.06(пт)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———————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11.40-агротехніка (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13.15- ІСПИТ агротехніка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————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6.06(сб)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—————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 xml:space="preserve">10.05-комп.тех.( 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 xml:space="preserve">11.40-комп.тех.( 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відеозв'язок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)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 xml:space="preserve">13.15-ІСПИТ 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комп.тех</w:t>
      </w:r>
      <w:proofErr w:type="spellEnd"/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.</w:t>
      </w:r>
      <w:r w:rsidRPr="00091C36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  <w:t>16.10.ІСПИТ формове </w:t>
      </w:r>
      <w:proofErr w:type="spellStart"/>
      <w:r w:rsidRPr="00091C36">
        <w:rPr>
          <w:rFonts w:ascii="Arial" w:eastAsia="Times New Roman" w:hAnsi="Arial" w:cs="Arial"/>
          <w:color w:val="222222"/>
          <w:sz w:val="24"/>
          <w:szCs w:val="24"/>
          <w:u w:val="single"/>
          <w:lang w:eastAsia="uk-UA"/>
        </w:rPr>
        <w:t>різнамоніття</w:t>
      </w:r>
      <w:proofErr w:type="spellEnd"/>
    </w:p>
    <w:p w:rsidR="00225578" w:rsidRDefault="00225578">
      <w:bookmarkStart w:id="0" w:name="_GoBack"/>
      <w:bookmarkEnd w:id="0"/>
    </w:p>
    <w:sectPr w:rsidR="002255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36"/>
    <w:rsid w:val="00091C36"/>
    <w:rsid w:val="00225578"/>
    <w:rsid w:val="0035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60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4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75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3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20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</dc:creator>
  <cp:lastModifiedBy>Valentyna</cp:lastModifiedBy>
  <cp:revision>1</cp:revision>
  <dcterms:created xsi:type="dcterms:W3CDTF">2020-05-22T08:19:00Z</dcterms:created>
  <dcterms:modified xsi:type="dcterms:W3CDTF">2020-05-22T08:19:00Z</dcterms:modified>
</cp:coreProperties>
</file>