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46"/>
        <w:gridCol w:w="7276"/>
      </w:tblGrid>
      <w:tr w:rsidR="00777F7D" w14:paraId="6A355A1A" w14:textId="77777777" w:rsidTr="00777F7D">
        <w:trPr>
          <w:jc w:val="center"/>
        </w:trPr>
        <w:tc>
          <w:tcPr>
            <w:tcW w:w="2646" w:type="dxa"/>
          </w:tcPr>
          <w:p w14:paraId="015ECB95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  <w:p w14:paraId="2CB4B48C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uk-UA"/>
              </w:rPr>
            </w:pPr>
          </w:p>
          <w:p w14:paraId="2B7F3927" w14:textId="6D1CF96D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69947A8" wp14:editId="18A0D520">
                  <wp:extent cx="1455420" cy="14554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</w:tcPr>
          <w:p w14:paraId="4AC0476D" w14:textId="77777777" w:rsidR="00777F7D" w:rsidRDefault="00777F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  <w:t>Силабус дисципліни</w:t>
            </w:r>
          </w:p>
          <w:p w14:paraId="4D80EFE9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  <w:t>«Економіка праці й</w:t>
            </w:r>
          </w:p>
          <w:p w14:paraId="66808E91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  <w:t>соціально-трудові відносини»</w:t>
            </w:r>
          </w:p>
          <w:p w14:paraId="6CEA311B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F6AD03E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Ступінь вищої освіти: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Бакалавр</w:t>
            </w:r>
          </w:p>
          <w:p w14:paraId="6FC3C90A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Спеціальність: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  <w:t xml:space="preserve"> 071 Облік і оподаткування</w:t>
            </w:r>
          </w:p>
          <w:p w14:paraId="450481D7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Освітня програма: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Облік і оподаткування</w:t>
            </w:r>
          </w:p>
          <w:p w14:paraId="58F5DCA9" w14:textId="4D4A10D5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Рік навчання: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семестр: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  <w:p w14:paraId="6B1F2B24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Форма навчання: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денна</w:t>
            </w:r>
          </w:p>
          <w:p w14:paraId="25C6E590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Кількість кредитів ЄКТС: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  <w:p w14:paraId="5A6184ED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Мова викладання: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українська</w:t>
            </w:r>
          </w:p>
        </w:tc>
      </w:tr>
      <w:tr w:rsidR="00777F7D" w14:paraId="41897B64" w14:textId="77777777" w:rsidTr="00777F7D">
        <w:trPr>
          <w:jc w:val="center"/>
        </w:trPr>
        <w:tc>
          <w:tcPr>
            <w:tcW w:w="2646" w:type="dxa"/>
          </w:tcPr>
          <w:p w14:paraId="1BCE87C4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7425" w:type="dxa"/>
          </w:tcPr>
          <w:p w14:paraId="5D3B2864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uk-UA"/>
              </w:rPr>
            </w:pPr>
          </w:p>
        </w:tc>
      </w:tr>
      <w:tr w:rsidR="00777F7D" w14:paraId="624596B6" w14:textId="77777777" w:rsidTr="00777F7D">
        <w:trPr>
          <w:jc w:val="center"/>
        </w:trPr>
        <w:tc>
          <w:tcPr>
            <w:tcW w:w="10071" w:type="dxa"/>
            <w:gridSpan w:val="2"/>
            <w:hideMark/>
          </w:tcPr>
          <w:p w14:paraId="524F76DB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Лектор курсу: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доцент  кафедри економіки праці та соціального розвитку НУБіП України,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к.е.н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 Гаврилюк Іван Петрович</w:t>
            </w:r>
          </w:p>
          <w:p w14:paraId="4D8F8CFE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Контактна інформація лектора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ivan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  0672334279@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gmail</w:t>
            </w:r>
            <w:proofErr w:type="spellEnd"/>
            <w:r w:rsidRPr="00777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uk-UA"/>
              </w:rPr>
              <w:t>com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v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uk-UA"/>
              </w:rPr>
              <w:t>WhatsApp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  <w:p w14:paraId="1720D986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Сторінка курсу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elearn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uk-UA"/>
              </w:rPr>
              <w:t>https://elearn.nubip.edu.ua/course/view.php?id=990</w:t>
            </w:r>
          </w:p>
        </w:tc>
      </w:tr>
    </w:tbl>
    <w:p w14:paraId="22B3A454" w14:textId="77777777" w:rsidR="00777F7D" w:rsidRDefault="00777F7D" w:rsidP="00777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B3E6AE" w14:textId="77777777" w:rsidR="00777F7D" w:rsidRDefault="00777F7D" w:rsidP="00777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A59BF1" w14:textId="77777777" w:rsidR="00777F7D" w:rsidRDefault="00777F7D" w:rsidP="00777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80"/>
          <w:sz w:val="28"/>
          <w:szCs w:val="28"/>
          <w:lang w:eastAsia="uk-UA"/>
        </w:rPr>
        <w:t>Опис дисципліни</w:t>
      </w:r>
    </w:p>
    <w:p w14:paraId="1C5C5A9F" w14:textId="77777777" w:rsidR="00777F7D" w:rsidRDefault="00777F7D" w:rsidP="00777F7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Знання основ економіки праці та соціально-трудових відносин в аграрних, промислових, транспортних, будівельних і інших формуваннях допомагає визначати, розраховувати, аналізувати показники та резерви збільшення </w:t>
      </w:r>
      <w:r>
        <w:rPr>
          <w:rFonts w:ascii="Times New Roman" w:eastAsia="Times New Roman" w:hAnsi="Times New Roman" w:cs="Times New Roman"/>
          <w:snapToGrid w:val="0"/>
          <w:spacing w:val="1"/>
          <w:sz w:val="28"/>
          <w:szCs w:val="28"/>
          <w:lang w:eastAsia="ru-RU"/>
        </w:rPr>
        <w:t xml:space="preserve">продуктивності праці, механізм формування фонду оплати </w:t>
      </w:r>
      <w:r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  <w:lang w:eastAsia="ru-RU"/>
        </w:rPr>
        <w:t xml:space="preserve">праці та його використання, сучасні тенденції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розвитку трудового потенціалу суспільства, досліджувати механізм функціонування системи соціально-трудових відносин та вплив на них міжнародної діяльності в трудовій сфері.</w:t>
      </w:r>
    </w:p>
    <w:p w14:paraId="1E0D5929" w14:textId="77777777" w:rsidR="00777F7D" w:rsidRDefault="00777F7D" w:rsidP="00777F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фахівців економічного профілю необхідним є набуття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організації трудових процесів, розрахунку та встановлення норм праці та застосування форм і систем оплати праці персоналу. Важливе місце в підготовці студентів займає формування навичок налагодження механізму соціального партнерства в підприємстві як основи раціональної побудови організації праці.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Головною метою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вивчення студентами дисципліни “Економіка праці й соціально-трудові відносини” є опанування науковими засадами розвитку трудових колективів, принципів і методів нормування, організації та мотивації праці.</w:t>
      </w:r>
    </w:p>
    <w:p w14:paraId="012233BE" w14:textId="77777777" w:rsidR="00777F7D" w:rsidRDefault="00777F7D" w:rsidP="00777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777F7D">
          <w:pgSz w:w="11906" w:h="16838"/>
          <w:pgMar w:top="1134" w:right="567" w:bottom="1134" w:left="1417" w:header="567" w:footer="567" w:gutter="0"/>
          <w:pgNumType w:start="1"/>
          <w:cols w:space="720"/>
        </w:sectPr>
      </w:pPr>
    </w:p>
    <w:p w14:paraId="1827BC32" w14:textId="77777777" w:rsidR="00777F7D" w:rsidRDefault="00777F7D" w:rsidP="00777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  <w:lastRenderedPageBreak/>
        <w:t>Структура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517"/>
        <w:gridCol w:w="4692"/>
        <w:gridCol w:w="4075"/>
        <w:gridCol w:w="1618"/>
      </w:tblGrid>
      <w:tr w:rsidR="00777F7D" w14:paraId="2D679515" w14:textId="77777777" w:rsidTr="00777F7D">
        <w:trPr>
          <w:tblHeader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782C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0332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Години</w:t>
            </w:r>
          </w:p>
          <w:p w14:paraId="45FD50CF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(лекції, лабораторні, практичні, семінарські)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DF28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Результати навчання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CB30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B91F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Оцінювання</w:t>
            </w:r>
          </w:p>
        </w:tc>
      </w:tr>
      <w:tr w:rsidR="00777F7D" w14:paraId="1E884F0B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F10A8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BEE88E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C5C3E" w14:textId="77777777" w:rsidR="00777F7D" w:rsidRDefault="00777F7D">
            <w:pPr>
              <w:spacing w:after="0" w:line="240" w:lineRule="auto"/>
              <w:ind w:right="83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Модуль 1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B6308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FFB2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77F7D" w14:paraId="3C597D34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2ABE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Праця як сфера життєдіяльності й фактор виробництва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9B62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1/2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C8DC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Володіння питаннями розвитку соціально-трудових відносин в економіці, розуміння особливостей аграрної праці, регулювання продуктивності та ефективності праці, уміння аналізувати стан формування й використання трудових ресурсів в економіці, розробляти баланс трудових ресурсів в економіці, на підприємстві, володіння методикою розрахунків показників використання трудових ресурсів, набуття компетентності щодо застосування методів соціального партнерства на підприємстві, в галузі, економіці, розуміння прийомів і методів регулювання соціально-трудових відносин для досягнення соціальної і економічної безпеки, уміння аналізувати стан розвитку соціально-трудових відносин і тенденції трудової міграції у світі, знання моделей соціально-трудових відносин які застосовуються в міжнародній практиці, знання ролі і місця Міжнародної організації праці в регулюванні соціально-трудових відносин, Застосовування принципів і напрямів організації праці на підприємстві, уміння формувати і розробляти режими праці й відпочинку для різних категорій працівників, планування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використання робочого часу, знання порядку формування та розміри трудових колективів, уміння застосовувати способи вивчення трудових процесів, розрізняти види норм праці, застосовувати класифікацію затрат робочого часу для розрахунку норм праці й планування потреби в робочій силі, володіння методикою нормування праці, застосовування нормативів і норм праці в плануванні виробничого процесу, знання класифікації видів зайнятості та безробіття, механізмів функціонування ринку праці, уміння аналізувати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дисбаланси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попиту й пропозиції робочої сили на ринку праці, володіння методикою  розрахунку державних соціальних гарантій, заходів соціальної політики держави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539F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Написання есе й рефератів по плану семінарських занять, проведення дискусій, виконання практичних робіт та розв’язування індивідуальних завдань, виконання самостійної роботи (у т. ч.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elearn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E157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  <w:p w14:paraId="0B1193A3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77F7D" w14:paraId="0A6D02E9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F514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Трудові ресурси й трудовий потенціал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DB28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1/2</w:t>
            </w: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4DAB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858B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F8F8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777F7D" w14:paraId="39453EFF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5CB2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Система соціально-трудових відносин та міжнародний досвід їх регулювання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C70C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DB8C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4893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0A84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777F7D" w14:paraId="41F28D56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9CB2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Основи організації праці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2D42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1997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7CCF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11ED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777F7D" w14:paraId="7EAD9E9F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E6B9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Організація і методичні засади нормування  праці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0FD0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78C7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3872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3232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777F7D" w14:paraId="52E85F9F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40B5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Нормування праці у сільському господарстві ( за видами робіт)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3ED6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2/6</w:t>
            </w: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84D6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F191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09C3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777F7D" w14:paraId="144B5C65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322D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7. Соціально- трудові відносини зайнятості та соціальний захист населення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B2E6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177E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1305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CE9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777F7D" w14:paraId="44E1A1C6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44B03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E6E08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B00EBC" w14:textId="77777777" w:rsidR="00777F7D" w:rsidRDefault="00777F7D">
            <w:pPr>
              <w:spacing w:after="0" w:line="240" w:lineRule="auto"/>
              <w:ind w:right="83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Модуль 2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32165F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E659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77F7D" w14:paraId="7585E000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00AC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Політика доходів і оплати праці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94DD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959C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Знання категорій і правових засад формування трудових доходів населення в Україні, уміння аналізувати динаміку змін заробітної плати в економіці, її галузях, виявляти тенденції і фактори впливу, розуміння складових механізму тарифної системи оплати праці, уміння  розрізняти форми й системи оплати праці й застосовувати їх для відповідних працівників і видів робіт на підприємстві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для посилення стимулюючої функції заробітної плати, набуття компетентності у сфері оплати праці працівників підприємства, їх авансування й матеріального стимулювання праці протягом року, уміння формувати Єдину тарифну сітку по оплати праці персоналу бюджетної сфери на поточний рік, розрізняти доплати й надбавки по оплаті праці, аналізувати стан оплати праці в бюджетній сфері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6BC5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Написання есе й рефератів по плану семінарських занять, проведення дискусій, виконання практичних робіт та розв’язування індивідуальних завдань, виконання самостійної роботи (у т. ч.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elearn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4633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777F7D" w14:paraId="5D0A7B4F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5929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Тарифна система й форми і системи оплати праці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48CC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2/2</w:t>
            </w: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77D9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B373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00AB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777F7D" w14:paraId="5480A440" w14:textId="77777777" w:rsidTr="00777F7D">
        <w:trPr>
          <w:trHeight w:val="1477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61B5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Тема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Організація оплати праці у сільському господарстві та бюджетній сфері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5F0E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4/6</w:t>
            </w: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7122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DF0D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A3F5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</w:p>
        </w:tc>
      </w:tr>
      <w:tr w:rsidR="00777F7D" w14:paraId="10C3ECDE" w14:textId="77777777" w:rsidTr="00777F7D">
        <w:trPr>
          <w:trHeight w:val="1477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1892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Тема 11. Оплата праці в бюджетній сфері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7366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0/2</w:t>
            </w: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1281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C1D8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534A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777F7D" w14:paraId="51E1973E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AFDB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 за семестр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3FAC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15/30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7E87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E11A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770A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70</w:t>
            </w:r>
          </w:p>
        </w:tc>
      </w:tr>
      <w:tr w:rsidR="00777F7D" w14:paraId="4C599DC7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7412D8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3C2D5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64178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5523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F08F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777F7D" w14:paraId="58BAEF18" w14:textId="77777777" w:rsidTr="00777F7D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06B0A3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Всього за курс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332C9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00D21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8919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6350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16734F4D" w14:textId="77777777" w:rsidR="00777F7D" w:rsidRDefault="00777F7D" w:rsidP="00777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777F7D">
          <w:pgSz w:w="16838" w:h="11906" w:orient="landscape"/>
          <w:pgMar w:top="1418" w:right="1134" w:bottom="567" w:left="1134" w:header="567" w:footer="567" w:gutter="0"/>
          <w:cols w:space="720"/>
        </w:sectPr>
      </w:pPr>
    </w:p>
    <w:p w14:paraId="60B5FFCF" w14:textId="77777777" w:rsidR="00777F7D" w:rsidRDefault="00777F7D" w:rsidP="00777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2382F0" w14:textId="77777777" w:rsidR="00777F7D" w:rsidRDefault="00777F7D" w:rsidP="00777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  <w:t>Політика оцінювання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6597"/>
      </w:tblGrid>
      <w:tr w:rsidR="00777F7D" w14:paraId="2748583B" w14:textId="77777777" w:rsidTr="00777F7D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09C2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Політика дедлайнів та перескладання: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FF6B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хвороба, сімейні обставини тощо)</w:t>
            </w:r>
          </w:p>
        </w:tc>
      </w:tr>
      <w:tr w:rsidR="00777F7D" w14:paraId="2E1DDD14" w14:textId="77777777" w:rsidTr="00777F7D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974B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Політика щодо академічної доброчесності: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D325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Списування під час контрольних (модульних) робіт та екзаменів заборонені (у т. 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777F7D" w:rsidRPr="00777F7D" w14:paraId="17E65944" w14:textId="77777777" w:rsidTr="00777F7D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094E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Політика щодо відвідування: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C249" w14:textId="77777777" w:rsidR="00777F7D" w:rsidRDefault="0077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Відвідування занять є обов’язковим. За об’єктивних причин (наприклад, хвороба, міжнародне стажування й практика тощо) навчання може відбуватись індивідуально (у дистанційній формі за погодженням із деканом факультету)</w:t>
            </w:r>
          </w:p>
        </w:tc>
      </w:tr>
    </w:tbl>
    <w:p w14:paraId="7AFB4B29" w14:textId="77777777" w:rsidR="00777F7D" w:rsidRDefault="00777F7D" w:rsidP="0077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7F4C59" w14:textId="77777777" w:rsidR="00777F7D" w:rsidRDefault="00777F7D" w:rsidP="0077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A0ADE6" w14:textId="77777777" w:rsidR="00777F7D" w:rsidRDefault="00777F7D" w:rsidP="00777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uk-UA"/>
        </w:rPr>
        <w:t>Шкала оцінювання студентів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3123"/>
        <w:gridCol w:w="3112"/>
      </w:tblGrid>
      <w:tr w:rsidR="00777F7D" w14:paraId="27A9068B" w14:textId="77777777" w:rsidTr="00777F7D">
        <w:trPr>
          <w:jc w:val="center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39E7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Рейтинг здобувача вищої освіти, бали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3B98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Оцінка національна за результатами:</w:t>
            </w:r>
          </w:p>
        </w:tc>
      </w:tr>
      <w:tr w:rsidR="00777F7D" w14:paraId="2E659C15" w14:textId="77777777" w:rsidTr="00777F7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D18C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B389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екзаменів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7A23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заліків</w:t>
            </w:r>
          </w:p>
        </w:tc>
      </w:tr>
      <w:tr w:rsidR="00777F7D" w14:paraId="550B8588" w14:textId="77777777" w:rsidTr="00777F7D">
        <w:trPr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A5C7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90-100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7619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5666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зараховано</w:t>
            </w:r>
          </w:p>
        </w:tc>
      </w:tr>
      <w:tr w:rsidR="00777F7D" w14:paraId="52F5F018" w14:textId="77777777" w:rsidTr="00777F7D">
        <w:trPr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A3A0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74-89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F635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3B3A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77F7D" w14:paraId="7803DF94" w14:textId="77777777" w:rsidTr="00777F7D">
        <w:trPr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242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60-73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9A24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1A96" w14:textId="77777777" w:rsidR="00777F7D" w:rsidRDefault="00777F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77F7D" w14:paraId="35575A56" w14:textId="77777777" w:rsidTr="00777F7D">
        <w:trPr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30F8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0-59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6BD8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776" w14:textId="77777777" w:rsidR="00777F7D" w:rsidRDefault="0077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зараховано</w:t>
            </w:r>
          </w:p>
        </w:tc>
      </w:tr>
    </w:tbl>
    <w:p w14:paraId="73316171" w14:textId="77777777" w:rsidR="00777F7D" w:rsidRDefault="00777F7D" w:rsidP="00777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7421D6" w14:textId="77777777" w:rsidR="00777F7D" w:rsidRDefault="00777F7D" w:rsidP="00777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42FD43" w14:textId="77777777" w:rsidR="00777F7D" w:rsidRDefault="00777F7D" w:rsidP="00777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FACA1B" w14:textId="77777777" w:rsidR="00777F7D" w:rsidRDefault="00777F7D" w:rsidP="00777F7D"/>
    <w:p w14:paraId="3187C4ED" w14:textId="77777777" w:rsidR="00D478A8" w:rsidRDefault="00D478A8"/>
    <w:sectPr w:rsidR="00D4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7D"/>
    <w:rsid w:val="00777F7D"/>
    <w:rsid w:val="00D4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8562"/>
  <w15:chartTrackingRefBased/>
  <w15:docId w15:val="{2679EC5F-294E-43A2-90D6-F987522B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F7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2021-06-09T15:14:00Z</dcterms:created>
  <dcterms:modified xsi:type="dcterms:W3CDTF">2021-06-09T15:15:00Z</dcterms:modified>
</cp:coreProperties>
</file>