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69"/>
      </w:tblGrid>
      <w:tr w:rsidR="00BB1D61" w:rsidRPr="007D45ED" w:rsidTr="00A81B9A">
        <w:tc>
          <w:tcPr>
            <w:tcW w:w="3120" w:type="dxa"/>
            <w:vMerge w:val="restart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9E62CCF" wp14:editId="0E51FDCF">
                  <wp:extent cx="1013460" cy="1021080"/>
                  <wp:effectExtent l="0" t="0" r="0" b="762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BB1D61" w:rsidRPr="005D3566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E403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</w:t>
            </w:r>
            <w:r w:rsidR="000E42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кономіка аграрних формувань</w:t>
            </w:r>
            <w:r w:rsidRPr="005D35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BB1D61" w:rsidRPr="007D45ED" w:rsidTr="00A81B9A">
        <w:tc>
          <w:tcPr>
            <w:tcW w:w="3120" w:type="dxa"/>
            <w:vMerge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Pr="006D4D56"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</w:tc>
      </w:tr>
      <w:tr w:rsidR="00BB1D61" w:rsidRPr="007D45ED" w:rsidTr="00A81B9A">
        <w:tc>
          <w:tcPr>
            <w:tcW w:w="3120" w:type="dxa"/>
            <w:vMerge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6BD">
              <w:rPr>
                <w:rFonts w:ascii="Times New Roman" w:hAnsi="Times New Roman"/>
                <w:b/>
                <w:bCs/>
                <w:sz w:val="24"/>
                <w:szCs w:val="24"/>
              </w:rPr>
              <w:t>Напрям підготовки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403CD">
              <w:rPr>
                <w:rFonts w:ascii="Times New Roman" w:hAnsi="Times New Roman"/>
                <w:bCs/>
                <w:sz w:val="24"/>
                <w:szCs w:val="24"/>
              </w:rPr>
              <w:t>051  «Економіка</w:t>
            </w:r>
            <w:r w:rsidRPr="00F016B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BB1D61" w:rsidRPr="007D45ED" w:rsidTr="00A81B9A">
        <w:tc>
          <w:tcPr>
            <w:tcW w:w="3120" w:type="dxa"/>
            <w:vMerge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="000E420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____, семестр </w:t>
            </w:r>
            <w:r w:rsidRPr="00B54B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0E42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Форма навчання _</w:t>
            </w:r>
            <w:r w:rsidR="000E42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заочна </w:t>
            </w: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 w:rsidRPr="007D45ED">
              <w:rPr>
                <w:rFonts w:ascii="Times New Roman" w:hAnsi="Times New Roman"/>
                <w:sz w:val="20"/>
                <w:szCs w:val="20"/>
              </w:rPr>
              <w:t>(денна, заочна</w:t>
            </w: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B1D61" w:rsidRPr="007D45ED" w:rsidTr="00A81B9A">
        <w:tc>
          <w:tcPr>
            <w:tcW w:w="3120" w:type="dxa"/>
            <w:vMerge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="00E403CD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F016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BB1D61" w:rsidRPr="007D45ED" w:rsidTr="00A81B9A">
        <w:tc>
          <w:tcPr>
            <w:tcW w:w="3120" w:type="dxa"/>
            <w:vMerge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7D45ED">
              <w:rPr>
                <w:rFonts w:ascii="Times New Roman" w:hAnsi="Times New Roman"/>
                <w:sz w:val="20"/>
                <w:szCs w:val="20"/>
              </w:rPr>
              <w:t xml:space="preserve">__ </w:t>
            </w:r>
            <w:r w:rsidRPr="00F016BD">
              <w:rPr>
                <w:rFonts w:ascii="Times New Roman" w:hAnsi="Times New Roman"/>
                <w:sz w:val="24"/>
                <w:szCs w:val="24"/>
                <w:u w:val="single"/>
              </w:rPr>
              <w:t>українська</w:t>
            </w:r>
            <w:r w:rsidRPr="007D45ED">
              <w:rPr>
                <w:rFonts w:ascii="Times New Roman" w:hAnsi="Times New Roman"/>
                <w:sz w:val="20"/>
                <w:szCs w:val="20"/>
              </w:rPr>
              <w:t xml:space="preserve"> ___(українська, англійська, німецька)</w:t>
            </w:r>
          </w:p>
        </w:tc>
      </w:tr>
      <w:tr w:rsidR="00BB1D61" w:rsidRPr="007D45ED" w:rsidTr="00A81B9A">
        <w:trPr>
          <w:trHeight w:val="80"/>
        </w:trPr>
        <w:tc>
          <w:tcPr>
            <w:tcW w:w="3120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769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B1D61" w:rsidRPr="007D45ED" w:rsidTr="00A81B9A">
        <w:tc>
          <w:tcPr>
            <w:tcW w:w="3120" w:type="dxa"/>
            <w:shd w:val="clear" w:color="auto" w:fill="auto"/>
          </w:tcPr>
          <w:p w:rsidR="00BB1D61" w:rsidRPr="003D72D8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 xml:space="preserve">Лектор курсу </w:t>
            </w:r>
            <w:proofErr w:type="spellStart"/>
            <w:r w:rsidRPr="003D72D8">
              <w:rPr>
                <w:rFonts w:ascii="Times New Roman" w:hAnsi="Times New Roman"/>
                <w:sz w:val="20"/>
                <w:szCs w:val="20"/>
              </w:rPr>
              <w:t>к.е.н</w:t>
            </w:r>
            <w:proofErr w:type="spellEnd"/>
            <w:r w:rsidRPr="003D72D8">
              <w:rPr>
                <w:rFonts w:ascii="Times New Roman" w:hAnsi="Times New Roman"/>
                <w:sz w:val="20"/>
                <w:szCs w:val="20"/>
              </w:rPr>
              <w:t xml:space="preserve">. доц. </w:t>
            </w:r>
            <w:proofErr w:type="spellStart"/>
            <w:r w:rsidRPr="003D72D8">
              <w:rPr>
                <w:rFonts w:ascii="Times New Roman" w:hAnsi="Times New Roman"/>
                <w:sz w:val="20"/>
                <w:szCs w:val="20"/>
              </w:rPr>
              <w:t>Степасюк</w:t>
            </w:r>
            <w:proofErr w:type="spellEnd"/>
            <w:r w:rsidRPr="003D72D8">
              <w:rPr>
                <w:rFonts w:ascii="Times New Roman" w:hAnsi="Times New Roman"/>
                <w:sz w:val="20"/>
                <w:szCs w:val="20"/>
              </w:rPr>
              <w:t xml:space="preserve"> Л.М. </w:t>
            </w:r>
          </w:p>
        </w:tc>
        <w:tc>
          <w:tcPr>
            <w:tcW w:w="6769" w:type="dxa"/>
            <w:shd w:val="clear" w:color="auto" w:fill="auto"/>
          </w:tcPr>
          <w:p w:rsidR="00BB1D61" w:rsidRPr="00F016B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BB1D61" w:rsidRPr="007D45ED" w:rsidTr="00A81B9A">
        <w:tc>
          <w:tcPr>
            <w:tcW w:w="3120" w:type="dxa"/>
            <w:shd w:val="clear" w:color="auto" w:fill="auto"/>
          </w:tcPr>
          <w:p w:rsidR="00BB1D61" w:rsidRPr="003D72D8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BB1D61" w:rsidRPr="003D72D8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лектора (</w:t>
            </w:r>
            <w:r w:rsidRPr="003D72D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D72D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B1D61" w:rsidRPr="003D72D8" w:rsidRDefault="00BB1D61" w:rsidP="000E42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2D8">
              <w:rPr>
                <w:rFonts w:ascii="Times New Roman" w:hAnsi="Times New Roman"/>
                <w:sz w:val="20"/>
                <w:szCs w:val="20"/>
              </w:rPr>
              <w:t xml:space="preserve">кафедра економіки </w:t>
            </w:r>
            <w:proofErr w:type="spellStart"/>
            <w:r w:rsidRPr="003D72D8">
              <w:rPr>
                <w:rFonts w:ascii="Times New Roman" w:hAnsi="Times New Roman"/>
                <w:sz w:val="20"/>
                <w:szCs w:val="20"/>
                <w:lang w:val="en-US"/>
              </w:rPr>
              <w:t>ludastepasuk</w:t>
            </w:r>
            <w:proofErr w:type="spellEnd"/>
            <w:r w:rsidRPr="003D72D8">
              <w:rPr>
                <w:rFonts w:ascii="Times New Roman" w:hAnsi="Times New Roman"/>
                <w:sz w:val="20"/>
                <w:szCs w:val="20"/>
                <w:lang w:val="ru-RU"/>
              </w:rPr>
              <w:t>@</w:t>
            </w:r>
            <w:proofErr w:type="spellStart"/>
            <w:r w:rsidRPr="003D72D8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3D72D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D72D8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6769" w:type="dxa"/>
            <w:shd w:val="clear" w:color="auto" w:fill="auto"/>
          </w:tcPr>
          <w:p w:rsidR="00BB1D61" w:rsidRPr="00FF61A8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  <w:p w:rsidR="00BB1D61" w:rsidRPr="00FF61A8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BB1D61" w:rsidRPr="007D45ED" w:rsidTr="00A81B9A">
        <w:trPr>
          <w:trHeight w:val="445"/>
        </w:trPr>
        <w:tc>
          <w:tcPr>
            <w:tcW w:w="3120" w:type="dxa"/>
            <w:shd w:val="clear" w:color="auto" w:fill="auto"/>
          </w:tcPr>
          <w:p w:rsidR="00BB1D61" w:rsidRPr="003D72D8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Сторінка курсу в</w:t>
            </w:r>
            <w:r w:rsidRPr="003D72D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D72D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eLearn</w:t>
            </w:r>
            <w:proofErr w:type="spellEnd"/>
            <w:r w:rsidRPr="003D72D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BB1D61" w:rsidRPr="00586F8E" w:rsidRDefault="000E420B" w:rsidP="00A81B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hyperlink r:id="rId5" w:history="1">
              <w:r w:rsidR="00586F8E" w:rsidRPr="00586F8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https://elearn.nubip.edu.ua/course/view.php?id=1452</w:t>
              </w:r>
            </w:hyperlink>
          </w:p>
        </w:tc>
        <w:tc>
          <w:tcPr>
            <w:tcW w:w="6769" w:type="dxa"/>
            <w:shd w:val="clear" w:color="auto" w:fill="auto"/>
          </w:tcPr>
          <w:p w:rsidR="00BB1D61" w:rsidRPr="007D45ED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1D61" w:rsidRPr="00A71D92" w:rsidRDefault="00BB1D61" w:rsidP="00BB1D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1D61" w:rsidRPr="007D45ED" w:rsidRDefault="00BB1D61" w:rsidP="00BB1D61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BB1D61" w:rsidRPr="00581698" w:rsidRDefault="00BB1D61" w:rsidP="00BB1D6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2A278E" w:rsidRPr="00393C6A" w:rsidRDefault="00BB1D61" w:rsidP="002A278E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0"/>
          <w:szCs w:val="20"/>
        </w:rPr>
      </w:pPr>
      <w:r w:rsidRPr="00393C6A">
        <w:rPr>
          <w:rFonts w:ascii="Times New Roman" w:hAnsi="Times New Roman"/>
          <w:sz w:val="20"/>
          <w:szCs w:val="20"/>
        </w:rPr>
        <w:t xml:space="preserve"> Вивчення даного курсу </w:t>
      </w:r>
      <w:r w:rsidR="00E470CB" w:rsidRPr="00393C6A">
        <w:rPr>
          <w:rFonts w:ascii="Times New Roman" w:hAnsi="Times New Roman"/>
          <w:sz w:val="20"/>
          <w:szCs w:val="20"/>
        </w:rPr>
        <w:t>допомагає</w:t>
      </w:r>
      <w:r w:rsidR="00196B12" w:rsidRPr="00393C6A">
        <w:rPr>
          <w:rFonts w:ascii="Times New Roman" w:hAnsi="Times New Roman"/>
          <w:sz w:val="20"/>
          <w:szCs w:val="20"/>
        </w:rPr>
        <w:t xml:space="preserve"> отримати </w:t>
      </w:r>
      <w:r w:rsidR="002A278E" w:rsidRPr="00393C6A">
        <w:rPr>
          <w:rFonts w:ascii="Times New Roman" w:hAnsi="Times New Roman"/>
          <w:sz w:val="20"/>
          <w:szCs w:val="20"/>
        </w:rPr>
        <w:t xml:space="preserve"> знання з основних закономірностей інноваційного розвитку економіки сільського господарства, формування ресурсного потенціалу сільськогосподарських підприємств, визначення економічної ефективності виробництва сільськогосподарської продукції та обґрунтування заходів щодо її підвищення. Рівень знань з економіки сільського господарства забезпечує студентам набуття відповідних навиків з економічної роботи і підготовленість до практичної діяльності в аграрних підприємствах.</w:t>
      </w:r>
    </w:p>
    <w:p w:rsidR="00BB1D61" w:rsidRPr="007D45ED" w:rsidRDefault="00BB1D61" w:rsidP="002A27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СТРУКТУРА КУРСУ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22"/>
        <w:gridCol w:w="3289"/>
        <w:gridCol w:w="1843"/>
        <w:gridCol w:w="1559"/>
      </w:tblGrid>
      <w:tr w:rsidR="005B1BD8" w:rsidRPr="007D45ED" w:rsidTr="00644F2B">
        <w:trPr>
          <w:trHeight w:val="1335"/>
        </w:trPr>
        <w:tc>
          <w:tcPr>
            <w:tcW w:w="2830" w:type="dxa"/>
            <w:shd w:val="clear" w:color="auto" w:fill="auto"/>
            <w:vAlign w:val="center"/>
          </w:tcPr>
          <w:p w:rsidR="005B1BD8" w:rsidRPr="00157D0E" w:rsidRDefault="005B1BD8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B1BD8" w:rsidRPr="00157D0E" w:rsidRDefault="005B1BD8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:rsidR="005B1BD8" w:rsidRPr="00157D0E" w:rsidRDefault="005B1BD8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(лекції/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>рактичні)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5B1BD8" w:rsidRPr="00157D0E" w:rsidRDefault="005B1BD8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1BD8" w:rsidRPr="00157D0E" w:rsidRDefault="005B1BD8" w:rsidP="00393C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Оцінюван</w:t>
            </w:r>
            <w:r w:rsidR="00393C6A"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</w:p>
          <w:p w:rsidR="005B1BD8" w:rsidRPr="007D45ED" w:rsidRDefault="005B1BD8" w:rsidP="00393C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BD8" w:rsidRDefault="005B1BD8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1BD8" w:rsidRDefault="005B1BD8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1BD8" w:rsidRPr="005B1BD8" w:rsidRDefault="005B1BD8" w:rsidP="00393C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1BD8">
              <w:rPr>
                <w:rFonts w:ascii="Times New Roman" w:hAnsi="Times New Roman"/>
                <w:b/>
                <w:sz w:val="20"/>
                <w:szCs w:val="20"/>
              </w:rPr>
              <w:t>Оцінюван</w:t>
            </w:r>
            <w:r w:rsidR="00393C6A">
              <w:rPr>
                <w:rFonts w:ascii="Times New Roman" w:hAnsi="Times New Roman"/>
                <w:b/>
                <w:sz w:val="20"/>
                <w:szCs w:val="20"/>
              </w:rPr>
              <w:t>ня,</w:t>
            </w:r>
          </w:p>
          <w:p w:rsidR="005B1BD8" w:rsidRPr="00157D0E" w:rsidRDefault="005B1BD8" w:rsidP="00393C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1BD8">
              <w:rPr>
                <w:rFonts w:ascii="Times New Roman" w:hAnsi="Times New Roman"/>
                <w:b/>
                <w:sz w:val="20"/>
                <w:szCs w:val="20"/>
              </w:rPr>
              <w:t xml:space="preserve"> бали</w:t>
            </w:r>
          </w:p>
        </w:tc>
      </w:tr>
      <w:tr w:rsidR="005B1BD8" w:rsidRPr="007D45ED" w:rsidTr="005B1BD8">
        <w:tc>
          <w:tcPr>
            <w:tcW w:w="8784" w:type="dxa"/>
            <w:gridSpan w:val="4"/>
            <w:shd w:val="clear" w:color="auto" w:fill="auto"/>
          </w:tcPr>
          <w:p w:rsidR="005B1BD8" w:rsidRPr="00157D0E" w:rsidRDefault="005B1BD8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559" w:type="dxa"/>
          </w:tcPr>
          <w:p w:rsidR="005B1BD8" w:rsidRPr="00157D0E" w:rsidRDefault="005B1BD8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1BD8" w:rsidRPr="007D45ED" w:rsidTr="005B1BD8">
        <w:tc>
          <w:tcPr>
            <w:tcW w:w="8784" w:type="dxa"/>
            <w:gridSpan w:val="4"/>
            <w:shd w:val="clear" w:color="auto" w:fill="auto"/>
          </w:tcPr>
          <w:p w:rsidR="005B1BD8" w:rsidRPr="00D935B9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5B9">
              <w:rPr>
                <w:rFonts w:ascii="Times New Roman" w:hAnsi="Times New Roman"/>
                <w:b/>
                <w:sz w:val="24"/>
                <w:szCs w:val="24"/>
              </w:rPr>
              <w:t>Змістовий модуль 1. Економічні засади функціонування аграрних підприємств</w:t>
            </w:r>
          </w:p>
        </w:tc>
        <w:tc>
          <w:tcPr>
            <w:tcW w:w="1559" w:type="dxa"/>
          </w:tcPr>
          <w:p w:rsidR="005B1BD8" w:rsidRPr="00D935B9" w:rsidRDefault="00CC3C25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5B1BD8" w:rsidRPr="007D45ED" w:rsidTr="00644F2B">
        <w:tc>
          <w:tcPr>
            <w:tcW w:w="2830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1</w:t>
            </w:r>
          </w:p>
          <w:p w:rsidR="005B1BD8" w:rsidRPr="002A278E" w:rsidRDefault="005B1BD8" w:rsidP="00E40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Cs/>
                <w:iCs/>
                <w:sz w:val="20"/>
                <w:szCs w:val="20"/>
              </w:rPr>
              <w:t>Формування та особливості функціонування аграрного сектору національної економіки</w:t>
            </w:r>
          </w:p>
        </w:tc>
        <w:tc>
          <w:tcPr>
            <w:tcW w:w="822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F2B">
              <w:rPr>
                <w:rFonts w:ascii="Times New Roman" w:hAnsi="Times New Roman"/>
                <w:b/>
                <w:i/>
                <w:sz w:val="20"/>
                <w:szCs w:val="20"/>
              </w:rPr>
              <w:t>Знати</w:t>
            </w:r>
            <w:r w:rsidRPr="002A27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278E">
              <w:rPr>
                <w:rFonts w:ascii="Times New Roman" w:hAnsi="Times New Roman"/>
                <w:bCs/>
                <w:iCs/>
                <w:sz w:val="20"/>
                <w:szCs w:val="20"/>
              </w:rPr>
              <w:t>особливості функціонування аграрного сектору національної економіки</w:t>
            </w:r>
            <w:r w:rsidR="005F0825">
              <w:rPr>
                <w:rFonts w:ascii="Times New Roman" w:hAnsi="Times New Roman"/>
                <w:bCs/>
                <w:iCs/>
                <w:sz w:val="20"/>
                <w:szCs w:val="20"/>
              </w:rPr>
              <w:t>;</w:t>
            </w:r>
            <w:r w:rsidR="008162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6F38DD">
              <w:rPr>
                <w:rFonts w:ascii="Times New Roman" w:hAnsi="Times New Roman"/>
                <w:sz w:val="20"/>
                <w:szCs w:val="20"/>
              </w:rPr>
              <w:t xml:space="preserve">види агропромислових  формувань  </w:t>
            </w:r>
            <w:r w:rsidR="005F0825"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38DD">
              <w:rPr>
                <w:rFonts w:ascii="Times New Roman" w:hAnsi="Times New Roman"/>
                <w:sz w:val="20"/>
                <w:szCs w:val="20"/>
              </w:rPr>
              <w:t xml:space="preserve"> їх об’єднань</w:t>
            </w:r>
            <w:r w:rsidR="005F0825">
              <w:rPr>
                <w:rFonts w:ascii="Times New Roman" w:hAnsi="Times New Roman"/>
                <w:sz w:val="20"/>
                <w:szCs w:val="20"/>
              </w:rPr>
              <w:t>;</w:t>
            </w:r>
            <w:r w:rsidRPr="006F38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278E">
              <w:rPr>
                <w:rFonts w:ascii="Times New Roman" w:hAnsi="Times New Roman"/>
                <w:sz w:val="20"/>
                <w:szCs w:val="20"/>
              </w:rPr>
              <w:t xml:space="preserve">сутність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спеціалізації  </w:t>
            </w:r>
            <w:r w:rsidR="00CB4169">
              <w:rPr>
                <w:rFonts w:ascii="Times New Roman" w:hAnsi="Times New Roman"/>
                <w:sz w:val="20"/>
                <w:szCs w:val="20"/>
              </w:rPr>
              <w:t>підприємства.</w:t>
            </w:r>
            <w:r w:rsidR="005F0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1BD8" w:rsidRPr="00644F2B" w:rsidRDefault="005F0825" w:rsidP="00E403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C31C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Вміти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44F2B" w:rsidRPr="00644F2B">
              <w:rPr>
                <w:rFonts w:ascii="Times New Roman" w:hAnsi="Times New Roman"/>
                <w:bCs/>
                <w:iCs/>
                <w:sz w:val="20"/>
                <w:szCs w:val="20"/>
              </w:rPr>
              <w:t>визначати спеціалізацію підприємства, повну та виробничу собівартість одиниці продукції.</w:t>
            </w:r>
          </w:p>
          <w:p w:rsidR="005F0825" w:rsidRDefault="00644F2B" w:rsidP="00E403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Аналізувати </w:t>
            </w:r>
            <w:r w:rsidRPr="00644F2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фінансово-економічні результати діяльності аграрного підприємства. </w:t>
            </w:r>
          </w:p>
          <w:p w:rsidR="00816249" w:rsidRPr="00644F2B" w:rsidRDefault="00816249" w:rsidP="00E403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624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Розрізняти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показники результату та економічної ефективності виробництва продукції. </w:t>
            </w:r>
          </w:p>
          <w:p w:rsidR="00644F2B" w:rsidRPr="002A278E" w:rsidRDefault="00644F2B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4F2B">
              <w:rPr>
                <w:rFonts w:ascii="Times New Roman" w:hAnsi="Times New Roman"/>
                <w:b/>
                <w:i/>
                <w:sz w:val="20"/>
                <w:szCs w:val="20"/>
              </w:rPr>
              <w:t>Застосовувати</w:t>
            </w:r>
            <w:r w:rsidRPr="007D0BD8">
              <w:rPr>
                <w:rFonts w:ascii="Times New Roman" w:hAnsi="Times New Roman"/>
                <w:sz w:val="20"/>
                <w:szCs w:val="20"/>
              </w:rPr>
              <w:t xml:space="preserve"> знання та вміння при проведенні індивідуальних розрахунків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BD8" w:rsidRPr="00393C6A" w:rsidRDefault="005B1BD8" w:rsidP="00CB416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Підготовка до лекцій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(попереднє ознайомлення з презентацією та лекцією в 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).</w:t>
            </w:r>
          </w:p>
          <w:p w:rsidR="005B1BD8" w:rsidRPr="00393C6A" w:rsidRDefault="005B1BD8" w:rsidP="00CB416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Виконання та здача практичної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(в методичних рекомендаціях та самостійно). </w:t>
            </w:r>
          </w:p>
          <w:p w:rsidR="005B1BD8" w:rsidRPr="00393C6A" w:rsidRDefault="005B1BD8" w:rsidP="00CB416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Виконання самостійної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(завдання  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>в</w:t>
            </w:r>
            <w:r w:rsidRPr="00393C6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методичних рекомендаціях та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  <w:lang w:val="en-US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).</w:t>
            </w:r>
          </w:p>
          <w:p w:rsidR="005B1BD8" w:rsidRPr="00393C6A" w:rsidRDefault="005B1BD8" w:rsidP="00CB41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Підготовка та написання модульної контрольної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(тестова - в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  <w:lang w:val="en-US"/>
              </w:rPr>
              <w:t>eLearn</w:t>
            </w:r>
            <w:proofErr w:type="spellEnd"/>
          </w:p>
        </w:tc>
        <w:tc>
          <w:tcPr>
            <w:tcW w:w="1559" w:type="dxa"/>
            <w:vMerge w:val="restart"/>
          </w:tcPr>
          <w:p w:rsidR="005B1BD8" w:rsidRPr="00393C6A" w:rsidRDefault="005B1BD8" w:rsidP="005B1B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Виконання та здача практичних робіт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– зараховано.</w:t>
            </w:r>
          </w:p>
          <w:p w:rsidR="005B1BD8" w:rsidRPr="00393C6A" w:rsidRDefault="005B1BD8" w:rsidP="005B1B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Модульна тестова робота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B1BD8" w:rsidRPr="00393C6A" w:rsidRDefault="005B1BD8" w:rsidP="00CB41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Самостійна робота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– згідно з журналом оцінювання в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5B1BD8" w:rsidRPr="007D45ED" w:rsidTr="00644F2B">
        <w:tc>
          <w:tcPr>
            <w:tcW w:w="2830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2</w:t>
            </w:r>
          </w:p>
          <w:p w:rsidR="005B1BD8" w:rsidRPr="002A278E" w:rsidRDefault="005B1BD8" w:rsidP="00E403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Види аграрних підприємств та їх організаційно-правові форми</w:t>
            </w:r>
          </w:p>
        </w:tc>
        <w:tc>
          <w:tcPr>
            <w:tcW w:w="822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A278E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3289" w:type="dxa"/>
            <w:vMerge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BD8" w:rsidRPr="007D45ED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1BD8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BD8" w:rsidRPr="007D45ED" w:rsidTr="00644F2B">
        <w:tc>
          <w:tcPr>
            <w:tcW w:w="2830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3</w:t>
            </w:r>
          </w:p>
          <w:p w:rsidR="005B1BD8" w:rsidRPr="002A278E" w:rsidRDefault="005B1BD8" w:rsidP="00E403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Cs/>
                <w:sz w:val="20"/>
                <w:szCs w:val="20"/>
              </w:rPr>
              <w:t>Спеціалізація та агропромислова інтеграція</w:t>
            </w:r>
          </w:p>
        </w:tc>
        <w:tc>
          <w:tcPr>
            <w:tcW w:w="822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289" w:type="dxa"/>
            <w:vMerge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BD8" w:rsidRPr="007D45ED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1BD8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BD8" w:rsidRPr="007D45ED" w:rsidTr="00644F2B">
        <w:tc>
          <w:tcPr>
            <w:tcW w:w="2830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4</w:t>
            </w:r>
          </w:p>
          <w:p w:rsidR="005B1BD8" w:rsidRPr="002A278E" w:rsidRDefault="005B1BD8" w:rsidP="00E40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Витрати і собівартість сільськогосподарської продукції</w:t>
            </w:r>
          </w:p>
        </w:tc>
        <w:tc>
          <w:tcPr>
            <w:tcW w:w="822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289" w:type="dxa"/>
            <w:vMerge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BD8" w:rsidRPr="007D45ED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1BD8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BD8" w:rsidRPr="007D45ED" w:rsidTr="00644F2B">
        <w:tc>
          <w:tcPr>
            <w:tcW w:w="2830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 xml:space="preserve"> Тема 5</w:t>
            </w:r>
          </w:p>
          <w:p w:rsidR="005B1BD8" w:rsidRPr="002A278E" w:rsidRDefault="005B1BD8" w:rsidP="00E40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Валові та фінансово-економічні результати діяльності</w:t>
            </w:r>
          </w:p>
        </w:tc>
        <w:tc>
          <w:tcPr>
            <w:tcW w:w="822" w:type="dxa"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289" w:type="dxa"/>
            <w:vMerge/>
            <w:shd w:val="clear" w:color="auto" w:fill="auto"/>
          </w:tcPr>
          <w:p w:rsidR="005B1BD8" w:rsidRPr="002A278E" w:rsidRDefault="005B1BD8" w:rsidP="00E40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BD8" w:rsidRPr="007D45ED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1BD8" w:rsidRDefault="005B1BD8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BD8" w:rsidRPr="007D45ED" w:rsidTr="005B1BD8">
        <w:tc>
          <w:tcPr>
            <w:tcW w:w="8784" w:type="dxa"/>
            <w:gridSpan w:val="4"/>
            <w:shd w:val="clear" w:color="auto" w:fill="auto"/>
          </w:tcPr>
          <w:p w:rsidR="005B1BD8" w:rsidRPr="002A278E" w:rsidRDefault="005F0825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B1BD8" w:rsidRPr="002A278E">
              <w:rPr>
                <w:rFonts w:ascii="Times New Roman" w:hAnsi="Times New Roman"/>
                <w:b/>
                <w:sz w:val="20"/>
                <w:szCs w:val="20"/>
              </w:rPr>
              <w:t>Змістовий модуль 2. Моніторинг виробничих ресурсів аграрних підприємств</w:t>
            </w:r>
          </w:p>
        </w:tc>
        <w:tc>
          <w:tcPr>
            <w:tcW w:w="1559" w:type="dxa"/>
          </w:tcPr>
          <w:p w:rsidR="005B1BD8" w:rsidRPr="002A278E" w:rsidRDefault="00CC3C25" w:rsidP="00E40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816249" w:rsidRPr="007D45ED" w:rsidTr="00644F2B">
        <w:tc>
          <w:tcPr>
            <w:tcW w:w="2830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6</w:t>
            </w:r>
          </w:p>
          <w:p w:rsidR="00816249" w:rsidRPr="002A278E" w:rsidRDefault="00816249" w:rsidP="0081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Cs/>
                <w:sz w:val="20"/>
                <w:szCs w:val="20"/>
              </w:rPr>
              <w:t>Земельні ресурси та ефективність їх використання</w:t>
            </w:r>
          </w:p>
        </w:tc>
        <w:tc>
          <w:tcPr>
            <w:tcW w:w="822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49">
              <w:rPr>
                <w:rFonts w:ascii="Times New Roman" w:hAnsi="Times New Roman"/>
                <w:b/>
                <w:i/>
                <w:sz w:val="20"/>
                <w:szCs w:val="20"/>
              </w:rPr>
              <w:t>Знати</w:t>
            </w:r>
            <w:r w:rsidRPr="002A278E">
              <w:rPr>
                <w:rFonts w:ascii="Times New Roman" w:hAnsi="Times New Roman"/>
                <w:sz w:val="20"/>
                <w:szCs w:val="20"/>
              </w:rPr>
              <w:t xml:space="preserve"> склад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земельних ресурсів підприємства; склад трудових ресурсів та умови нарахування оплати праці в аграрних підприємствах, </w:t>
            </w: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A278E">
              <w:rPr>
                <w:rFonts w:ascii="Times New Roman" w:hAnsi="Times New Roman"/>
                <w:sz w:val="20"/>
                <w:szCs w:val="20"/>
              </w:rPr>
              <w:t>поняття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і види інноваційної діяльності та ресурсне забезпечення с.-г. підприємств. </w:t>
            </w:r>
          </w:p>
          <w:p w:rsidR="00816249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49">
              <w:rPr>
                <w:rFonts w:ascii="Times New Roman" w:hAnsi="Times New Roman"/>
                <w:b/>
                <w:i/>
                <w:sz w:val="20"/>
                <w:szCs w:val="20"/>
              </w:rPr>
              <w:t>Вміти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6249">
              <w:rPr>
                <w:rFonts w:ascii="Times New Roman" w:hAnsi="Times New Roman"/>
                <w:sz w:val="20"/>
                <w:szCs w:val="20"/>
              </w:rPr>
              <w:t>визначати грошову оцінку с.-г. угідь підприємства та загальну вартість його ресурсного потенціалу.</w:t>
            </w:r>
          </w:p>
          <w:p w:rsidR="00816249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24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Аналізувати </w:t>
            </w:r>
            <w:r w:rsidR="00CB4169">
              <w:rPr>
                <w:rFonts w:ascii="Times New Roman" w:hAnsi="Times New Roman"/>
                <w:sz w:val="20"/>
                <w:szCs w:val="20"/>
              </w:rPr>
              <w:t>структуру ресурсного потенціалу підприємства.</w:t>
            </w:r>
          </w:p>
          <w:p w:rsidR="00CB4169" w:rsidRDefault="00CB4169" w:rsidP="008162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4169">
              <w:rPr>
                <w:rFonts w:ascii="Times New Roman" w:hAnsi="Times New Roman"/>
                <w:b/>
                <w:i/>
                <w:sz w:val="20"/>
                <w:szCs w:val="20"/>
              </w:rPr>
              <w:t>Розрізняти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показники, які характеризують ефективність використання машино-тракторного парку та автомобільного парку. </w:t>
            </w:r>
          </w:p>
          <w:p w:rsidR="00CB4169" w:rsidRPr="00CB4169" w:rsidRDefault="00CB416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B416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Аналізувати </w:t>
            </w:r>
            <w:r w:rsidRPr="00CB4169">
              <w:rPr>
                <w:rFonts w:ascii="Times New Roman" w:hAnsi="Times New Roman"/>
                <w:sz w:val="20"/>
                <w:szCs w:val="20"/>
              </w:rPr>
              <w:t xml:space="preserve">рівень інноваційної діяльності в аграрних підприємствах.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16249" w:rsidRPr="00393C6A" w:rsidRDefault="00816249" w:rsidP="00CB416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Підготовка до лекцій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(попереднє ознайомлення з презентацією та лекцією в  </w:t>
            </w:r>
            <w:proofErr w:type="spellStart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).</w:t>
            </w:r>
          </w:p>
          <w:p w:rsidR="00816249" w:rsidRPr="00393C6A" w:rsidRDefault="00816249" w:rsidP="00CB416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Виконання та здача практичної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(в методичних рекомендаціях та самостійно). </w:t>
            </w:r>
          </w:p>
          <w:p w:rsidR="00816249" w:rsidRPr="00393C6A" w:rsidRDefault="00816249" w:rsidP="00CB416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Виконання самостійної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(завдання  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>в</w:t>
            </w:r>
            <w:r w:rsidRPr="00393C6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методичних рекомендаціях та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  <w:lang w:val="en-US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).</w:t>
            </w:r>
          </w:p>
          <w:p w:rsidR="00816249" w:rsidRPr="00393C6A" w:rsidRDefault="00816249" w:rsidP="00CB41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Підготовка та написання модульної контрольної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(тестова - в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  <w:lang w:val="en-US"/>
              </w:rPr>
              <w:t>eLearn</w:t>
            </w:r>
            <w:proofErr w:type="spellEnd"/>
          </w:p>
        </w:tc>
        <w:tc>
          <w:tcPr>
            <w:tcW w:w="1559" w:type="dxa"/>
            <w:vMerge w:val="restart"/>
          </w:tcPr>
          <w:p w:rsidR="00816249" w:rsidRPr="00393C6A" w:rsidRDefault="00816249" w:rsidP="0081624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Виконання та здача практичних робіт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– зараховано.</w:t>
            </w:r>
          </w:p>
          <w:p w:rsidR="00816249" w:rsidRPr="00393C6A" w:rsidRDefault="00816249" w:rsidP="0081624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Модульна тестова робота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816249" w:rsidRPr="00393C6A" w:rsidRDefault="00816249" w:rsidP="00CB416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Самостійна робота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– згідно з журналом оцінювання в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</w:rPr>
              <w:t>eLearn</w:t>
            </w:r>
            <w:proofErr w:type="spellEnd"/>
          </w:p>
        </w:tc>
      </w:tr>
      <w:tr w:rsidR="00816249" w:rsidRPr="007D45ED" w:rsidTr="00644F2B">
        <w:tc>
          <w:tcPr>
            <w:tcW w:w="2830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7</w:t>
            </w:r>
          </w:p>
          <w:p w:rsidR="00816249" w:rsidRPr="002A278E" w:rsidRDefault="000E420B" w:rsidP="0081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Людські </w:t>
            </w:r>
            <w:bookmarkStart w:id="0" w:name="_GoBack"/>
            <w:bookmarkEnd w:id="0"/>
            <w:r w:rsidR="00816249" w:rsidRPr="002A278E">
              <w:rPr>
                <w:rFonts w:ascii="Times New Roman" w:hAnsi="Times New Roman"/>
                <w:bCs/>
                <w:sz w:val="20"/>
                <w:szCs w:val="20"/>
              </w:rPr>
              <w:t xml:space="preserve"> ресурси та оплата праці в аграрних підприємствах</w:t>
            </w:r>
          </w:p>
        </w:tc>
        <w:tc>
          <w:tcPr>
            <w:tcW w:w="822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289" w:type="dxa"/>
            <w:vMerge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6249" w:rsidRPr="007D45ED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6249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249" w:rsidRPr="007D45ED" w:rsidTr="00644F2B">
        <w:tc>
          <w:tcPr>
            <w:tcW w:w="2830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8</w:t>
            </w:r>
          </w:p>
          <w:p w:rsidR="00816249" w:rsidRPr="002A278E" w:rsidRDefault="00816249" w:rsidP="0081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Cs/>
                <w:sz w:val="20"/>
                <w:szCs w:val="20"/>
              </w:rPr>
              <w:t>Матеріально-технічне забезпечення та виробнича логістика аграрних підприємств</w:t>
            </w:r>
          </w:p>
        </w:tc>
        <w:tc>
          <w:tcPr>
            <w:tcW w:w="822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3289" w:type="dxa"/>
            <w:vMerge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6249" w:rsidRPr="007D45ED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6249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249" w:rsidRPr="007D45ED" w:rsidTr="00644F2B">
        <w:trPr>
          <w:trHeight w:val="348"/>
        </w:trPr>
        <w:tc>
          <w:tcPr>
            <w:tcW w:w="2830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9</w:t>
            </w:r>
          </w:p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Cs/>
                <w:sz w:val="20"/>
                <w:szCs w:val="20"/>
              </w:rPr>
              <w:t>Інноваційна діяльність аграрних підприємств та оцінювання її ефективності</w:t>
            </w:r>
          </w:p>
        </w:tc>
        <w:tc>
          <w:tcPr>
            <w:tcW w:w="822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3289" w:type="dxa"/>
            <w:vMerge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6249" w:rsidRPr="00DC1456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6249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249" w:rsidRPr="007D45ED" w:rsidTr="00644F2B">
        <w:trPr>
          <w:trHeight w:val="558"/>
        </w:trPr>
        <w:tc>
          <w:tcPr>
            <w:tcW w:w="2830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10</w:t>
            </w:r>
          </w:p>
          <w:p w:rsidR="00816249" w:rsidRPr="002A278E" w:rsidRDefault="00816249" w:rsidP="0081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Інфраструктура аграрного підприємства</w:t>
            </w:r>
          </w:p>
        </w:tc>
        <w:tc>
          <w:tcPr>
            <w:tcW w:w="822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3289" w:type="dxa"/>
            <w:vMerge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6249" w:rsidRPr="007D45ED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6249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249" w:rsidRPr="007D45ED" w:rsidTr="00644F2B">
        <w:tc>
          <w:tcPr>
            <w:tcW w:w="2830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11</w:t>
            </w:r>
          </w:p>
          <w:p w:rsidR="00816249" w:rsidRPr="002A278E" w:rsidRDefault="00816249" w:rsidP="0081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Ресурсне забезпечення аграрних підприємств</w:t>
            </w:r>
          </w:p>
        </w:tc>
        <w:tc>
          <w:tcPr>
            <w:tcW w:w="822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289" w:type="dxa"/>
            <w:vMerge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6249" w:rsidRPr="007D45ED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6249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249" w:rsidRPr="007D45ED" w:rsidTr="005B1BD8">
        <w:tc>
          <w:tcPr>
            <w:tcW w:w="8784" w:type="dxa"/>
            <w:gridSpan w:val="4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Модуль 3 Економіка галузей рослинництва та тваринництва</w:t>
            </w:r>
          </w:p>
        </w:tc>
        <w:tc>
          <w:tcPr>
            <w:tcW w:w="1559" w:type="dxa"/>
          </w:tcPr>
          <w:p w:rsidR="00816249" w:rsidRPr="002A278E" w:rsidRDefault="00CC3C25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CB4169" w:rsidRPr="007D45ED" w:rsidTr="00644F2B">
        <w:tc>
          <w:tcPr>
            <w:tcW w:w="2830" w:type="dxa"/>
            <w:shd w:val="clear" w:color="auto" w:fill="auto"/>
          </w:tcPr>
          <w:p w:rsidR="00CB4169" w:rsidRPr="002A278E" w:rsidRDefault="00CB416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12</w:t>
            </w:r>
          </w:p>
          <w:p w:rsidR="00CB4169" w:rsidRPr="002A278E" w:rsidRDefault="00CB4169" w:rsidP="0081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Економіка галузей рослинництва</w:t>
            </w:r>
          </w:p>
        </w:tc>
        <w:tc>
          <w:tcPr>
            <w:tcW w:w="822" w:type="dxa"/>
            <w:shd w:val="clear" w:color="auto" w:fill="auto"/>
          </w:tcPr>
          <w:p w:rsidR="00CB4169" w:rsidRPr="002A278E" w:rsidRDefault="00CB416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CB4169" w:rsidRDefault="00CB4169" w:rsidP="00CB4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4169">
              <w:rPr>
                <w:rFonts w:ascii="Times New Roman" w:hAnsi="Times New Roman"/>
                <w:b/>
                <w:i/>
                <w:sz w:val="20"/>
                <w:szCs w:val="20"/>
              </w:rPr>
              <w:t>Знати</w:t>
            </w:r>
            <w:r w:rsidRPr="002A27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економіку галузей рослинництва та тваринництва. </w:t>
            </w:r>
          </w:p>
          <w:p w:rsidR="00393C6A" w:rsidRDefault="00393C6A" w:rsidP="00CB4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C6A">
              <w:rPr>
                <w:rFonts w:ascii="Times New Roman" w:hAnsi="Times New Roman"/>
                <w:b/>
                <w:i/>
                <w:sz w:val="20"/>
                <w:szCs w:val="20"/>
              </w:rPr>
              <w:t>Вміти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визначати показники економічної ефективності конкретного виду продукції в рослинництві та тваринництві. </w:t>
            </w:r>
          </w:p>
          <w:p w:rsidR="00393C6A" w:rsidRDefault="00393C6A" w:rsidP="00CB4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C6A">
              <w:rPr>
                <w:rFonts w:ascii="Times New Roman" w:hAnsi="Times New Roman"/>
                <w:b/>
                <w:i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вплив факторів на собівартість та прибуток продукції.</w:t>
            </w:r>
          </w:p>
          <w:p w:rsidR="00CB4169" w:rsidRDefault="00393C6A" w:rsidP="00CB4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C6A">
              <w:rPr>
                <w:rFonts w:ascii="Times New Roman" w:hAnsi="Times New Roman"/>
                <w:b/>
                <w:i/>
                <w:sz w:val="20"/>
                <w:szCs w:val="20"/>
              </w:rPr>
              <w:t>Розрізняти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технічні, олійні, зернові культури.  </w:t>
            </w:r>
          </w:p>
          <w:p w:rsidR="00393C6A" w:rsidRPr="00393C6A" w:rsidRDefault="00393C6A" w:rsidP="00CB4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F2B">
              <w:rPr>
                <w:rFonts w:ascii="Times New Roman" w:hAnsi="Times New Roman"/>
                <w:b/>
                <w:i/>
                <w:sz w:val="20"/>
                <w:szCs w:val="20"/>
              </w:rPr>
              <w:t>Застосовувати</w:t>
            </w:r>
            <w:r w:rsidRPr="007D0BD8">
              <w:rPr>
                <w:rFonts w:ascii="Times New Roman" w:hAnsi="Times New Roman"/>
                <w:sz w:val="20"/>
                <w:szCs w:val="20"/>
              </w:rPr>
              <w:t xml:space="preserve"> знання та вміння при проведенні індивідуальних розрахунків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 написанні курсової роботи.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4169" w:rsidRPr="00393C6A" w:rsidRDefault="00CB4169" w:rsidP="00CB416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Підготовка до лекцій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(попереднє ознайомлення з презентацією та лекцією в  </w:t>
            </w:r>
            <w:proofErr w:type="spellStart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).</w:t>
            </w:r>
          </w:p>
          <w:p w:rsidR="00CB4169" w:rsidRPr="00393C6A" w:rsidRDefault="00CB4169" w:rsidP="00CB416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Виконання та здача практичної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(в </w:t>
            </w:r>
            <w:proofErr w:type="spellStart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мет</w:t>
            </w:r>
            <w:r w:rsidR="00393C6A"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рекомендаціях</w:t>
            </w:r>
            <w:proofErr w:type="spellEnd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та самостійно). </w:t>
            </w:r>
          </w:p>
          <w:p w:rsidR="00CB4169" w:rsidRPr="00393C6A" w:rsidRDefault="00CB4169" w:rsidP="00CB4169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Виконання самостійної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(завдання  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>в</w:t>
            </w:r>
            <w:r w:rsidRPr="00393C6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>мет</w:t>
            </w:r>
            <w:r w:rsidR="00393C6A" w:rsidRPr="00393C6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рекомендаціях та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  <w:lang w:val="en-US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).</w:t>
            </w:r>
          </w:p>
          <w:p w:rsidR="00CB4169" w:rsidRPr="00393C6A" w:rsidRDefault="00CB4169" w:rsidP="00CB4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Підготовка та написання модульної контрольної роботи</w:t>
            </w:r>
            <w:r w:rsidRPr="00393C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(тестова - в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  <w:lang w:val="en-US"/>
              </w:rPr>
              <w:t>eLearn</w:t>
            </w:r>
            <w:proofErr w:type="spellEnd"/>
          </w:p>
        </w:tc>
        <w:tc>
          <w:tcPr>
            <w:tcW w:w="1559" w:type="dxa"/>
            <w:vMerge w:val="restart"/>
          </w:tcPr>
          <w:p w:rsidR="00CB4169" w:rsidRPr="00393C6A" w:rsidRDefault="00CB4169" w:rsidP="00CB416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Виконання та здача практичних робіт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– зараховано.</w:t>
            </w:r>
          </w:p>
          <w:p w:rsidR="00CB4169" w:rsidRPr="00393C6A" w:rsidRDefault="00CB4169" w:rsidP="00CB416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Модульна тестова робота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</w:rPr>
              <w:t>eLearn</w:t>
            </w:r>
            <w:proofErr w:type="spellEnd"/>
            <w:r w:rsidRPr="00393C6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B4169" w:rsidRPr="00393C6A" w:rsidRDefault="00CB4169" w:rsidP="00CB416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93C6A">
              <w:rPr>
                <w:rFonts w:ascii="Times New Roman" w:hAnsi="Times New Roman"/>
                <w:i/>
                <w:sz w:val="16"/>
                <w:szCs w:val="16"/>
              </w:rPr>
              <w:t>Самостійна робота</w:t>
            </w:r>
            <w:r w:rsidRPr="00393C6A">
              <w:rPr>
                <w:rFonts w:ascii="Times New Roman" w:hAnsi="Times New Roman"/>
                <w:sz w:val="16"/>
                <w:szCs w:val="16"/>
              </w:rPr>
              <w:t xml:space="preserve"> – згідно з журналом оцінювання в </w:t>
            </w:r>
            <w:proofErr w:type="spellStart"/>
            <w:r w:rsidRPr="00393C6A">
              <w:rPr>
                <w:rFonts w:ascii="Times New Roman" w:hAnsi="Times New Roman"/>
                <w:sz w:val="16"/>
                <w:szCs w:val="16"/>
              </w:rPr>
              <w:t>eLearn</w:t>
            </w:r>
            <w:proofErr w:type="spellEnd"/>
          </w:p>
        </w:tc>
      </w:tr>
      <w:tr w:rsidR="00CB4169" w:rsidRPr="007D45ED" w:rsidTr="00644F2B">
        <w:tc>
          <w:tcPr>
            <w:tcW w:w="2830" w:type="dxa"/>
            <w:shd w:val="clear" w:color="auto" w:fill="auto"/>
          </w:tcPr>
          <w:p w:rsidR="00CB4169" w:rsidRPr="002A278E" w:rsidRDefault="00CB416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Тема 13</w:t>
            </w:r>
          </w:p>
          <w:p w:rsidR="00CB4169" w:rsidRPr="002A278E" w:rsidRDefault="00CB4169" w:rsidP="0081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78E">
              <w:rPr>
                <w:rFonts w:ascii="Times New Roman" w:hAnsi="Times New Roman"/>
                <w:sz w:val="20"/>
                <w:szCs w:val="20"/>
              </w:rPr>
              <w:t>Економіка галузей тваринництва</w:t>
            </w:r>
          </w:p>
        </w:tc>
        <w:tc>
          <w:tcPr>
            <w:tcW w:w="822" w:type="dxa"/>
            <w:shd w:val="clear" w:color="auto" w:fill="auto"/>
          </w:tcPr>
          <w:p w:rsidR="00CB4169" w:rsidRPr="002A278E" w:rsidRDefault="00CB416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3289" w:type="dxa"/>
            <w:vMerge/>
            <w:shd w:val="clear" w:color="auto" w:fill="auto"/>
          </w:tcPr>
          <w:p w:rsidR="00CB4169" w:rsidRPr="002A278E" w:rsidRDefault="00CB416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4169" w:rsidRPr="007D45ED" w:rsidRDefault="00CB416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4169" w:rsidRDefault="00CB416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249" w:rsidRPr="007D45ED" w:rsidTr="00644F2B">
        <w:tc>
          <w:tcPr>
            <w:tcW w:w="6941" w:type="dxa"/>
            <w:gridSpan w:val="3"/>
            <w:shd w:val="clear" w:color="auto" w:fill="auto"/>
          </w:tcPr>
          <w:p w:rsidR="00816249" w:rsidRPr="00586F8E" w:rsidRDefault="00816249" w:rsidP="008162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Всього за  семестр</w:t>
            </w:r>
            <w:r w:rsidR="00393C6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</w:t>
            </w:r>
            <w:r w:rsidR="003E4C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26</w:t>
            </w:r>
            <w:r w:rsidR="003E4C26" w:rsidRPr="000313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/</w:t>
            </w:r>
            <w:r w:rsidR="003E4C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816249" w:rsidRPr="007D45ED" w:rsidRDefault="00816249" w:rsidP="00816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249" w:rsidRPr="007D45ED" w:rsidRDefault="00393C6A" w:rsidP="00816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816249" w:rsidRPr="007D45ED" w:rsidTr="00644F2B">
        <w:tc>
          <w:tcPr>
            <w:tcW w:w="2830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822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6249" w:rsidRPr="00157D0E" w:rsidRDefault="00816249" w:rsidP="00816249">
            <w:pPr>
              <w:spacing w:after="0" w:line="240" w:lineRule="auto"/>
              <w:ind w:left="-105" w:right="316" w:firstLine="10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249" w:rsidRDefault="00393C6A" w:rsidP="00816249">
            <w:pPr>
              <w:spacing w:after="0" w:line="240" w:lineRule="auto"/>
              <w:ind w:left="-105" w:right="316" w:firstLine="10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816249" w:rsidRPr="00157D0E" w:rsidTr="00644F2B">
        <w:tc>
          <w:tcPr>
            <w:tcW w:w="6941" w:type="dxa"/>
            <w:gridSpan w:val="3"/>
            <w:shd w:val="clear" w:color="auto" w:fill="auto"/>
          </w:tcPr>
          <w:p w:rsidR="00816249" w:rsidRPr="002A278E" w:rsidRDefault="00816249" w:rsidP="00816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278E"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843" w:type="dxa"/>
            <w:shd w:val="clear" w:color="auto" w:fill="auto"/>
          </w:tcPr>
          <w:p w:rsidR="00816249" w:rsidRPr="007D45ED" w:rsidRDefault="00816249" w:rsidP="00816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249" w:rsidRPr="007D45ED" w:rsidRDefault="00393C6A" w:rsidP="00816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B1D61" w:rsidRPr="00157D0E" w:rsidRDefault="00BB1D61" w:rsidP="00BB1D61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157D0E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7153"/>
      </w:tblGrid>
      <w:tr w:rsidR="00BB1D61" w:rsidRPr="00157D0E" w:rsidTr="00A81B9A">
        <w:tc>
          <w:tcPr>
            <w:tcW w:w="262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Політика щодо </w:t>
            </w:r>
            <w:proofErr w:type="spellStart"/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>дедлайнів</w:t>
            </w:r>
            <w:proofErr w:type="spellEnd"/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та перескладання:</w:t>
            </w:r>
          </w:p>
        </w:tc>
        <w:tc>
          <w:tcPr>
            <w:tcW w:w="715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BB1D61" w:rsidRPr="00157D0E" w:rsidTr="00A81B9A">
        <w:tc>
          <w:tcPr>
            <w:tcW w:w="262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 щодо академічної доброчесності:</w:t>
            </w:r>
          </w:p>
        </w:tc>
        <w:tc>
          <w:tcPr>
            <w:tcW w:w="715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Списування під час контрольних модульних робіт та екзаменів заборонені (в </w:t>
            </w:r>
            <w:proofErr w:type="spellStart"/>
            <w:r w:rsidRPr="00157D0E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. із використанням мобільних </w:t>
            </w:r>
            <w:proofErr w:type="spellStart"/>
            <w:r w:rsidRPr="00157D0E">
              <w:rPr>
                <w:rFonts w:ascii="Times New Roman" w:hAnsi="Times New Roman"/>
                <w:sz w:val="20"/>
                <w:szCs w:val="20"/>
              </w:rPr>
              <w:t>девайсів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). Доповіді, </w:t>
            </w:r>
            <w:proofErr w:type="spellStart"/>
            <w:r w:rsidRPr="00157D0E">
              <w:rPr>
                <w:rFonts w:ascii="Times New Roman" w:hAnsi="Times New Roman"/>
                <w:sz w:val="20"/>
                <w:szCs w:val="20"/>
              </w:rPr>
              <w:t>ессе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 повинні мати коректні текстові посилання на використану літературу</w:t>
            </w:r>
          </w:p>
        </w:tc>
      </w:tr>
      <w:tr w:rsidR="00BB1D61" w:rsidRPr="00157D0E" w:rsidTr="00A81B9A">
        <w:tc>
          <w:tcPr>
            <w:tcW w:w="262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 щодо відвідування:</w:t>
            </w:r>
          </w:p>
        </w:tc>
        <w:tc>
          <w:tcPr>
            <w:tcW w:w="715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стажування, самоізоляція) навчання може відбуватись індивідуально (в он-лайн формі </w:t>
            </w:r>
            <w:proofErr w:type="spellStart"/>
            <w:r w:rsidRPr="00157D0E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 за погодженням із деканом факультету)</w:t>
            </w:r>
          </w:p>
        </w:tc>
      </w:tr>
    </w:tbl>
    <w:p w:rsidR="00BB1D61" w:rsidRPr="00157D0E" w:rsidRDefault="00BB1D61" w:rsidP="00BB1D6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1D61" w:rsidRPr="00157D0E" w:rsidRDefault="00BB1D61" w:rsidP="00BB1D61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157D0E">
        <w:rPr>
          <w:rFonts w:ascii="Times New Roman" w:hAnsi="Times New Roman"/>
          <w:b/>
          <w:color w:val="17365D"/>
          <w:sz w:val="20"/>
          <w:szCs w:val="20"/>
        </w:rPr>
        <w:t>ШКАЛА ОЦІНЮВАННЯ СТУДЕНТІВ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3903"/>
        <w:gridCol w:w="3545"/>
      </w:tblGrid>
      <w:tr w:rsidR="00BB1D61" w:rsidRPr="00157D0E" w:rsidTr="00A81B9A">
        <w:tc>
          <w:tcPr>
            <w:tcW w:w="2328" w:type="dxa"/>
            <w:vMerge w:val="restart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7448" w:type="dxa"/>
            <w:gridSpan w:val="2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Оцінка національна за результати складання екзаменів заліків</w:t>
            </w:r>
          </w:p>
        </w:tc>
      </w:tr>
      <w:tr w:rsidR="00BB1D61" w:rsidRPr="00157D0E" w:rsidTr="00A81B9A">
        <w:tc>
          <w:tcPr>
            <w:tcW w:w="2328" w:type="dxa"/>
            <w:vMerge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екзаменів</w:t>
            </w:r>
          </w:p>
        </w:tc>
        <w:tc>
          <w:tcPr>
            <w:tcW w:w="3545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заліків</w:t>
            </w:r>
          </w:p>
        </w:tc>
      </w:tr>
      <w:tr w:rsidR="00BB1D61" w:rsidRPr="00157D0E" w:rsidTr="00A81B9A">
        <w:tc>
          <w:tcPr>
            <w:tcW w:w="2328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90-100</w:t>
            </w:r>
          </w:p>
        </w:tc>
        <w:tc>
          <w:tcPr>
            <w:tcW w:w="390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відмінно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зараховано</w:t>
            </w:r>
          </w:p>
        </w:tc>
      </w:tr>
      <w:tr w:rsidR="00BB1D61" w:rsidRPr="00157D0E" w:rsidTr="00A81B9A">
        <w:tc>
          <w:tcPr>
            <w:tcW w:w="2328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74-89</w:t>
            </w:r>
          </w:p>
        </w:tc>
        <w:tc>
          <w:tcPr>
            <w:tcW w:w="390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добре</w:t>
            </w:r>
          </w:p>
        </w:tc>
        <w:tc>
          <w:tcPr>
            <w:tcW w:w="3545" w:type="dxa"/>
            <w:vMerge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D61" w:rsidRPr="00157D0E" w:rsidTr="00A81B9A">
        <w:tc>
          <w:tcPr>
            <w:tcW w:w="2328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60-73</w:t>
            </w:r>
          </w:p>
        </w:tc>
        <w:tc>
          <w:tcPr>
            <w:tcW w:w="390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задовільно</w:t>
            </w:r>
          </w:p>
        </w:tc>
        <w:tc>
          <w:tcPr>
            <w:tcW w:w="3545" w:type="dxa"/>
            <w:vMerge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D61" w:rsidRPr="00157D0E" w:rsidTr="00A81B9A">
        <w:tc>
          <w:tcPr>
            <w:tcW w:w="2328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0-59</w:t>
            </w:r>
          </w:p>
        </w:tc>
        <w:tc>
          <w:tcPr>
            <w:tcW w:w="3903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незадовільно</w:t>
            </w:r>
          </w:p>
        </w:tc>
        <w:tc>
          <w:tcPr>
            <w:tcW w:w="3545" w:type="dxa"/>
            <w:shd w:val="clear" w:color="auto" w:fill="auto"/>
          </w:tcPr>
          <w:p w:rsidR="00BB1D61" w:rsidRPr="00157D0E" w:rsidRDefault="00BB1D61" w:rsidP="00A81B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не зараховано</w:t>
            </w:r>
          </w:p>
        </w:tc>
      </w:tr>
    </w:tbl>
    <w:p w:rsidR="006B5791" w:rsidRDefault="006B5791"/>
    <w:sectPr w:rsidR="006B57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E8"/>
    <w:rsid w:val="00070732"/>
    <w:rsid w:val="000746A3"/>
    <w:rsid w:val="000E420B"/>
    <w:rsid w:val="00196B12"/>
    <w:rsid w:val="002A278E"/>
    <w:rsid w:val="00393C6A"/>
    <w:rsid w:val="003E4C26"/>
    <w:rsid w:val="00586F8E"/>
    <w:rsid w:val="005B1BD8"/>
    <w:rsid w:val="005F0825"/>
    <w:rsid w:val="00644F2B"/>
    <w:rsid w:val="006B5791"/>
    <w:rsid w:val="006F38DD"/>
    <w:rsid w:val="008100E8"/>
    <w:rsid w:val="00816249"/>
    <w:rsid w:val="00BB1D61"/>
    <w:rsid w:val="00CB4169"/>
    <w:rsid w:val="00CC3C25"/>
    <w:rsid w:val="00CC72B9"/>
    <w:rsid w:val="00E403CD"/>
    <w:rsid w:val="00E470CB"/>
    <w:rsid w:val="00E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28FA"/>
  <w15:chartTrackingRefBased/>
  <w15:docId w15:val="{BF6B9230-AB04-4724-BA91-6D119AE6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D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145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4105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2020-06-18T11:08:00Z</dcterms:created>
  <dcterms:modified xsi:type="dcterms:W3CDTF">2021-06-06T20:34:00Z</dcterms:modified>
</cp:coreProperties>
</file>