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CB8" w:rsidRDefault="000E7CB8" w:rsidP="000E7CB8">
      <w:pPr>
        <w:pStyle w:val="ad"/>
        <w:ind w:left="-1134" w:right="-851"/>
        <w:jc w:val="right"/>
        <w:rPr>
          <w:b w:val="0"/>
          <w:bCs w:val="0"/>
          <w:sz w:val="28"/>
          <w:szCs w:val="28"/>
        </w:rPr>
      </w:pPr>
      <w:bookmarkStart w:id="0" w:name="_GoBack"/>
      <w:r w:rsidRPr="000E7CB8">
        <w:rPr>
          <w:noProof/>
          <w:sz w:val="24"/>
          <w:lang w:eastAsia="uk-UA"/>
        </w:rPr>
        <w:drawing>
          <wp:inline distT="0" distB="0" distL="0" distR="0">
            <wp:extent cx="7593965" cy="10714866"/>
            <wp:effectExtent l="0" t="0" r="6985" b="0"/>
            <wp:docPr id="1" name="Рисунок 1" descr="C:\Users\User\Desktop\Робочі програми\Титулка 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бочі програми\Титулка А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08" cy="1072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7CB8" w:rsidRDefault="000E7CB8" w:rsidP="000E7CB8">
      <w:pPr>
        <w:pStyle w:val="ad"/>
        <w:jc w:val="right"/>
        <w:rPr>
          <w:b w:val="0"/>
          <w:bCs w:val="0"/>
          <w:sz w:val="28"/>
          <w:szCs w:val="28"/>
        </w:rPr>
      </w:pPr>
    </w:p>
    <w:p w:rsidR="000E7CB8" w:rsidRDefault="000E7CB8" w:rsidP="000E7CB8">
      <w:pPr>
        <w:pStyle w:val="ad"/>
        <w:jc w:val="right"/>
        <w:rPr>
          <w:b w:val="0"/>
          <w:bCs w:val="0"/>
          <w:sz w:val="28"/>
          <w:szCs w:val="28"/>
        </w:rPr>
      </w:pPr>
    </w:p>
    <w:p w:rsidR="00726FC5" w:rsidRDefault="000E7CB8" w:rsidP="000E7CB8">
      <w:pPr>
        <w:pStyle w:val="ad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 w:rsidR="006D4370">
        <w:rPr>
          <w:sz w:val="28"/>
          <w:szCs w:val="28"/>
        </w:rPr>
        <w:t>Опис навчальної дисципліни</w:t>
      </w:r>
    </w:p>
    <w:p w:rsidR="00726FC5" w:rsidRDefault="00726FC5">
      <w:pPr>
        <w:rPr>
          <w:lang w:val="uk-UA"/>
        </w:rPr>
      </w:pPr>
    </w:p>
    <w:p w:rsidR="00726FC5" w:rsidRDefault="006D4370">
      <w:pPr>
        <w:rPr>
          <w:lang w:val="uk-UA"/>
        </w:rPr>
      </w:pPr>
      <w:r>
        <w:rPr>
          <w:lang w:val="uk-UA"/>
        </w:rPr>
        <w:t xml:space="preserve">   _______________</w:t>
      </w:r>
      <w:r>
        <w:rPr>
          <w:b/>
          <w:bCs/>
          <w:lang w:val="uk-UA"/>
        </w:rPr>
        <w:t>___</w:t>
      </w:r>
      <w:r>
        <w:rPr>
          <w:b/>
          <w:bCs/>
          <w:u w:val="single"/>
        </w:rPr>
        <w:t>«Економіка і підприємництво»</w:t>
      </w:r>
      <w:r>
        <w:rPr>
          <w:b/>
          <w:bCs/>
          <w:u w:val="single"/>
          <w:lang w:val="uk-UA"/>
        </w:rPr>
        <w:t xml:space="preserve"> (</w:t>
      </w:r>
      <w:r>
        <w:rPr>
          <w:b/>
          <w:bCs/>
          <w:u w:val="single"/>
        </w:rPr>
        <w:t>«</w:t>
      </w:r>
      <w:r>
        <w:rPr>
          <w:b/>
          <w:bCs/>
          <w:u w:val="single"/>
          <w:lang w:val="uk-UA"/>
        </w:rPr>
        <w:t>Економіка</w:t>
      </w:r>
      <w:r>
        <w:rPr>
          <w:b/>
          <w:bCs/>
          <w:u w:val="single"/>
        </w:rPr>
        <w:t>»</w:t>
      </w:r>
      <w:r>
        <w:rPr>
          <w:b/>
          <w:bCs/>
          <w:u w:val="single"/>
          <w:lang w:val="uk-UA"/>
        </w:rPr>
        <w:t>)</w:t>
      </w:r>
      <w:r>
        <w:rPr>
          <w:b/>
          <w:bCs/>
          <w:lang w:val="uk-UA"/>
        </w:rPr>
        <w:t>__</w:t>
      </w:r>
      <w:r>
        <w:rPr>
          <w:lang w:val="uk-UA"/>
        </w:rPr>
        <w:t>_______</w:t>
      </w:r>
    </w:p>
    <w:p w:rsidR="00726FC5" w:rsidRDefault="006D4370">
      <w:pPr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                                                                                                (назва)</w:t>
      </w:r>
    </w:p>
    <w:p w:rsidR="00726FC5" w:rsidRDefault="00726FC5">
      <w:pPr>
        <w:rPr>
          <w:lang w:val="uk-UA"/>
        </w:rPr>
      </w:pPr>
    </w:p>
    <w:tbl>
      <w:tblPr>
        <w:tblW w:w="0" w:type="auto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1"/>
        <w:gridCol w:w="2764"/>
        <w:gridCol w:w="2882"/>
      </w:tblGrid>
      <w:tr w:rsidR="00726FC5">
        <w:tc>
          <w:tcPr>
            <w:tcW w:w="9787" w:type="dxa"/>
            <w:gridSpan w:val="3"/>
            <w:shd w:val="clear" w:color="auto" w:fill="auto"/>
          </w:tcPr>
          <w:p w:rsidR="00726FC5" w:rsidRDefault="00726FC5">
            <w:pPr>
              <w:rPr>
                <w:sz w:val="24"/>
                <w:lang w:val="uk-UA"/>
              </w:rPr>
            </w:pPr>
          </w:p>
          <w:p w:rsidR="00726FC5" w:rsidRDefault="006D437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Галузь знань, спеціальність, освітня програма, освітній ступінь</w:t>
            </w:r>
          </w:p>
          <w:p w:rsidR="00726FC5" w:rsidRDefault="00726FC5">
            <w:pPr>
              <w:rPr>
                <w:sz w:val="24"/>
                <w:lang w:val="uk-UA"/>
              </w:rPr>
            </w:pP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Освітній ступінь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ind w:left="-108"/>
              <w:rPr>
                <w:i/>
                <w:sz w:val="24"/>
              </w:rPr>
            </w:pPr>
            <w:r>
              <w:rPr>
                <w:i/>
                <w:sz w:val="16"/>
                <w:szCs w:val="16"/>
                <w:lang w:val="uk-UA"/>
              </w:rPr>
              <w:t xml:space="preserve"> </w:t>
            </w:r>
            <w:r>
              <w:rPr>
                <w:i/>
                <w:sz w:val="24"/>
                <w:lang w:val="uk-UA"/>
              </w:rPr>
              <w:t>Бакалавр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Спеціальність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ind w:left="-108"/>
              <w:rPr>
                <w:i/>
                <w:sz w:val="24"/>
                <w:lang w:val="uk-UA"/>
              </w:rPr>
            </w:pPr>
            <w:r>
              <w:rPr>
                <w:i/>
                <w:sz w:val="16"/>
                <w:szCs w:val="16"/>
                <w:lang w:val="uk-UA"/>
              </w:rPr>
              <w:t xml:space="preserve"> </w:t>
            </w:r>
            <w:r>
              <w:rPr>
                <w:i/>
                <w:iCs/>
                <w:sz w:val="24"/>
                <w:lang w:val="uk-UA"/>
              </w:rPr>
              <w:t>201 “Агрономія”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Освітня програма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rPr>
                <w:i/>
                <w:iCs/>
                <w:szCs w:val="28"/>
                <w:lang w:val="uk-UA"/>
              </w:rPr>
            </w:pPr>
            <w:r>
              <w:rPr>
                <w:i/>
                <w:sz w:val="24"/>
                <w:lang w:val="uk-UA"/>
              </w:rPr>
              <w:t>Агрономія</w:t>
            </w:r>
          </w:p>
        </w:tc>
      </w:tr>
      <w:tr w:rsidR="00726FC5">
        <w:trPr>
          <w:trHeight w:val="90"/>
        </w:trPr>
        <w:tc>
          <w:tcPr>
            <w:tcW w:w="9787" w:type="dxa"/>
            <w:gridSpan w:val="3"/>
            <w:shd w:val="clear" w:color="auto" w:fill="auto"/>
          </w:tcPr>
          <w:p w:rsidR="00726FC5" w:rsidRDefault="00726FC5">
            <w:pPr>
              <w:rPr>
                <w:sz w:val="24"/>
                <w:lang w:val="uk-UA"/>
              </w:rPr>
            </w:pPr>
          </w:p>
          <w:p w:rsidR="00726FC5" w:rsidRDefault="006D437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Характеристика навчальної дисципліни</w:t>
            </w:r>
          </w:p>
          <w:p w:rsidR="00726FC5" w:rsidRDefault="00726FC5">
            <w:pPr>
              <w:rPr>
                <w:sz w:val="24"/>
                <w:lang w:val="uk-UA"/>
              </w:rPr>
            </w:pP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Вид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Обов’язкова 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Загальна кількість годин 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150 (75)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Кількість кредитів ECTS 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 (2,5)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Кількість змістових модулів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Курсовий проект (робота) (за наявності)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Форма контролю</w:t>
            </w:r>
          </w:p>
        </w:tc>
        <w:tc>
          <w:tcPr>
            <w:tcW w:w="5646" w:type="dxa"/>
            <w:gridSpan w:val="2"/>
            <w:shd w:val="clear" w:color="auto" w:fill="auto"/>
          </w:tcPr>
          <w:p w:rsidR="00726FC5" w:rsidRDefault="006D4370">
            <w:pPr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Екзамен                   </w:t>
            </w:r>
          </w:p>
        </w:tc>
      </w:tr>
      <w:tr w:rsidR="00726FC5">
        <w:tc>
          <w:tcPr>
            <w:tcW w:w="9787" w:type="dxa"/>
            <w:gridSpan w:val="3"/>
            <w:shd w:val="clear" w:color="auto" w:fill="auto"/>
          </w:tcPr>
          <w:p w:rsidR="00726FC5" w:rsidRDefault="00726FC5">
            <w:pPr>
              <w:rPr>
                <w:sz w:val="24"/>
                <w:lang w:val="uk-UA"/>
              </w:rPr>
            </w:pPr>
          </w:p>
          <w:p w:rsidR="00726FC5" w:rsidRDefault="006D437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Показники навчальної дисципліни для денної та заочної форм навчання</w:t>
            </w:r>
          </w:p>
          <w:p w:rsidR="00726FC5" w:rsidRDefault="00726FC5">
            <w:pPr>
              <w:rPr>
                <w:sz w:val="24"/>
                <w:lang w:val="uk-UA"/>
              </w:rPr>
            </w:pP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726FC5">
            <w:pPr>
              <w:rPr>
                <w:sz w:val="24"/>
                <w:lang w:val="uk-UA"/>
              </w:rPr>
            </w:pP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денна форма навчання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 форма навчання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Рік підготовки (курс)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3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center"/>
              <w:rPr>
                <w:i/>
                <w:iCs/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5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Семестр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6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center"/>
              <w:rPr>
                <w:i/>
                <w:iCs/>
                <w:sz w:val="24"/>
                <w:lang w:val="uk-UA"/>
              </w:rPr>
            </w:pPr>
            <w:r>
              <w:rPr>
                <w:i/>
                <w:iCs/>
                <w:sz w:val="24"/>
                <w:lang w:val="uk-UA"/>
              </w:rPr>
              <w:t>9(10)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Лекційні заняття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15             год.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6               год.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Практичні, семінарські заняття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15              год.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6               год.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Лабораторні заняття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Самостійна робота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45              год.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63               год.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Індивідуальні завдання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     год.</w:t>
            </w:r>
          </w:p>
        </w:tc>
        <w:tc>
          <w:tcPr>
            <w:tcW w:w="2882" w:type="dxa"/>
            <w:shd w:val="clear" w:color="auto" w:fill="auto"/>
          </w:tcPr>
          <w:p w:rsidR="00726FC5" w:rsidRDefault="006D4370">
            <w:pPr>
              <w:jc w:val="right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год.</w:t>
            </w:r>
          </w:p>
        </w:tc>
      </w:tr>
      <w:tr w:rsidR="00726FC5">
        <w:tc>
          <w:tcPr>
            <w:tcW w:w="4141" w:type="dxa"/>
            <w:shd w:val="clear" w:color="auto" w:fill="auto"/>
          </w:tcPr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Кількість тижневих аудиторних  </w:t>
            </w:r>
          </w:p>
          <w:p w:rsidR="00726FC5" w:rsidRDefault="006D4370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годин для денної форми навчання</w:t>
            </w:r>
          </w:p>
        </w:tc>
        <w:tc>
          <w:tcPr>
            <w:tcW w:w="2764" w:type="dxa"/>
            <w:shd w:val="clear" w:color="auto" w:fill="auto"/>
          </w:tcPr>
          <w:p w:rsidR="00726FC5" w:rsidRDefault="006D4370">
            <w:pPr>
              <w:jc w:val="right"/>
              <w:rPr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2                год.</w:t>
            </w:r>
          </w:p>
          <w:p w:rsidR="00726FC5" w:rsidRDefault="00726FC5">
            <w:pPr>
              <w:rPr>
                <w:sz w:val="24"/>
                <w:lang w:val="uk-UA"/>
              </w:rPr>
            </w:pPr>
          </w:p>
        </w:tc>
        <w:tc>
          <w:tcPr>
            <w:tcW w:w="2882" w:type="dxa"/>
            <w:shd w:val="clear" w:color="auto" w:fill="auto"/>
          </w:tcPr>
          <w:p w:rsidR="00726FC5" w:rsidRDefault="00726FC5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726FC5" w:rsidRDefault="006D4370">
      <w:pPr>
        <w:pStyle w:val="1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726FC5" w:rsidRDefault="006D4370">
      <w:pPr>
        <w:pStyle w:val="1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Мета, завдання та компетентності навчальної дисципліни</w:t>
      </w:r>
    </w:p>
    <w:p w:rsidR="00726FC5" w:rsidRDefault="00726FC5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</w:p>
    <w:p w:rsidR="00726FC5" w:rsidRDefault="006D4370">
      <w:pPr>
        <w:pStyle w:val="ac"/>
        <w:spacing w:after="0"/>
        <w:jc w:val="both"/>
      </w:pPr>
      <w:r>
        <w:rPr>
          <w:b/>
          <w:bCs/>
          <w:szCs w:val="28"/>
          <w:lang w:val="uk-UA"/>
        </w:rPr>
        <w:t>Мета:</w:t>
      </w:r>
      <w:r>
        <w:rPr>
          <w:szCs w:val="28"/>
          <w:lang w:val="uk-UA"/>
        </w:rPr>
        <w:t xml:space="preserve"> </w:t>
      </w:r>
      <w:r w:rsidRPr="006D4370">
        <w:rPr>
          <w:lang w:val="uk-UA"/>
        </w:rPr>
        <w:t xml:space="preserve">в процесі вивчення дисципліни «Економіка і підприємництво» розділ «Економіка» набуваються знання з  теорії аграрних підприємств і способів забезпечення ефективного функціонування економіки підприємства. </w:t>
      </w:r>
      <w:r>
        <w:rPr>
          <w:lang w:val="uk-UA"/>
        </w:rPr>
        <w:t>О</w:t>
      </w:r>
      <w:r>
        <w:t>бґрунтовуються методи раціонального і ефективного витрачання ресурсів, застосування високопродуктивної техніки і ресурсозберігаюч</w:t>
      </w:r>
      <w:r>
        <w:rPr>
          <w:lang w:val="uk-UA"/>
        </w:rPr>
        <w:t>их</w:t>
      </w:r>
      <w:r>
        <w:t xml:space="preserve"> технологі</w:t>
      </w:r>
      <w:r>
        <w:rPr>
          <w:lang w:val="uk-UA"/>
        </w:rPr>
        <w:t>й</w:t>
      </w:r>
      <w:r>
        <w:t xml:space="preserve">. На основі пізнання дії об’єктивних економічних законів студенти вивчають сучасний економічний механізм, який забезпечує ефективну діяльність підприємства в умовах ринку і конкуренції, що сприяє вирішенню поточних і стратегічних завдань. Дисципліна  формує економічне мислення у спеціалістів і готує їх до роботи в умовах економічної  самостійності підприємств і ринкових відносин. Рівень знань з економіки підприємств значною мірою забезпечує здобуття студентами відповідних навиків з економічної роботи і їх </w:t>
      </w:r>
      <w:r>
        <w:lastRenderedPageBreak/>
        <w:t xml:space="preserve">підготовленість до практичної діяльності, що в цілому визначає їх професійну компетентність.  </w:t>
      </w:r>
    </w:p>
    <w:p w:rsidR="00726FC5" w:rsidRDefault="006D4370">
      <w:pPr>
        <w:pStyle w:val="ac"/>
        <w:jc w:val="both"/>
      </w:pPr>
      <w:r>
        <w:rPr>
          <w:b/>
          <w:bCs/>
          <w:szCs w:val="28"/>
          <w:lang w:val="uk-UA"/>
        </w:rPr>
        <w:t>Завдання:</w:t>
      </w:r>
      <w:r>
        <w:rPr>
          <w:szCs w:val="28"/>
          <w:lang w:val="uk-UA"/>
        </w:rPr>
        <w:t xml:space="preserve"> </w:t>
      </w:r>
      <w:r>
        <w:t xml:space="preserve">надбання студентами знань і вміння з таких проблем, як економічні основи функціонування підприємства; прогнозування і  планування діяльності підприємства; персонал підприємства, продуктивність праці та її оплата; матеріально-технічна база і виробнича потужність підприємства; основний і оборотний капітал підприємства; інтелектуальний капітал та нематеріальні активи підприємства; інвестиційні ресурси та інноваційна діяльність; якість і конкурентоспроможність продукції; витрати виробництва, собівартість і ціни на продукцію; економічні результати та ефективність діяльності підприємства. </w:t>
      </w:r>
    </w:p>
    <w:p w:rsidR="00726FC5" w:rsidRDefault="00726FC5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</w:p>
    <w:p w:rsidR="00726FC5" w:rsidRDefault="006D4370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У результаті вивчення навчальної дисципліни студент повинен </w:t>
      </w:r>
    </w:p>
    <w:p w:rsidR="00726FC5" w:rsidRPr="006D4370" w:rsidRDefault="006D4370">
      <w:pPr>
        <w:tabs>
          <w:tab w:val="left" w:pos="284"/>
          <w:tab w:val="left" w:pos="567"/>
        </w:tabs>
        <w:ind w:leftChars="100" w:left="280" w:firstLine="567"/>
        <w:jc w:val="both"/>
        <w:rPr>
          <w:spacing w:val="-6"/>
          <w:lang w:val="uk-UA"/>
        </w:rPr>
      </w:pPr>
      <w:r>
        <w:rPr>
          <w:b/>
          <w:i/>
          <w:szCs w:val="28"/>
          <w:lang w:val="uk-UA"/>
        </w:rPr>
        <w:t xml:space="preserve">знати: </w:t>
      </w:r>
      <w:r w:rsidRPr="006D4370">
        <w:rPr>
          <w:lang w:val="uk-UA"/>
        </w:rPr>
        <w:t xml:space="preserve">економічні  основи  функціонування  підприємства, основні напрями та види його діяльності, види підприємств, що функціонують в: Україні; </w:t>
      </w:r>
      <w:r w:rsidRPr="006D4370">
        <w:rPr>
          <w:spacing w:val="-2"/>
          <w:lang w:val="uk-UA"/>
        </w:rPr>
        <w:t xml:space="preserve">систему   аналізу  та   планування   обсягів,   результатів   діяльності   та   ресурсів </w:t>
      </w:r>
      <w:r w:rsidRPr="006D4370">
        <w:rPr>
          <w:lang w:val="uk-UA"/>
        </w:rPr>
        <w:t xml:space="preserve">підприємства; </w:t>
      </w:r>
      <w:r w:rsidRPr="006D4370">
        <w:rPr>
          <w:spacing w:val="-4"/>
          <w:lang w:val="uk-UA"/>
        </w:rPr>
        <w:t xml:space="preserve">зовнішнє середовище та його вплив на діяльність підприємства; ресурсний потенціал підприємства та його складові елементи; </w:t>
      </w:r>
      <w:r w:rsidRPr="006D4370">
        <w:rPr>
          <w:lang w:val="uk-UA"/>
        </w:rPr>
        <w:t xml:space="preserve">основні результативні показники діяльності підприємства, порядок їх формування та використання; </w:t>
      </w:r>
      <w:r w:rsidRPr="006D4370">
        <w:rPr>
          <w:spacing w:val="-3"/>
          <w:lang w:val="uk-UA"/>
        </w:rPr>
        <w:t xml:space="preserve">капітал підприємства, його структуру, взаємозв'язок з іншими </w:t>
      </w:r>
      <w:r w:rsidRPr="006D4370">
        <w:rPr>
          <w:lang w:val="uk-UA"/>
        </w:rPr>
        <w:t xml:space="preserve">ефективність, конкурентоспроможність підприємства та його продукції, володіння </w:t>
      </w:r>
      <w:r w:rsidRPr="006D4370">
        <w:rPr>
          <w:spacing w:val="-8"/>
          <w:lang w:val="uk-UA"/>
        </w:rPr>
        <w:t xml:space="preserve">практичними навичками оцінки цих параметрів; </w:t>
      </w:r>
      <w:r w:rsidRPr="006D4370">
        <w:rPr>
          <w:lang w:val="uk-UA"/>
        </w:rPr>
        <w:t>про  сучасні теорії та моделі розвитку підприємства, механізм трансформації (реструктуризації) підприємств у процесі розвитку</w:t>
      </w:r>
      <w:r>
        <w:rPr>
          <w:lang w:val="uk-UA"/>
        </w:rPr>
        <w:t>.</w:t>
      </w:r>
      <w:r w:rsidRPr="006D4370">
        <w:rPr>
          <w:lang w:val="uk-UA"/>
        </w:rPr>
        <w:t xml:space="preserve"> </w:t>
      </w:r>
    </w:p>
    <w:p w:rsidR="00726FC5" w:rsidRPr="006D4370" w:rsidRDefault="006D4370">
      <w:pPr>
        <w:ind w:leftChars="100" w:left="280" w:firstLine="705"/>
        <w:jc w:val="both"/>
        <w:rPr>
          <w:lang w:val="uk-UA"/>
        </w:rPr>
      </w:pPr>
      <w:r w:rsidRPr="006D4370">
        <w:rPr>
          <w:b/>
          <w:i/>
          <w:lang w:val="uk-UA"/>
        </w:rPr>
        <w:t>вміти:</w:t>
      </w:r>
      <w:r w:rsidRPr="006D4370">
        <w:rPr>
          <w:spacing w:val="-5"/>
          <w:lang w:val="uk-UA"/>
        </w:rPr>
        <w:t xml:space="preserve"> володіти методами та інструментарієм: </w:t>
      </w:r>
      <w:r w:rsidRPr="006D4370">
        <w:rPr>
          <w:lang w:val="uk-UA"/>
        </w:rPr>
        <w:t xml:space="preserve">стратегічного, тактичного та оперативного планування; планування обсягів діяльності, необхідних ресурсів, зовнішніх і  внутрішніх обмежень та ризиками напрямів розвитку та реструктуризації; обґрунтування обсягів виробництва та реалізації продукції, його виробничої потужності, потреби підприємства у матеріальних ресурсах, мати уявлення про| </w:t>
      </w:r>
      <w:r w:rsidRPr="006D4370">
        <w:rPr>
          <w:spacing w:val="-3"/>
          <w:lang w:val="uk-UA"/>
        </w:rPr>
        <w:t xml:space="preserve">критерії оптимізації обсягів матеріально-сировинних ресурсів, що необхідні </w:t>
      </w:r>
      <w:r w:rsidRPr="006D4370">
        <w:rPr>
          <w:spacing w:val="-7"/>
          <w:lang w:val="uk-UA"/>
        </w:rPr>
        <w:t xml:space="preserve">підприємству; товарну та цінову політику підприємства; </w:t>
      </w:r>
      <w:r w:rsidRPr="006D4370">
        <w:rPr>
          <w:lang w:val="uk-UA"/>
        </w:rPr>
        <w:t>аналізу та планування ресурсів, які необхідні підприємству, розробки політики</w:t>
      </w:r>
      <w:r w:rsidRPr="006D4370">
        <w:rPr>
          <w:spacing w:val="-7"/>
          <w:lang w:val="uk-UA"/>
        </w:rPr>
        <w:t xml:space="preserve"> формування та використання трудових, майнових та фінансових ресурсів;</w:t>
      </w:r>
      <w:r>
        <w:rPr>
          <w:spacing w:val="-7"/>
          <w:lang w:val="uk-UA"/>
        </w:rPr>
        <w:t xml:space="preserve"> </w:t>
      </w:r>
      <w:r w:rsidRPr="006D4370">
        <w:rPr>
          <w:lang w:val="uk-UA"/>
        </w:rPr>
        <w:t xml:space="preserve">аналізу та планування доходів, поточних витрат і фінансових результатів </w:t>
      </w:r>
      <w:r w:rsidRPr="006D4370">
        <w:rPr>
          <w:spacing w:val="-6"/>
          <w:lang w:val="uk-UA"/>
        </w:rPr>
        <w:t xml:space="preserve">операційної, інвестиційної та фінансової діяльності підприємства; обґрунтування ефективності інвестиційних та інноваційних проектів; </w:t>
      </w:r>
      <w:r w:rsidRPr="006D4370">
        <w:rPr>
          <w:lang w:val="uk-UA"/>
        </w:rPr>
        <w:t xml:space="preserve">оцінки фінансово-майнового стану підприємства, його конкурентоспроможності та </w:t>
      </w:r>
      <w:r w:rsidRPr="006D4370">
        <w:rPr>
          <w:spacing w:val="-7"/>
          <w:lang w:val="uk-UA"/>
        </w:rPr>
        <w:t>загрози банкрутства.</w:t>
      </w:r>
    </w:p>
    <w:p w:rsidR="00726FC5" w:rsidRDefault="006D4370">
      <w:pPr>
        <w:tabs>
          <w:tab w:val="left" w:pos="284"/>
          <w:tab w:val="left" w:pos="567"/>
        </w:tabs>
        <w:jc w:val="both"/>
        <w:rPr>
          <w:bCs/>
          <w:iCs/>
          <w:szCs w:val="28"/>
          <w:lang w:val="uk-UA"/>
        </w:rPr>
      </w:pPr>
      <w:r>
        <w:rPr>
          <w:szCs w:val="28"/>
          <w:lang w:val="uk-UA"/>
        </w:rPr>
        <w:t xml:space="preserve"> </w:t>
      </w:r>
      <w:r>
        <w:rPr>
          <w:bCs/>
          <w:iCs/>
          <w:szCs w:val="28"/>
          <w:lang w:val="uk-UA"/>
        </w:rPr>
        <w:tab/>
      </w:r>
    </w:p>
    <w:p w:rsidR="00726FC5" w:rsidRDefault="006D4370">
      <w:pPr>
        <w:tabs>
          <w:tab w:val="left" w:pos="284"/>
          <w:tab w:val="left" w:pos="567"/>
        </w:tabs>
        <w:jc w:val="both"/>
        <w:rPr>
          <w:bCs/>
          <w:iCs/>
          <w:szCs w:val="28"/>
          <w:lang w:val="uk-UA"/>
        </w:rPr>
      </w:pPr>
      <w:r>
        <w:rPr>
          <w:bCs/>
          <w:iCs/>
          <w:szCs w:val="28"/>
          <w:lang w:val="uk-UA"/>
        </w:rPr>
        <w:tab/>
        <w:t xml:space="preserve">Набуття компетентностей: </w:t>
      </w:r>
    </w:p>
    <w:p w:rsidR="00726FC5" w:rsidRDefault="006D4370">
      <w:pPr>
        <w:tabs>
          <w:tab w:val="left" w:pos="284"/>
          <w:tab w:val="left" w:pos="567"/>
        </w:tabs>
        <w:jc w:val="both"/>
        <w:rPr>
          <w:b/>
          <w:bCs/>
          <w:i/>
          <w:szCs w:val="28"/>
          <w:lang w:val="uk-UA"/>
        </w:rPr>
      </w:pPr>
      <w:r>
        <w:rPr>
          <w:b/>
          <w:bCs/>
          <w:i/>
          <w:szCs w:val="28"/>
          <w:lang w:val="uk-UA"/>
        </w:rPr>
        <w:tab/>
        <w:t>загальні компетентності (ЗК):</w:t>
      </w:r>
    </w:p>
    <w:p w:rsidR="00726FC5" w:rsidRDefault="006D4370">
      <w:pPr>
        <w:ind w:leftChars="100" w:left="280"/>
        <w:jc w:val="both"/>
      </w:pPr>
      <w:r>
        <w:rPr>
          <w:b/>
          <w:bCs/>
          <w:i/>
          <w:iCs/>
          <w:lang w:val="uk-UA"/>
        </w:rPr>
        <w:t>ЗК 6.</w:t>
      </w:r>
      <w:r>
        <w:rPr>
          <w:lang w:val="uk-UA"/>
        </w:rPr>
        <w:t xml:space="preserve"> </w:t>
      </w:r>
      <w:r>
        <w:t>Знання та розуміння предметної області та розуміння професійної діяльності;</w:t>
      </w:r>
    </w:p>
    <w:p w:rsidR="00726FC5" w:rsidRDefault="006D4370">
      <w:pPr>
        <w:ind w:leftChars="100" w:left="280"/>
      </w:pPr>
      <w:r>
        <w:rPr>
          <w:b/>
          <w:bCs/>
          <w:i/>
          <w:iCs/>
          <w:lang w:val="uk-UA"/>
        </w:rPr>
        <w:t xml:space="preserve">ЗК </w:t>
      </w:r>
      <w:r>
        <w:rPr>
          <w:b/>
          <w:bCs/>
          <w:i/>
          <w:iCs/>
        </w:rPr>
        <w:t>7.</w:t>
      </w:r>
      <w:r>
        <w:t xml:space="preserve"> Здатність застосовувати знання у практичних ситуаціях; </w:t>
      </w:r>
    </w:p>
    <w:p w:rsidR="00726FC5" w:rsidRDefault="006D4370">
      <w:pPr>
        <w:ind w:leftChars="100" w:left="280"/>
      </w:pPr>
      <w:r>
        <w:rPr>
          <w:b/>
          <w:bCs/>
          <w:i/>
          <w:iCs/>
          <w:lang w:val="uk-UA"/>
        </w:rPr>
        <w:t xml:space="preserve">ЗК </w:t>
      </w:r>
      <w:r>
        <w:rPr>
          <w:b/>
          <w:bCs/>
          <w:i/>
          <w:iCs/>
        </w:rPr>
        <w:t>8.</w:t>
      </w:r>
      <w:r>
        <w:t xml:space="preserve"> Навички здійснення безпечної діяльності; </w:t>
      </w:r>
    </w:p>
    <w:p w:rsidR="00726FC5" w:rsidRDefault="006D4370">
      <w:pPr>
        <w:ind w:leftChars="100" w:left="280"/>
        <w:rPr>
          <w:lang w:val="uk-UA"/>
        </w:rPr>
      </w:pPr>
      <w:r>
        <w:rPr>
          <w:b/>
          <w:bCs/>
          <w:i/>
          <w:iCs/>
          <w:lang w:val="uk-UA"/>
        </w:rPr>
        <w:t xml:space="preserve">ЗК </w:t>
      </w:r>
      <w:r>
        <w:rPr>
          <w:b/>
          <w:bCs/>
          <w:i/>
          <w:iCs/>
        </w:rPr>
        <w:t>9.</w:t>
      </w:r>
      <w:r>
        <w:t xml:space="preserve"> Здатність до пошуку, оброблення та аналізу інформації з різних джерел; </w:t>
      </w:r>
      <w:r>
        <w:rPr>
          <w:b/>
          <w:bCs/>
          <w:i/>
          <w:iCs/>
          <w:lang w:val="uk-UA"/>
        </w:rPr>
        <w:t xml:space="preserve">ЗК </w:t>
      </w:r>
      <w:r>
        <w:rPr>
          <w:b/>
          <w:bCs/>
          <w:i/>
          <w:iCs/>
        </w:rPr>
        <w:t>10.</w:t>
      </w:r>
      <w:r>
        <w:rPr>
          <w:b/>
          <w:bCs/>
          <w:i/>
          <w:iCs/>
          <w:lang w:val="uk-UA"/>
        </w:rPr>
        <w:t xml:space="preserve"> </w:t>
      </w:r>
      <w:r w:rsidRPr="000E7CB8">
        <w:rPr>
          <w:lang w:val="uk-UA"/>
        </w:rPr>
        <w:t>Здатність працювати у команді</w:t>
      </w:r>
      <w:r>
        <w:rPr>
          <w:lang w:val="uk-UA"/>
        </w:rPr>
        <w:t>.</w:t>
      </w:r>
    </w:p>
    <w:p w:rsidR="00726FC5" w:rsidRDefault="006D4370">
      <w:pPr>
        <w:tabs>
          <w:tab w:val="left" w:pos="284"/>
          <w:tab w:val="left" w:pos="567"/>
        </w:tabs>
        <w:jc w:val="both"/>
        <w:rPr>
          <w:b/>
          <w:bCs/>
          <w:i/>
          <w:szCs w:val="28"/>
          <w:lang w:val="uk-UA"/>
        </w:rPr>
      </w:pPr>
      <w:r>
        <w:rPr>
          <w:b/>
          <w:bCs/>
          <w:i/>
          <w:szCs w:val="28"/>
          <w:lang w:val="uk-UA"/>
        </w:rPr>
        <w:tab/>
      </w:r>
    </w:p>
    <w:p w:rsidR="00726FC5" w:rsidRDefault="006D4370">
      <w:pPr>
        <w:tabs>
          <w:tab w:val="left" w:pos="284"/>
          <w:tab w:val="left" w:pos="567"/>
        </w:tabs>
        <w:jc w:val="both"/>
        <w:rPr>
          <w:b/>
          <w:bCs/>
          <w:i/>
          <w:szCs w:val="28"/>
          <w:lang w:val="uk-UA"/>
        </w:rPr>
      </w:pPr>
      <w:r>
        <w:rPr>
          <w:b/>
          <w:bCs/>
          <w:i/>
          <w:szCs w:val="28"/>
          <w:lang w:val="uk-UA"/>
        </w:rPr>
        <w:t>фахові  (спеціальні) компетентності (ФК):</w:t>
      </w:r>
    </w:p>
    <w:p w:rsidR="00726FC5" w:rsidRPr="000E7CB8" w:rsidRDefault="006D4370">
      <w:pPr>
        <w:tabs>
          <w:tab w:val="left" w:pos="280"/>
        </w:tabs>
        <w:ind w:leftChars="100" w:left="280"/>
        <w:jc w:val="both"/>
        <w:rPr>
          <w:lang w:val="uk-UA"/>
        </w:rPr>
      </w:pPr>
      <w:r>
        <w:rPr>
          <w:b/>
          <w:bCs/>
          <w:i/>
          <w:iCs/>
          <w:lang w:val="uk-UA"/>
        </w:rPr>
        <w:lastRenderedPageBreak/>
        <w:t xml:space="preserve">СК </w:t>
      </w:r>
      <w:r w:rsidRPr="000E7CB8">
        <w:rPr>
          <w:b/>
          <w:bCs/>
          <w:i/>
          <w:iCs/>
          <w:lang w:val="uk-UA"/>
        </w:rPr>
        <w:t>3.</w:t>
      </w:r>
      <w:r w:rsidRPr="000E7CB8">
        <w:rPr>
          <w:lang w:val="uk-UA"/>
        </w:rPr>
        <w:t xml:space="preserve"> Знання та розуміння основних біологічних і агротехнологічних концепцій, правил і теорій, пов’язаних з вирощуванням сільськогосподарських та інших рослин; </w:t>
      </w:r>
    </w:p>
    <w:p w:rsidR="00726FC5" w:rsidRDefault="006D4370">
      <w:pPr>
        <w:tabs>
          <w:tab w:val="left" w:pos="280"/>
        </w:tabs>
        <w:ind w:leftChars="100" w:left="280"/>
        <w:jc w:val="both"/>
      </w:pPr>
      <w:r>
        <w:rPr>
          <w:b/>
          <w:bCs/>
          <w:i/>
          <w:iCs/>
          <w:lang w:val="uk-UA"/>
        </w:rPr>
        <w:t xml:space="preserve">СК </w:t>
      </w:r>
      <w:r>
        <w:rPr>
          <w:b/>
          <w:bCs/>
          <w:i/>
          <w:iCs/>
        </w:rPr>
        <w:t>4</w:t>
      </w:r>
      <w:r>
        <w:t xml:space="preserve">. Здатність застосовувати знання та розуміння фізіологічних процесів сільськогосподарських рослин для розв’язання виробничих технологічних задач; </w:t>
      </w:r>
      <w:r>
        <w:rPr>
          <w:b/>
          <w:bCs/>
          <w:i/>
          <w:iCs/>
          <w:lang w:val="uk-UA"/>
        </w:rPr>
        <w:t xml:space="preserve">СК </w:t>
      </w:r>
      <w:r>
        <w:rPr>
          <w:b/>
          <w:bCs/>
          <w:i/>
          <w:iCs/>
        </w:rPr>
        <w:t>5</w:t>
      </w:r>
      <w:r>
        <w:t xml:space="preserve">. Здатність оцінювати, інтерпретувати й синтезувати теоретичну інформацію та практичні, виробничі і дослідні дані у галузях сільськогосподарського виробництва; </w:t>
      </w:r>
    </w:p>
    <w:p w:rsidR="00726FC5" w:rsidRDefault="006D4370">
      <w:pPr>
        <w:tabs>
          <w:tab w:val="left" w:pos="280"/>
        </w:tabs>
        <w:ind w:leftChars="100" w:left="280"/>
        <w:jc w:val="both"/>
      </w:pPr>
      <w:r>
        <w:rPr>
          <w:b/>
          <w:bCs/>
          <w:i/>
          <w:iCs/>
          <w:lang w:val="uk-UA"/>
        </w:rPr>
        <w:t xml:space="preserve">СК </w:t>
      </w:r>
      <w:r>
        <w:rPr>
          <w:b/>
          <w:bCs/>
          <w:i/>
          <w:iCs/>
        </w:rPr>
        <w:t>6.</w:t>
      </w:r>
      <w:r>
        <w:t xml:space="preserve"> Здатність застосовувати методи статистичної обробки дослідних даних, пов’язаних з технологічними та селекційними процесами в агрономії; </w:t>
      </w:r>
    </w:p>
    <w:p w:rsidR="00726FC5" w:rsidRDefault="006D4370">
      <w:pPr>
        <w:tabs>
          <w:tab w:val="left" w:pos="280"/>
        </w:tabs>
        <w:ind w:leftChars="100" w:left="280"/>
        <w:jc w:val="both"/>
      </w:pPr>
      <w:r>
        <w:rPr>
          <w:b/>
          <w:bCs/>
          <w:i/>
          <w:iCs/>
          <w:lang w:val="uk-UA"/>
        </w:rPr>
        <w:t xml:space="preserve">СК </w:t>
      </w:r>
      <w:r>
        <w:rPr>
          <w:b/>
          <w:bCs/>
          <w:i/>
          <w:iCs/>
        </w:rPr>
        <w:t>8</w:t>
      </w:r>
      <w:r>
        <w:t xml:space="preserve">. Здатність розв’язувати широке коло проблем та задач у процесі вирощування сільськогосподарських культур, шляхом розуміння їх біологічних особливостей та використання як теоретичних, так і практичних методів; </w:t>
      </w:r>
    </w:p>
    <w:p w:rsidR="00726FC5" w:rsidRDefault="006D4370">
      <w:pPr>
        <w:tabs>
          <w:tab w:val="left" w:pos="280"/>
        </w:tabs>
        <w:ind w:leftChars="100" w:left="280"/>
        <w:jc w:val="both"/>
      </w:pPr>
      <w:r>
        <w:rPr>
          <w:b/>
          <w:bCs/>
          <w:i/>
          <w:iCs/>
          <w:lang w:val="uk-UA"/>
        </w:rPr>
        <w:t xml:space="preserve">СК </w:t>
      </w:r>
      <w:r>
        <w:rPr>
          <w:b/>
          <w:bCs/>
          <w:i/>
          <w:iCs/>
        </w:rPr>
        <w:t>9</w:t>
      </w:r>
      <w:r>
        <w:t>. Здатність управляти комплексними діями або проектами відповідальність за прийняття рішень у конкретних виробничих умовах.</w:t>
      </w:r>
    </w:p>
    <w:p w:rsidR="00726FC5" w:rsidRDefault="00726FC5">
      <w:pPr>
        <w:tabs>
          <w:tab w:val="left" w:pos="280"/>
        </w:tabs>
        <w:ind w:leftChars="100" w:left="280"/>
        <w:jc w:val="both"/>
        <w:rPr>
          <w:lang w:val="uk-UA"/>
        </w:rPr>
      </w:pPr>
    </w:p>
    <w:p w:rsidR="00726FC5" w:rsidRDefault="006D4370">
      <w:pPr>
        <w:pStyle w:val="1"/>
        <w:numPr>
          <w:ilvl w:val="0"/>
          <w:numId w:val="1"/>
        </w:numPr>
        <w:ind w:left="20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Програма та структура навчальної дисципліни для:</w:t>
      </w:r>
    </w:p>
    <w:p w:rsidR="00726FC5" w:rsidRDefault="006D4370">
      <w:pPr>
        <w:tabs>
          <w:tab w:val="left" w:pos="540"/>
        </w:tabs>
        <w:ind w:left="360"/>
        <w:jc w:val="both"/>
        <w:rPr>
          <w:szCs w:val="28"/>
          <w:lang w:val="uk-UA"/>
        </w:rPr>
      </w:pPr>
      <w:r>
        <w:rPr>
          <w:b/>
          <w:bCs/>
          <w:szCs w:val="28"/>
          <w:lang w:val="uk-UA"/>
        </w:rPr>
        <w:t xml:space="preserve">– </w:t>
      </w:r>
      <w:r>
        <w:rPr>
          <w:szCs w:val="28"/>
          <w:lang w:val="uk-UA"/>
        </w:rPr>
        <w:t>повного терміну денної (заочної) форми навчання;</w:t>
      </w:r>
    </w:p>
    <w:p w:rsidR="00726FC5" w:rsidRDefault="00726FC5">
      <w:pPr>
        <w:ind w:firstLine="708"/>
        <w:jc w:val="center"/>
        <w:rPr>
          <w:b/>
          <w:bCs/>
          <w:szCs w:val="28"/>
          <w:lang w:val="uk-UA"/>
        </w:rPr>
      </w:pPr>
    </w:p>
    <w:tbl>
      <w:tblPr>
        <w:tblW w:w="9925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67"/>
        <w:gridCol w:w="709"/>
        <w:gridCol w:w="496"/>
        <w:gridCol w:w="496"/>
        <w:gridCol w:w="284"/>
        <w:gridCol w:w="567"/>
        <w:gridCol w:w="567"/>
        <w:gridCol w:w="567"/>
        <w:gridCol w:w="425"/>
        <w:gridCol w:w="425"/>
        <w:gridCol w:w="294"/>
        <w:gridCol w:w="587"/>
        <w:gridCol w:w="538"/>
      </w:tblGrid>
      <w:tr w:rsidR="00726FC5"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Назви змістових модулів і тем</w:t>
            </w:r>
          </w:p>
        </w:tc>
        <w:tc>
          <w:tcPr>
            <w:tcW w:w="65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Кількість годин</w:t>
            </w:r>
          </w:p>
        </w:tc>
      </w:tr>
      <w:tr w:rsidR="00726FC5"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36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Денна форма</w:t>
            </w:r>
          </w:p>
        </w:tc>
        <w:tc>
          <w:tcPr>
            <w:tcW w:w="2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Заочна форма</w:t>
            </w:r>
          </w:p>
        </w:tc>
      </w:tr>
      <w:tr w:rsidR="00726FC5"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ind w:left="-108"/>
              <w:jc w:val="center"/>
              <w:rPr>
                <w:sz w:val="24"/>
              </w:rPr>
            </w:pPr>
            <w:r>
              <w:rPr>
                <w:sz w:val="24"/>
              </w:rPr>
              <w:t>тижні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 тому числі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ind w:left="-108" w:right="-108"/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</w:tc>
        <w:tc>
          <w:tcPr>
            <w:tcW w:w="22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 тому числі</w:t>
            </w:r>
          </w:p>
        </w:tc>
      </w:tr>
      <w:tr w:rsidR="00726FC5"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ind w:right="-108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інд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с.р.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інд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с.р</w:t>
            </w:r>
          </w:p>
        </w:tc>
      </w:tr>
      <w:tr w:rsidR="00726FC5">
        <w:tc>
          <w:tcPr>
            <w:tcW w:w="992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Змістовий модуль 1. Основи функціонування та ресурсний потенціал аграрних підприємства</w:t>
            </w:r>
          </w:p>
        </w:tc>
      </w:tr>
      <w:tr w:rsidR="00726FC5">
        <w:trPr>
          <w:trHeight w:val="44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Тема 1.</w:t>
            </w:r>
            <w:r>
              <w:rPr>
                <w:sz w:val="20"/>
                <w:szCs w:val="20"/>
                <w:lang w:val="uk-UA"/>
              </w:rPr>
              <w:t>Теоретичні основи економіки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52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2. Підприємство як суб’єкт господарювання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50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3. Земельні ресурси та їх використання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5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4. Трудові ресурси, продуктивність праці та її оплата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32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5. Капітал підприємства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50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6. Матеріально-технічна база аграрних підприємств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64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7. 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нвестиційно - інноваційна діяльність підприємств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32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Разом за змістовим модулем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21</w:t>
            </w:r>
          </w:p>
        </w:tc>
      </w:tr>
      <w:tr w:rsidR="00726FC5">
        <w:tc>
          <w:tcPr>
            <w:tcW w:w="992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Змістовий модуль 2. Витрати та результати діяльності підприємства</w:t>
            </w:r>
          </w:p>
        </w:tc>
      </w:tr>
      <w:tr w:rsidR="00726FC5">
        <w:trPr>
          <w:trHeight w:val="5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8. Витрати виробництва і собівартість продукції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54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9. Ці</w:t>
            </w:r>
            <w:r>
              <w:rPr>
                <w:sz w:val="20"/>
                <w:szCs w:val="20"/>
                <w:lang w:val="uk-UA"/>
              </w:rPr>
              <w:t>ни та ці</w:t>
            </w:r>
            <w:r>
              <w:rPr>
                <w:sz w:val="20"/>
                <w:szCs w:val="20"/>
              </w:rPr>
              <w:t>ноутворення на продукцію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</w:p>
        </w:tc>
      </w:tr>
      <w:tr w:rsidR="00726FC5">
        <w:trPr>
          <w:trHeight w:val="60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10. Якість і конкурентоспроможність продукції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726FC5">
        <w:trPr>
          <w:trHeight w:val="5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11. Економічні результати та ефективність діяльності  підприємства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726FC5">
        <w:trPr>
          <w:trHeight w:val="7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12. Розміщення, спеціалізація та концентрація виробництва в аграрних підприємствах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726FC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Pr="006B12D6" w:rsidRDefault="006D4370" w:rsidP="006B12D6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 xml:space="preserve">Тема 13. Економіка </w:t>
            </w:r>
            <w:r w:rsidR="006B12D6">
              <w:rPr>
                <w:sz w:val="20"/>
                <w:szCs w:val="20"/>
                <w:lang w:val="uk-UA"/>
              </w:rPr>
              <w:t>галузей рослинництва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823AC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823AC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823AC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823AC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726FC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 w:rsidP="00823A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Тема 1</w:t>
            </w:r>
            <w:r w:rsidR="00823AC3">
              <w:rPr>
                <w:sz w:val="20"/>
                <w:szCs w:val="20"/>
                <w:lang w:val="uk-UA"/>
              </w:rPr>
              <w:t>5</w:t>
            </w:r>
            <w:r>
              <w:rPr>
                <w:sz w:val="20"/>
                <w:szCs w:val="20"/>
              </w:rPr>
              <w:t>. Економіка тваринництва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726FC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Разом за змістовим модулем 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Pr="0037724B" w:rsidRDefault="0037724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Pr="0037724B" w:rsidRDefault="0037724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37724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42</w:t>
            </w:r>
          </w:p>
        </w:tc>
      </w:tr>
      <w:tr w:rsidR="00726FC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 годин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ind w:left="-108" w:right="-108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726FC5">
            <w:pPr>
              <w:jc w:val="center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ind w:left="-138" w:right="-107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63</w:t>
            </w:r>
          </w:p>
        </w:tc>
      </w:tr>
    </w:tbl>
    <w:p w:rsidR="00726FC5" w:rsidRDefault="00726FC5">
      <w:pPr>
        <w:ind w:firstLine="708"/>
        <w:jc w:val="center"/>
        <w:rPr>
          <w:b/>
          <w:bCs/>
          <w:szCs w:val="28"/>
          <w:lang w:val="uk-UA"/>
        </w:rPr>
      </w:pPr>
    </w:p>
    <w:p w:rsidR="00726FC5" w:rsidRDefault="006D4370">
      <w:pPr>
        <w:rPr>
          <w:b/>
        </w:rPr>
      </w:pPr>
      <w:r>
        <w:rPr>
          <w:b/>
        </w:rPr>
        <w:t>4. Теми семінарських занять</w:t>
      </w:r>
    </w:p>
    <w:p w:rsidR="00726FC5" w:rsidRDefault="00726FC5">
      <w:pPr>
        <w:rPr>
          <w:b/>
        </w:rPr>
      </w:pPr>
    </w:p>
    <w:tbl>
      <w:tblPr>
        <w:tblW w:w="99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"/>
        <w:gridCol w:w="7249"/>
        <w:gridCol w:w="2065"/>
      </w:tblGrid>
      <w:tr w:rsidR="00726FC5">
        <w:trPr>
          <w:trHeight w:val="651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з/п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 теми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Кількість годин</w:t>
            </w:r>
          </w:p>
        </w:tc>
      </w:tr>
      <w:tr w:rsidR="00726FC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Підприємство як суб’єкт господарювання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нвестиційно - інноваційна діяльність підприємств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Витрати виробництва і собівартість продукції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Ціноутворення на продукцію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Економічні результати та ефективність діяльності  підприємства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2"/>
              </w:numPr>
              <w:ind w:left="0" w:firstLine="0"/>
              <w:jc w:val="right"/>
              <w:rPr>
                <w:sz w:val="24"/>
              </w:rPr>
            </w:pP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Розміщення, спеціалізація та концентрація виробництва в аграрних підприємствах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26FC5" w:rsidRDefault="00726FC5">
      <w:pPr>
        <w:rPr>
          <w:sz w:val="16"/>
          <w:szCs w:val="16"/>
        </w:rPr>
      </w:pPr>
    </w:p>
    <w:p w:rsidR="00726FC5" w:rsidRDefault="00726FC5">
      <w:pPr>
        <w:rPr>
          <w:sz w:val="16"/>
          <w:szCs w:val="16"/>
        </w:rPr>
      </w:pPr>
    </w:p>
    <w:p w:rsidR="00726FC5" w:rsidRDefault="006D4370">
      <w:pPr>
        <w:rPr>
          <w:b/>
        </w:rPr>
      </w:pPr>
      <w:r>
        <w:rPr>
          <w:b/>
        </w:rPr>
        <w:t>5. Теми практичних занять</w:t>
      </w:r>
    </w:p>
    <w:p w:rsidR="00726FC5" w:rsidRDefault="00726FC5">
      <w:pPr>
        <w:rPr>
          <w:b/>
        </w:rPr>
      </w:pPr>
    </w:p>
    <w:tbl>
      <w:tblPr>
        <w:tblW w:w="9773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7219"/>
        <w:gridCol w:w="1935"/>
      </w:tblGrid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з/п</w:t>
            </w: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 теми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Кількість годин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Земельні ресурси та їх використання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Трудові ресурси, продуктивність праці та її оплата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Капітал підприємства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МТБ аграрних підприємств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 xml:space="preserve">Інвестиційно-інноваційна діяльність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Витрати виробництва і собівартість продукції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Ціноутворення на продукцію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spacing w:line="40" w:lineRule="atLeast"/>
              <w:rPr>
                <w:sz w:val="24"/>
              </w:rPr>
            </w:pPr>
            <w:r>
              <w:rPr>
                <w:sz w:val="24"/>
              </w:rPr>
              <w:t>Економічні результати та ефективність діяльності підприємства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6FC5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726FC5">
            <w:pPr>
              <w:numPr>
                <w:ilvl w:val="0"/>
                <w:numId w:val="3"/>
              </w:numPr>
              <w:jc w:val="right"/>
              <w:rPr>
                <w:sz w:val="24"/>
              </w:rPr>
            </w:pP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C5" w:rsidRDefault="006D4370">
            <w:pPr>
              <w:rPr>
                <w:sz w:val="24"/>
              </w:rPr>
            </w:pPr>
            <w:r>
              <w:rPr>
                <w:sz w:val="24"/>
              </w:rPr>
              <w:t>Розміщення, спеціалізація та концентрація виробництва в аграрних підприємствах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FC5" w:rsidRDefault="006D4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26FC5" w:rsidRDefault="00726FC5">
      <w:pPr>
        <w:rPr>
          <w:sz w:val="16"/>
          <w:szCs w:val="16"/>
        </w:rPr>
      </w:pPr>
    </w:p>
    <w:p w:rsidR="00726FC5" w:rsidRDefault="00726FC5">
      <w:pPr>
        <w:pStyle w:val="1"/>
        <w:jc w:val="center"/>
        <w:rPr>
          <w:b/>
          <w:bCs/>
          <w:sz w:val="28"/>
          <w:szCs w:val="28"/>
        </w:rPr>
      </w:pPr>
    </w:p>
    <w:p w:rsidR="00726FC5" w:rsidRDefault="006D4370">
      <w:pPr>
        <w:pStyle w:val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Контрольні питання, комплекти тестів для визначення рівня засвоєння знань студентами.</w:t>
      </w:r>
    </w:p>
    <w:p w:rsidR="00726FC5" w:rsidRDefault="00726FC5"/>
    <w:p w:rsidR="00726FC5" w:rsidRDefault="006D4370">
      <w:pPr>
        <w:numPr>
          <w:ilvl w:val="0"/>
          <w:numId w:val="4"/>
        </w:numPr>
      </w:pPr>
      <w:r>
        <w:t>Підприємство як суб’єкт господарювання: поняття, ознаки  та цілі діяльності.</w:t>
      </w:r>
    </w:p>
    <w:p w:rsidR="00726FC5" w:rsidRDefault="006D4370">
      <w:pPr>
        <w:numPr>
          <w:ilvl w:val="0"/>
          <w:numId w:val="4"/>
        </w:numPr>
      </w:pPr>
      <w:r>
        <w:t>Основні напрямки діяльності підприємств.</w:t>
      </w:r>
    </w:p>
    <w:p w:rsidR="00726FC5" w:rsidRDefault="006D4370">
      <w:pPr>
        <w:numPr>
          <w:ilvl w:val="0"/>
          <w:numId w:val="4"/>
        </w:numPr>
      </w:pPr>
      <w:r>
        <w:t>Особливості землі як засобу виробництва.</w:t>
      </w:r>
    </w:p>
    <w:p w:rsidR="00726FC5" w:rsidRDefault="006D4370">
      <w:pPr>
        <w:numPr>
          <w:ilvl w:val="0"/>
          <w:numId w:val="4"/>
        </w:numPr>
      </w:pPr>
      <w:r>
        <w:t>Особливості сільськогосподарської праці.</w:t>
      </w:r>
    </w:p>
    <w:p w:rsidR="00726FC5" w:rsidRDefault="006D4370">
      <w:pPr>
        <w:numPr>
          <w:ilvl w:val="0"/>
          <w:numId w:val="4"/>
        </w:numPr>
      </w:pPr>
      <w:r>
        <w:t>Продуктивність праці: поняття і сутність.</w:t>
      </w:r>
    </w:p>
    <w:p w:rsidR="00726FC5" w:rsidRDefault="006D4370">
      <w:pPr>
        <w:numPr>
          <w:ilvl w:val="0"/>
          <w:numId w:val="4"/>
        </w:numPr>
      </w:pPr>
      <w:r>
        <w:t>Система показників продуктивності праці, методика їх визначення.</w:t>
      </w:r>
    </w:p>
    <w:p w:rsidR="00726FC5" w:rsidRDefault="006D4370">
      <w:pPr>
        <w:numPr>
          <w:ilvl w:val="0"/>
          <w:numId w:val="4"/>
        </w:numPr>
      </w:pPr>
      <w:r>
        <w:t>Економічний зміст поділу виробничих засобів на основний і оборот</w:t>
      </w:r>
      <w:r>
        <w:softHyphen/>
        <w:t>ний капітал.</w:t>
      </w:r>
    </w:p>
    <w:p w:rsidR="00726FC5" w:rsidRDefault="006D4370">
      <w:pPr>
        <w:numPr>
          <w:ilvl w:val="0"/>
          <w:numId w:val="4"/>
        </w:numPr>
      </w:pPr>
      <w:r>
        <w:t>Склад основного капіталу підприємства.</w:t>
      </w:r>
    </w:p>
    <w:p w:rsidR="00726FC5" w:rsidRDefault="006D4370">
      <w:pPr>
        <w:numPr>
          <w:ilvl w:val="0"/>
          <w:numId w:val="4"/>
        </w:numPr>
      </w:pPr>
      <w:r>
        <w:t>Показники ефективності використання основного капіталу.</w:t>
      </w:r>
    </w:p>
    <w:p w:rsidR="00726FC5" w:rsidRDefault="006D4370">
      <w:pPr>
        <w:numPr>
          <w:ilvl w:val="0"/>
          <w:numId w:val="4"/>
        </w:numPr>
      </w:pPr>
      <w:r>
        <w:t>Поняття і сутність інвестицій та інвестиційної діяльності.</w:t>
      </w:r>
    </w:p>
    <w:p w:rsidR="00726FC5" w:rsidRDefault="006D4370">
      <w:pPr>
        <w:numPr>
          <w:ilvl w:val="0"/>
          <w:numId w:val="4"/>
        </w:numPr>
      </w:pPr>
      <w:r>
        <w:t>Суть собівартості продукції (робіт, послуг) і її види.</w:t>
      </w:r>
    </w:p>
    <w:p w:rsidR="00726FC5" w:rsidRDefault="006D4370">
      <w:pPr>
        <w:numPr>
          <w:ilvl w:val="0"/>
          <w:numId w:val="4"/>
        </w:numPr>
      </w:pPr>
      <w:r>
        <w:t>Значення та зміст поділу виробничих витрат на постійні і змінні.</w:t>
      </w:r>
    </w:p>
    <w:p w:rsidR="00726FC5" w:rsidRDefault="006D4370">
      <w:pPr>
        <w:numPr>
          <w:ilvl w:val="0"/>
          <w:numId w:val="4"/>
        </w:numPr>
      </w:pPr>
      <w:r>
        <w:t>Склад постійних витрат у рослинництві і тваринництві.</w:t>
      </w:r>
    </w:p>
    <w:p w:rsidR="00726FC5" w:rsidRDefault="006D4370">
      <w:pPr>
        <w:numPr>
          <w:ilvl w:val="0"/>
          <w:numId w:val="4"/>
        </w:numPr>
      </w:pPr>
      <w:r>
        <w:t>Склад змінних витрат у рослинництві і тваринництві.</w:t>
      </w:r>
    </w:p>
    <w:p w:rsidR="00726FC5" w:rsidRDefault="006D4370">
      <w:pPr>
        <w:numPr>
          <w:ilvl w:val="0"/>
          <w:numId w:val="4"/>
        </w:numPr>
      </w:pPr>
      <w:r>
        <w:t>Методи визначення собівартості одиниці сільськогосподарської продукції.</w:t>
      </w:r>
    </w:p>
    <w:p w:rsidR="00726FC5" w:rsidRDefault="006D4370">
      <w:pPr>
        <w:numPr>
          <w:ilvl w:val="0"/>
          <w:numId w:val="4"/>
        </w:numPr>
      </w:pPr>
      <w:r>
        <w:lastRenderedPageBreak/>
        <w:t>Ціна як економічно-фінансовий важіль управління виробниц</w:t>
      </w:r>
      <w:r>
        <w:softHyphen/>
        <w:t>твом.</w:t>
      </w:r>
    </w:p>
    <w:p w:rsidR="00726FC5" w:rsidRDefault="006D4370">
      <w:pPr>
        <w:numPr>
          <w:ilvl w:val="0"/>
          <w:numId w:val="4"/>
        </w:numPr>
      </w:pPr>
      <w:r>
        <w:t>Можливі методи ціноутворення. в ринковій економіці.</w:t>
      </w:r>
    </w:p>
    <w:p w:rsidR="00726FC5" w:rsidRDefault="006D4370">
      <w:pPr>
        <w:numPr>
          <w:ilvl w:val="0"/>
          <w:numId w:val="4"/>
        </w:numPr>
      </w:pPr>
      <w:r>
        <w:t>Результати виробничої діяльності - поняття і види.</w:t>
      </w:r>
    </w:p>
    <w:p w:rsidR="00726FC5" w:rsidRDefault="006D4370">
      <w:pPr>
        <w:numPr>
          <w:ilvl w:val="0"/>
          <w:numId w:val="4"/>
        </w:numPr>
      </w:pPr>
      <w:r>
        <w:t>Мета і способи визначення валової продукції сільського господарства у вартісній формі.</w:t>
      </w:r>
    </w:p>
    <w:p w:rsidR="00726FC5" w:rsidRDefault="006D4370">
      <w:pPr>
        <w:numPr>
          <w:ilvl w:val="0"/>
          <w:numId w:val="4"/>
        </w:numPr>
      </w:pPr>
      <w:r>
        <w:t>Товарна продукція і методика визначення показників товарності.</w:t>
      </w:r>
    </w:p>
    <w:p w:rsidR="00726FC5" w:rsidRDefault="006D4370">
      <w:pPr>
        <w:numPr>
          <w:ilvl w:val="0"/>
          <w:numId w:val="4"/>
        </w:numPr>
      </w:pPr>
      <w:r>
        <w:t>Кінцева продукція, способи її визначення.</w:t>
      </w:r>
    </w:p>
    <w:p w:rsidR="00726FC5" w:rsidRDefault="006D4370">
      <w:pPr>
        <w:numPr>
          <w:ilvl w:val="0"/>
          <w:numId w:val="4"/>
        </w:numPr>
      </w:pPr>
      <w:r>
        <w:t>Види прибутку, послідовність їх визначення.</w:t>
      </w:r>
    </w:p>
    <w:p w:rsidR="00726FC5" w:rsidRDefault="006D4370">
      <w:pPr>
        <w:numPr>
          <w:ilvl w:val="0"/>
          <w:numId w:val="4"/>
        </w:numPr>
      </w:pPr>
      <w:r>
        <w:t>Ефективність як економічна категорія, її види.</w:t>
      </w:r>
    </w:p>
    <w:p w:rsidR="00726FC5" w:rsidRDefault="006D4370">
      <w:pPr>
        <w:numPr>
          <w:ilvl w:val="0"/>
          <w:numId w:val="4"/>
        </w:numPr>
      </w:pPr>
      <w:r>
        <w:t>Система показників економічної ефективності виробництва сільськогосподарської продукції.</w:t>
      </w:r>
    </w:p>
    <w:p w:rsidR="00726FC5" w:rsidRDefault="006D4370">
      <w:pPr>
        <w:numPr>
          <w:ilvl w:val="0"/>
          <w:numId w:val="4"/>
        </w:numPr>
      </w:pPr>
      <w:r>
        <w:t>Поняття беззбитковості виробництва (критичного обсягу реалізації продукції), способи визначення точки беззбитковості.</w:t>
      </w:r>
    </w:p>
    <w:p w:rsidR="00726FC5" w:rsidRDefault="00726FC5">
      <w:pPr>
        <w:jc w:val="center"/>
        <w:rPr>
          <w:b/>
          <w:bCs/>
          <w:iCs/>
          <w:color w:val="000000"/>
          <w:sz w:val="24"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487"/>
      </w:tblGrid>
      <w:tr w:rsidR="00726FC5">
        <w:tc>
          <w:tcPr>
            <w:tcW w:w="9863" w:type="dxa"/>
            <w:gridSpan w:val="2"/>
            <w:vAlign w:val="center"/>
          </w:tcPr>
          <w:p w:rsidR="00726FC5" w:rsidRDefault="006D4370">
            <w:pPr>
              <w:ind w:right="-108"/>
              <w:rPr>
                <w:sz w:val="24"/>
              </w:rPr>
            </w:pPr>
            <w:r>
              <w:rPr>
                <w:b/>
                <w:bCs/>
                <w:iCs/>
                <w:color w:val="000000"/>
                <w:sz w:val="24"/>
              </w:rPr>
              <w:t>1. Підберіть відповідності. Системи оплати праці.</w:t>
            </w:r>
          </w:p>
        </w:tc>
      </w:tr>
      <w:tr w:rsidR="00726FC5">
        <w:tc>
          <w:tcPr>
            <w:tcW w:w="2376" w:type="dxa"/>
            <w:vAlign w:val="center"/>
          </w:tcPr>
          <w:p w:rsidR="00726FC5" w:rsidRDefault="006D437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А. Відрядно-преміальна система</w:t>
            </w:r>
          </w:p>
        </w:tc>
        <w:tc>
          <w:tcPr>
            <w:tcW w:w="7487" w:type="dxa"/>
            <w:vAlign w:val="center"/>
          </w:tcPr>
          <w:p w:rsidR="00726FC5" w:rsidRDefault="006D437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1. Оплата праці нараховується тільки за кількість виготовленої продукції за відрядними розцінками;</w:t>
            </w:r>
          </w:p>
        </w:tc>
      </w:tr>
      <w:tr w:rsidR="00726FC5">
        <w:tc>
          <w:tcPr>
            <w:tcW w:w="2376" w:type="dxa"/>
            <w:vAlign w:val="center"/>
          </w:tcPr>
          <w:p w:rsidR="00726FC5" w:rsidRDefault="006D437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В.Безтарифна система</w:t>
            </w:r>
          </w:p>
        </w:tc>
        <w:tc>
          <w:tcPr>
            <w:tcW w:w="7487" w:type="dxa"/>
            <w:vAlign w:val="center"/>
          </w:tcPr>
          <w:p w:rsidR="00726FC5" w:rsidRDefault="006D437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2. Заробіток залежить від результатів роботи робітників-відрядників, яких обслуговують допоміжні працівники;</w:t>
            </w:r>
          </w:p>
        </w:tc>
      </w:tr>
      <w:tr w:rsidR="00726FC5">
        <w:tc>
          <w:tcPr>
            <w:tcW w:w="2376" w:type="dxa"/>
            <w:vAlign w:val="center"/>
          </w:tcPr>
          <w:p w:rsidR="00726FC5" w:rsidRDefault="006D437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С. Непряма відрядна система</w:t>
            </w:r>
          </w:p>
        </w:tc>
        <w:tc>
          <w:tcPr>
            <w:tcW w:w="7487" w:type="dxa"/>
            <w:vAlign w:val="center"/>
          </w:tcPr>
          <w:p w:rsidR="00726FC5" w:rsidRDefault="006D437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3. Крім основного заробітку за прямими відрядними розцінками, працівник додатково отримує премію за досягнення певних показників;</w:t>
            </w:r>
          </w:p>
        </w:tc>
      </w:tr>
      <w:tr w:rsidR="00726FC5">
        <w:tc>
          <w:tcPr>
            <w:tcW w:w="2376" w:type="dxa"/>
            <w:vAlign w:val="center"/>
          </w:tcPr>
          <w:p w:rsidR="00726FC5" w:rsidRDefault="006D437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D. Пряма відрядна система</w:t>
            </w:r>
          </w:p>
        </w:tc>
        <w:tc>
          <w:tcPr>
            <w:tcW w:w="7487" w:type="dxa"/>
            <w:vAlign w:val="center"/>
          </w:tcPr>
          <w:p w:rsidR="00726FC5" w:rsidRDefault="006D4370">
            <w:pPr>
              <w:ind w:right="-108"/>
              <w:rPr>
                <w:b/>
                <w:bCs/>
                <w:iCs/>
                <w:color w:val="000000"/>
                <w:sz w:val="24"/>
              </w:rPr>
            </w:pPr>
            <w:r>
              <w:rPr>
                <w:sz w:val="24"/>
              </w:rPr>
              <w:t>4. Заробітна плата всіх працівників підприємства представляє собою частку працівника у фонді оплати праці підприємства.</w:t>
            </w:r>
          </w:p>
        </w:tc>
      </w:tr>
    </w:tbl>
    <w:p w:rsidR="00726FC5" w:rsidRDefault="00726FC5">
      <w:pPr>
        <w:spacing w:line="240" w:lineRule="atLeast"/>
        <w:rPr>
          <w:sz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240"/>
      </w:tblGrid>
      <w:tr w:rsidR="00726FC5">
        <w:trPr>
          <w:trHeight w:val="154"/>
        </w:trPr>
        <w:tc>
          <w:tcPr>
            <w:tcW w:w="9889" w:type="dxa"/>
            <w:gridSpan w:val="2"/>
          </w:tcPr>
          <w:p w:rsidR="00726FC5" w:rsidRDefault="006D4370">
            <w:pPr>
              <w:spacing w:line="240" w:lineRule="atLeast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2. </w:t>
            </w:r>
            <w:r>
              <w:rPr>
                <w:b/>
                <w:sz w:val="24"/>
              </w:rPr>
              <w:t>Показники економічної ефективності виробництва зерна: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</w:t>
            </w:r>
          </w:p>
        </w:tc>
        <w:tc>
          <w:tcPr>
            <w:tcW w:w="9240" w:type="dxa"/>
          </w:tcPr>
          <w:p w:rsidR="00726FC5" w:rsidRDefault="006D4370">
            <w:pPr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затрати праці на 1га посіву;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2</w:t>
            </w:r>
          </w:p>
        </w:tc>
        <w:tc>
          <w:tcPr>
            <w:tcW w:w="9240" w:type="dxa"/>
          </w:tcPr>
          <w:p w:rsidR="00726FC5" w:rsidRDefault="006D4370">
            <w:pPr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собівартість 1ц зерна;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3</w:t>
            </w:r>
          </w:p>
        </w:tc>
        <w:tc>
          <w:tcPr>
            <w:tcW w:w="9240" w:type="dxa"/>
          </w:tcPr>
          <w:p w:rsidR="00726FC5" w:rsidRDefault="006D437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валовий збір зерна;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4</w:t>
            </w:r>
          </w:p>
        </w:tc>
        <w:tc>
          <w:tcPr>
            <w:tcW w:w="9240" w:type="dxa"/>
          </w:tcPr>
          <w:p w:rsidR="00726FC5" w:rsidRDefault="006D437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урожайність;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5</w:t>
            </w:r>
          </w:p>
        </w:tc>
        <w:tc>
          <w:tcPr>
            <w:tcW w:w="9240" w:type="dxa"/>
          </w:tcPr>
          <w:p w:rsidR="00726FC5" w:rsidRDefault="006D437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трудомісткість 1 ц зерна;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6</w:t>
            </w:r>
          </w:p>
        </w:tc>
        <w:tc>
          <w:tcPr>
            <w:tcW w:w="9240" w:type="dxa"/>
          </w:tcPr>
          <w:p w:rsidR="00726FC5" w:rsidRDefault="006D437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ціна реалізації 1ц зерна.</w:t>
            </w:r>
          </w:p>
        </w:tc>
      </w:tr>
    </w:tbl>
    <w:p w:rsidR="00726FC5" w:rsidRDefault="00726FC5">
      <w:pPr>
        <w:rPr>
          <w:sz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240"/>
      </w:tblGrid>
      <w:tr w:rsidR="00726FC5">
        <w:trPr>
          <w:trHeight w:val="181"/>
        </w:trPr>
        <w:tc>
          <w:tcPr>
            <w:tcW w:w="9889" w:type="dxa"/>
            <w:gridSpan w:val="2"/>
          </w:tcPr>
          <w:p w:rsidR="00726FC5" w:rsidRDefault="006D4370">
            <w:pPr>
              <w:spacing w:line="240" w:lineRule="atLeas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Амортизація основних засобів – це: 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40" w:type="dxa"/>
          </w:tcPr>
          <w:p w:rsidR="00726FC5" w:rsidRDefault="006D437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процес перенесення вартості основних засобів на вартість виготовленої продукції;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40" w:type="dxa"/>
          </w:tcPr>
          <w:p w:rsidR="00726FC5" w:rsidRDefault="006D437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поступова втрата основними засобами своїх первісних техніко – експлуатаційних якостей;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40" w:type="dxa"/>
          </w:tcPr>
          <w:p w:rsidR="00726FC5" w:rsidRDefault="006D437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процес знецінення основних засобів до настання повного фізичного спрацювання під впливом НТП;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40" w:type="dxa"/>
          </w:tcPr>
          <w:p w:rsidR="00726FC5" w:rsidRDefault="006D4370">
            <w:pPr>
              <w:tabs>
                <w:tab w:val="left" w:pos="-180"/>
              </w:tabs>
              <w:spacing w:line="24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витрати з утримування основних засобів.</w:t>
            </w:r>
          </w:p>
        </w:tc>
      </w:tr>
    </w:tbl>
    <w:p w:rsidR="00726FC5" w:rsidRDefault="00726FC5">
      <w:pPr>
        <w:spacing w:line="240" w:lineRule="atLeast"/>
        <w:rPr>
          <w:sz w:val="24"/>
        </w:rPr>
      </w:pPr>
    </w:p>
    <w:p w:rsidR="00726FC5" w:rsidRDefault="006D4370">
      <w:pPr>
        <w:spacing w:line="240" w:lineRule="atLeast"/>
        <w:jc w:val="both"/>
        <w:rPr>
          <w:b/>
          <w:sz w:val="24"/>
        </w:rPr>
      </w:pPr>
      <w:r>
        <w:rPr>
          <w:b/>
          <w:sz w:val="24"/>
        </w:rPr>
        <w:t xml:space="preserve">4. Вставте пропущене слово.     </w:t>
      </w:r>
      <w:r>
        <w:rPr>
          <w:sz w:val="24"/>
          <w:u w:val="single"/>
        </w:rPr>
        <w:t xml:space="preserve">                       </w:t>
      </w:r>
      <w:r>
        <w:rPr>
          <w:b/>
          <w:sz w:val="24"/>
        </w:rPr>
        <w:t xml:space="preserve">– це процес обґрунтування,  затвердження, перегляду, визначення рівня,  співвідношення та структури цін і тарифів. </w:t>
      </w:r>
    </w:p>
    <w:p w:rsidR="00726FC5" w:rsidRDefault="00726FC5">
      <w:pPr>
        <w:spacing w:line="240" w:lineRule="atLeas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9258"/>
      </w:tblGrid>
      <w:tr w:rsidR="00726FC5">
        <w:tc>
          <w:tcPr>
            <w:tcW w:w="9887" w:type="dxa"/>
            <w:gridSpan w:val="2"/>
          </w:tcPr>
          <w:p w:rsidR="00726FC5" w:rsidRDefault="006D4370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 З метою контролю за витрачанням коштів на підставі нормативних показників визначають:</w:t>
            </w:r>
          </w:p>
        </w:tc>
      </w:tr>
      <w:tr w:rsidR="00726FC5">
        <w:tc>
          <w:tcPr>
            <w:tcW w:w="62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58" w:type="dxa"/>
          </w:tcPr>
          <w:p w:rsidR="00726FC5" w:rsidRDefault="006D4370">
            <w:pPr>
              <w:jc w:val="both"/>
              <w:rPr>
                <w:sz w:val="24"/>
              </w:rPr>
            </w:pPr>
            <w:r>
              <w:rPr>
                <w:sz w:val="24"/>
              </w:rPr>
              <w:t>очікувану собівартість;</w:t>
            </w:r>
          </w:p>
        </w:tc>
      </w:tr>
      <w:tr w:rsidR="00726FC5">
        <w:tc>
          <w:tcPr>
            <w:tcW w:w="62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58" w:type="dxa"/>
          </w:tcPr>
          <w:p w:rsidR="00726FC5" w:rsidRDefault="006D4370">
            <w:pPr>
              <w:jc w:val="both"/>
              <w:rPr>
                <w:sz w:val="24"/>
              </w:rPr>
            </w:pPr>
            <w:r>
              <w:rPr>
                <w:sz w:val="24"/>
              </w:rPr>
              <w:t>планову собівартість;</w:t>
            </w:r>
          </w:p>
        </w:tc>
      </w:tr>
      <w:tr w:rsidR="00726FC5">
        <w:tc>
          <w:tcPr>
            <w:tcW w:w="62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58" w:type="dxa"/>
          </w:tcPr>
          <w:p w:rsidR="00726FC5" w:rsidRDefault="006D4370">
            <w:pPr>
              <w:jc w:val="both"/>
              <w:rPr>
                <w:sz w:val="24"/>
              </w:rPr>
            </w:pPr>
            <w:r>
              <w:rPr>
                <w:sz w:val="24"/>
              </w:rPr>
              <w:t>фактичну собівартість;</w:t>
            </w:r>
          </w:p>
        </w:tc>
      </w:tr>
      <w:tr w:rsidR="00726FC5">
        <w:tc>
          <w:tcPr>
            <w:tcW w:w="629" w:type="dxa"/>
          </w:tcPr>
          <w:p w:rsidR="00726FC5" w:rsidRDefault="006D4370">
            <w:pPr>
              <w:spacing w:line="24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58" w:type="dxa"/>
          </w:tcPr>
          <w:p w:rsidR="00726FC5" w:rsidRDefault="006D4370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провізорну собівартість.</w:t>
            </w:r>
          </w:p>
        </w:tc>
      </w:tr>
    </w:tbl>
    <w:p w:rsidR="00726FC5" w:rsidRDefault="00726FC5">
      <w:pPr>
        <w:jc w:val="center"/>
        <w:rPr>
          <w:b/>
          <w:sz w:val="22"/>
          <w:szCs w:val="22"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4"/>
        <w:gridCol w:w="6327"/>
      </w:tblGrid>
      <w:tr w:rsidR="00726FC5">
        <w:tc>
          <w:tcPr>
            <w:tcW w:w="9831" w:type="dxa"/>
            <w:gridSpan w:val="2"/>
            <w:vAlign w:val="center"/>
          </w:tcPr>
          <w:p w:rsidR="00726FC5" w:rsidRDefault="006D4370">
            <w:pPr>
              <w:ind w:left="317" w:hanging="317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6</w:t>
            </w:r>
            <w:r>
              <w:rPr>
                <w:b/>
                <w:sz w:val="22"/>
                <w:szCs w:val="22"/>
              </w:rPr>
              <w:t>. Підберіть відповідність.</w:t>
            </w:r>
          </w:p>
        </w:tc>
      </w:tr>
      <w:tr w:rsidR="00726FC5">
        <w:tc>
          <w:tcPr>
            <w:tcW w:w="3504" w:type="dxa"/>
            <w:vAlign w:val="center"/>
          </w:tcPr>
          <w:p w:rsidR="00726FC5" w:rsidRDefault="006D437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А. </w:t>
            </w:r>
            <w:r>
              <w:rPr>
                <w:sz w:val="22"/>
                <w:szCs w:val="22"/>
              </w:rPr>
              <w:t>Первісна вартість основних виробничих засобів</w:t>
            </w:r>
          </w:p>
        </w:tc>
        <w:tc>
          <w:tcPr>
            <w:tcW w:w="6327" w:type="dxa"/>
            <w:vAlign w:val="center"/>
          </w:tcPr>
          <w:p w:rsidR="00726FC5" w:rsidRDefault="006D437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1. Вартість відтворення </w:t>
            </w:r>
            <w:r>
              <w:rPr>
                <w:color w:val="000000"/>
                <w:sz w:val="22"/>
                <w:szCs w:val="22"/>
              </w:rPr>
              <w:t xml:space="preserve">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color w:val="000000"/>
                <w:sz w:val="22"/>
                <w:szCs w:val="22"/>
              </w:rPr>
              <w:t xml:space="preserve"> за сучасних умов виробництва;</w:t>
            </w:r>
          </w:p>
        </w:tc>
      </w:tr>
      <w:tr w:rsidR="00726FC5">
        <w:tc>
          <w:tcPr>
            <w:tcW w:w="3504" w:type="dxa"/>
            <w:vAlign w:val="center"/>
          </w:tcPr>
          <w:p w:rsidR="00726FC5" w:rsidRDefault="006D437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В. Відновлена вартість </w:t>
            </w:r>
            <w:r>
              <w:rPr>
                <w:sz w:val="22"/>
                <w:szCs w:val="22"/>
              </w:rPr>
              <w:t xml:space="preserve">основних </w:t>
            </w:r>
            <w:r>
              <w:rPr>
                <w:sz w:val="22"/>
                <w:szCs w:val="22"/>
              </w:rPr>
              <w:lastRenderedPageBreak/>
              <w:t>виробничих засобів</w:t>
            </w:r>
          </w:p>
        </w:tc>
        <w:tc>
          <w:tcPr>
            <w:tcW w:w="6327" w:type="dxa"/>
            <w:vAlign w:val="center"/>
          </w:tcPr>
          <w:p w:rsidR="00726FC5" w:rsidRDefault="006D4370">
            <w:pPr>
              <w:numPr>
                <w:ilvl w:val="0"/>
                <w:numId w:val="5"/>
              </w:numPr>
              <w:tabs>
                <w:tab w:val="left" w:pos="0"/>
                <w:tab w:val="left" w:pos="60"/>
              </w:tabs>
              <w:ind w:left="60" w:firstLine="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Вартість придбаних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color w:val="000000"/>
                <w:sz w:val="22"/>
                <w:szCs w:val="22"/>
              </w:rPr>
              <w:t xml:space="preserve"> з урахуванням  витрат </w:t>
            </w:r>
            <w:r>
              <w:rPr>
                <w:color w:val="000000"/>
                <w:sz w:val="22"/>
                <w:szCs w:val="22"/>
              </w:rPr>
              <w:lastRenderedPageBreak/>
              <w:t>на транспортування та монтаж;</w:t>
            </w:r>
          </w:p>
        </w:tc>
      </w:tr>
      <w:tr w:rsidR="00726FC5">
        <w:tc>
          <w:tcPr>
            <w:tcW w:w="3504" w:type="dxa"/>
            <w:vAlign w:val="center"/>
          </w:tcPr>
          <w:p w:rsidR="00726FC5" w:rsidRDefault="006D437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lastRenderedPageBreak/>
              <w:t xml:space="preserve">С. Залишкова вартість </w:t>
            </w:r>
            <w:r>
              <w:rPr>
                <w:sz w:val="22"/>
                <w:szCs w:val="22"/>
              </w:rPr>
              <w:t>основних виробничих засобів</w:t>
            </w:r>
          </w:p>
        </w:tc>
        <w:tc>
          <w:tcPr>
            <w:tcW w:w="6327" w:type="dxa"/>
            <w:vAlign w:val="center"/>
          </w:tcPr>
          <w:p w:rsidR="00726FC5" w:rsidRDefault="006D437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3. Вартість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bCs/>
                <w:iCs/>
                <w:color w:val="000000"/>
                <w:sz w:val="22"/>
                <w:szCs w:val="22"/>
              </w:rPr>
              <w:t>, яка визначається як різниця між первісною вартістю та сумою зносу;</w:t>
            </w:r>
          </w:p>
        </w:tc>
      </w:tr>
      <w:tr w:rsidR="00726FC5">
        <w:tc>
          <w:tcPr>
            <w:tcW w:w="3504" w:type="dxa"/>
            <w:vAlign w:val="center"/>
          </w:tcPr>
          <w:p w:rsidR="00726FC5" w:rsidRDefault="006D4370">
            <w:pPr>
              <w:ind w:right="-108" w:hanging="4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D. Ліквідаційна вартість </w:t>
            </w:r>
            <w:r>
              <w:rPr>
                <w:sz w:val="22"/>
                <w:szCs w:val="22"/>
              </w:rPr>
              <w:t>основних виробничих засобів</w:t>
            </w:r>
          </w:p>
        </w:tc>
        <w:tc>
          <w:tcPr>
            <w:tcW w:w="6327" w:type="dxa"/>
            <w:vAlign w:val="center"/>
          </w:tcPr>
          <w:p w:rsidR="00726FC5" w:rsidRDefault="006D4370">
            <w:pPr>
              <w:ind w:left="60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4. Вартість основних </w:t>
            </w:r>
            <w:r>
              <w:rPr>
                <w:sz w:val="22"/>
                <w:szCs w:val="22"/>
              </w:rPr>
              <w:t>засобів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на час їх вибуття, спричиненого спрацюванням;</w:t>
            </w:r>
          </w:p>
        </w:tc>
      </w:tr>
    </w:tbl>
    <w:p w:rsidR="00726FC5" w:rsidRDefault="00726FC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7"/>
      </w:tblGrid>
      <w:tr w:rsidR="00726FC5">
        <w:trPr>
          <w:trHeight w:val="561"/>
        </w:trPr>
        <w:tc>
          <w:tcPr>
            <w:tcW w:w="9887" w:type="dxa"/>
          </w:tcPr>
          <w:p w:rsidR="00726FC5" w:rsidRDefault="006D437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7</w:t>
            </w:r>
            <w:r>
              <w:rPr>
                <w:b/>
                <w:sz w:val="22"/>
                <w:szCs w:val="22"/>
              </w:rPr>
              <w:t>.  Доповніть речення. Сукупність матеріальних і природних ресурсів, що використовується для виробництва сільськогосподарської продукції – це____</w:t>
            </w:r>
            <w:r>
              <w:rPr>
                <w:sz w:val="22"/>
                <w:szCs w:val="22"/>
                <w:u w:val="single"/>
              </w:rPr>
              <w:t xml:space="preserve">              </w:t>
            </w:r>
            <w:r>
              <w:rPr>
                <w:b/>
                <w:sz w:val="22"/>
                <w:szCs w:val="22"/>
              </w:rPr>
              <w:t xml:space="preserve"> .</w:t>
            </w:r>
          </w:p>
        </w:tc>
      </w:tr>
    </w:tbl>
    <w:p w:rsidR="00726FC5" w:rsidRDefault="00726FC5">
      <w:pPr>
        <w:rPr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240"/>
      </w:tblGrid>
      <w:tr w:rsidR="00726FC5">
        <w:tc>
          <w:tcPr>
            <w:tcW w:w="9889" w:type="dxa"/>
            <w:gridSpan w:val="2"/>
          </w:tcPr>
          <w:p w:rsidR="00726FC5" w:rsidRDefault="006D437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8</w:t>
            </w:r>
            <w:r>
              <w:rPr>
                <w:b/>
                <w:sz w:val="22"/>
                <w:szCs w:val="22"/>
              </w:rPr>
              <w:t>. Витрати, загальна сума яких не залежить від кількості виготовленої продукції, називаються: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постійними;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змінними;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середніми;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прямими.</w:t>
            </w:r>
          </w:p>
        </w:tc>
      </w:tr>
    </w:tbl>
    <w:p w:rsidR="00726FC5" w:rsidRDefault="00726FC5">
      <w:pPr>
        <w:rPr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240"/>
      </w:tblGrid>
      <w:tr w:rsidR="00726FC5">
        <w:tc>
          <w:tcPr>
            <w:tcW w:w="9889" w:type="dxa"/>
            <w:gridSpan w:val="2"/>
          </w:tcPr>
          <w:p w:rsidR="00726FC5" w:rsidRDefault="006D43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9</w:t>
            </w:r>
            <w:r>
              <w:rPr>
                <w:b/>
                <w:sz w:val="22"/>
                <w:szCs w:val="22"/>
              </w:rPr>
              <w:t>. Ціна – це: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40" w:type="dxa"/>
          </w:tcPr>
          <w:p w:rsidR="00726FC5" w:rsidRDefault="006D4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вартості товару;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240" w:type="dxa"/>
          </w:tcPr>
          <w:p w:rsidR="00726FC5" w:rsidRDefault="006D4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 продукції та вартості основних і оборотних засобів;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40" w:type="dxa"/>
          </w:tcPr>
          <w:p w:rsidR="00726FC5" w:rsidRDefault="006D4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 продукції;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240" w:type="dxa"/>
          </w:tcPr>
          <w:p w:rsidR="00726FC5" w:rsidRDefault="006D4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грошовий вираз собівартості продукції та вартості основних виробничих засобів.</w:t>
            </w:r>
          </w:p>
        </w:tc>
      </w:tr>
    </w:tbl>
    <w:p w:rsidR="00726FC5" w:rsidRDefault="00726FC5">
      <w:pPr>
        <w:rPr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240"/>
      </w:tblGrid>
      <w:tr w:rsidR="00726FC5">
        <w:tc>
          <w:tcPr>
            <w:tcW w:w="9889" w:type="dxa"/>
            <w:gridSpan w:val="2"/>
          </w:tcPr>
          <w:p w:rsidR="00726FC5" w:rsidRDefault="006D43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10</w:t>
            </w:r>
            <w:r>
              <w:rPr>
                <w:b/>
                <w:sz w:val="22"/>
                <w:szCs w:val="22"/>
              </w:rPr>
              <w:t>.  Фактори, які безпосередньо впливають на рентабельність виробництва цукрових буряків: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реалізовано цукрових буряків;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рівень товарності;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40" w:type="dxa"/>
          </w:tcPr>
          <w:p w:rsidR="00726FC5" w:rsidRDefault="006D4370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собівартість 1ц коренів;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витрати на 1га посіву;</w:t>
            </w:r>
          </w:p>
        </w:tc>
      </w:tr>
      <w:tr w:rsidR="00726FC5">
        <w:tc>
          <w:tcPr>
            <w:tcW w:w="649" w:type="dxa"/>
          </w:tcPr>
          <w:p w:rsidR="00726FC5" w:rsidRDefault="006D4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240" w:type="dxa"/>
          </w:tcPr>
          <w:p w:rsidR="00726FC5" w:rsidRDefault="006D43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ціна реалізації 1 ц коренів.</w:t>
            </w:r>
          </w:p>
        </w:tc>
      </w:tr>
    </w:tbl>
    <w:p w:rsidR="00726FC5" w:rsidRDefault="00726FC5">
      <w:pPr>
        <w:rPr>
          <w:sz w:val="22"/>
          <w:szCs w:val="22"/>
        </w:rPr>
      </w:pPr>
    </w:p>
    <w:p w:rsidR="00726FC5" w:rsidRDefault="00726FC5"/>
    <w:p w:rsidR="00726FC5" w:rsidRDefault="006D4370">
      <w:pPr>
        <w:pStyle w:val="1"/>
        <w:numPr>
          <w:ilvl w:val="0"/>
          <w:numId w:val="2"/>
        </w:numPr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 навчання.</w:t>
      </w:r>
    </w:p>
    <w:p w:rsidR="00726FC5" w:rsidRDefault="00726FC5">
      <w:pPr>
        <w:rPr>
          <w:b/>
          <w:bCs/>
          <w:szCs w:val="28"/>
        </w:rPr>
      </w:pPr>
    </w:p>
    <w:p w:rsidR="00726FC5" w:rsidRDefault="006D4370">
      <w:pPr>
        <w:spacing w:line="288" w:lineRule="auto"/>
        <w:ind w:firstLineChars="200" w:firstLine="560"/>
        <w:jc w:val="both"/>
      </w:pPr>
      <w:r>
        <w:rPr>
          <w:i/>
          <w:iCs/>
        </w:rPr>
        <w:t xml:space="preserve">Пояснювально-ілюстративний метод </w:t>
      </w:r>
      <w:r>
        <w:t>- метод навчання, за допомогою яко</w:t>
      </w:r>
      <w:r>
        <w:softHyphen/>
        <w:t>го викладач розкриває сутність певного явища, закону, процесу. Він ґрунтується не стільки на уяві, скільки на логічному мислен</w:t>
      </w:r>
      <w:r>
        <w:softHyphen/>
        <w:t xml:space="preserve">ні з використанням попереднього досвіду студентів. Студенти здобувають знання, слухаючи пояснення з навчальної або методичної літератури, через екранний посібник у "готовому" вигляді. Сприймаючи й осмислюючи факти, оцінки, висновки, вони залишаються в межах репродуктивного (відтворювального) мислення. Такий метод найширше застосовують для передавання значного масиву інформації. </w:t>
      </w:r>
    </w:p>
    <w:p w:rsidR="00726FC5" w:rsidRDefault="006D4370">
      <w:pPr>
        <w:spacing w:line="288" w:lineRule="auto"/>
        <w:ind w:firstLineChars="200" w:firstLine="560"/>
        <w:jc w:val="both"/>
      </w:pPr>
      <w:r>
        <w:rPr>
          <w:i/>
          <w:iCs/>
        </w:rPr>
        <w:t>Лекція</w:t>
      </w:r>
      <w:r>
        <w:t> - це метод, за допомогою якого педагог у словесній формі розкриває сутність наукових понять, явищ, процесів, ло</w:t>
      </w:r>
      <w:r>
        <w:softHyphen/>
        <w:t xml:space="preserve">гічно пов’язаних, об’єднаних загальною темою. </w:t>
      </w:r>
    </w:p>
    <w:p w:rsidR="00726FC5" w:rsidRDefault="006D4370">
      <w:pPr>
        <w:spacing w:line="288" w:lineRule="auto"/>
        <w:ind w:firstLineChars="200" w:firstLine="560"/>
        <w:jc w:val="both"/>
      </w:pPr>
      <w:r>
        <w:rPr>
          <w:i/>
          <w:iCs/>
        </w:rPr>
        <w:t>Інструктаж</w:t>
      </w:r>
      <w:r>
        <w:t xml:space="preserve"> - передбачає розкриття норм поведінки, особливостей використання методів і навчальних засобів, дотримання правил безпеки під час виконання навчальних операцій. Це важливий етап в оволодінні методами самостійної пізнавальної діяльності. Адже важливо, щоб студенти розуміли не лише, що треба робити, а і як це робити.</w:t>
      </w:r>
    </w:p>
    <w:p w:rsidR="00726FC5" w:rsidRDefault="006D4370">
      <w:pPr>
        <w:spacing w:line="288" w:lineRule="auto"/>
        <w:ind w:firstLineChars="200" w:firstLine="560"/>
        <w:jc w:val="both"/>
      </w:pPr>
      <w:r>
        <w:rPr>
          <w:i/>
          <w:iCs/>
        </w:rPr>
        <w:t>Метод ро</w:t>
      </w:r>
      <w:r>
        <w:rPr>
          <w:i/>
          <w:iCs/>
        </w:rPr>
        <w:softHyphen/>
        <w:t>боти з книгою. </w:t>
      </w:r>
      <w:r>
        <w:t xml:space="preserve"> Сту</w:t>
      </w:r>
      <w:r>
        <w:softHyphen/>
        <w:t>денти мають розуміти, що основне джерело отримання наукової інформації - не викладач, а книга. Тому так важливо навчити студентів методів і засобів самостійної роботи з книгою: читан</w:t>
      </w:r>
      <w:r>
        <w:softHyphen/>
        <w:t xml:space="preserve">ня, переказу, </w:t>
      </w:r>
      <w:r>
        <w:lastRenderedPageBreak/>
        <w:t>виписування, складання плану, рецензування, кон</w:t>
      </w:r>
      <w:r>
        <w:softHyphen/>
        <w:t>спектування, виготовлення таблиць, схем, графіків та ін.</w:t>
      </w:r>
    </w:p>
    <w:p w:rsidR="00726FC5" w:rsidRDefault="006D4370">
      <w:pPr>
        <w:spacing w:line="288" w:lineRule="auto"/>
        <w:ind w:firstLineChars="200" w:firstLine="560"/>
        <w:jc w:val="both"/>
      </w:pPr>
      <w:r>
        <w:rPr>
          <w:i/>
          <w:iCs/>
        </w:rPr>
        <w:t>Практична робота</w:t>
      </w:r>
      <w:r>
        <w:t> спрямована на використання набутих знань у розв’язанні практичних завдань. Використовуючи практичні методи, варто зважати на низку передумов: забезпечення розуміння студентами сутності науко</w:t>
      </w:r>
      <w:r>
        <w:softHyphen/>
        <w:t>вих знань як базового компонента практичної діяльності; оволо</w:t>
      </w:r>
      <w:r>
        <w:softHyphen/>
        <w:t>діння алгоритмами застосування знань відповідно до дидактич</w:t>
      </w:r>
      <w:r>
        <w:softHyphen/>
        <w:t>ної мети; створення оптимальних умов для самостійної діяльності студентів у процесі формування умінь і навичок. Адже уміння і навички — це результат індивідуальної дії особистості.</w:t>
      </w:r>
    </w:p>
    <w:p w:rsidR="00726FC5" w:rsidRDefault="00726FC5">
      <w:pPr>
        <w:rPr>
          <w:b/>
          <w:bCs/>
          <w:szCs w:val="28"/>
        </w:rPr>
      </w:pPr>
    </w:p>
    <w:p w:rsidR="00726FC5" w:rsidRDefault="006D4370">
      <w:pPr>
        <w:pStyle w:val="1"/>
        <w:numPr>
          <w:ilvl w:val="0"/>
          <w:numId w:val="2"/>
        </w:numPr>
        <w:ind w:left="0" w:firstLine="0"/>
      </w:pPr>
      <w:r>
        <w:rPr>
          <w:b/>
          <w:bCs/>
          <w:sz w:val="28"/>
          <w:szCs w:val="28"/>
        </w:rPr>
        <w:t>Форми контролю.</w:t>
      </w:r>
    </w:p>
    <w:p w:rsidR="00726FC5" w:rsidRDefault="00726FC5"/>
    <w:p w:rsidR="00726FC5" w:rsidRDefault="006D4370">
      <w:pPr>
        <w:pStyle w:val="af1"/>
        <w:numPr>
          <w:ilvl w:val="0"/>
          <w:numId w:val="6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Контрольні опитування</w:t>
      </w:r>
    </w:p>
    <w:p w:rsidR="00726FC5" w:rsidRDefault="006D4370">
      <w:pPr>
        <w:pStyle w:val="af1"/>
        <w:numPr>
          <w:ilvl w:val="0"/>
          <w:numId w:val="6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Модульні контрольні роботи</w:t>
      </w:r>
    </w:p>
    <w:p w:rsidR="00726FC5" w:rsidRDefault="006D4370">
      <w:pPr>
        <w:pStyle w:val="af1"/>
        <w:numPr>
          <w:ilvl w:val="0"/>
          <w:numId w:val="7"/>
        </w:numPr>
        <w:spacing w:after="0" w:line="36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Екзамен</w:t>
      </w:r>
    </w:p>
    <w:p w:rsidR="00726FC5" w:rsidRDefault="00726FC5">
      <w:pPr>
        <w:pStyle w:val="af1"/>
        <w:spacing w:after="0" w:line="360" w:lineRule="atLeast"/>
        <w:ind w:left="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726FC5" w:rsidRDefault="006D4370">
      <w:pPr>
        <w:rPr>
          <w:szCs w:val="28"/>
          <w:lang w:val="uk-UA"/>
        </w:rPr>
      </w:pPr>
      <w:r>
        <w:rPr>
          <w:b/>
          <w:bCs/>
          <w:szCs w:val="28"/>
          <w:lang w:val="uk-UA"/>
        </w:rPr>
        <w:t>9. Розподіл балів, які отримують студенти.</w:t>
      </w:r>
    </w:p>
    <w:p w:rsidR="00726FC5" w:rsidRDefault="00726FC5">
      <w:pPr>
        <w:ind w:left="280"/>
        <w:jc w:val="both"/>
        <w:rPr>
          <w:szCs w:val="28"/>
          <w:lang w:val="uk-UA"/>
        </w:rPr>
      </w:pPr>
    </w:p>
    <w:p w:rsidR="00726FC5" w:rsidRDefault="006D4370">
      <w:pPr>
        <w:spacing w:line="24" w:lineRule="atLeast"/>
        <w:ind w:rightChars="43" w:right="120"/>
        <w:jc w:val="both"/>
        <w:rPr>
          <w:szCs w:val="28"/>
          <w:lang w:val="uk-UA"/>
        </w:rPr>
      </w:pPr>
      <w:r>
        <w:rPr>
          <w:bCs/>
          <w:szCs w:val="28"/>
          <w:lang w:val="uk-UA"/>
        </w:rPr>
        <w:t xml:space="preserve">Оцінювання знань студента відбувається </w:t>
      </w:r>
      <w:r>
        <w:rPr>
          <w:szCs w:val="28"/>
          <w:lang w:val="uk-UA"/>
        </w:rPr>
        <w:t>за 100-бальною шкалою і переводиться в національні оцінки згідно з табл. 1</w:t>
      </w:r>
      <w:r>
        <w:rPr>
          <w:bCs/>
          <w:szCs w:val="28"/>
          <w:lang w:val="uk-UA"/>
        </w:rPr>
        <w:t xml:space="preserve"> «Положення про екзамени та заліки у НУБіП України» (наказ про уведення в дію від 27.12.2019 р. № 1371) </w:t>
      </w:r>
    </w:p>
    <w:p w:rsidR="00726FC5" w:rsidRDefault="00726FC5">
      <w:pPr>
        <w:spacing w:line="24" w:lineRule="atLeast"/>
        <w:ind w:rightChars="43" w:right="120"/>
        <w:jc w:val="both"/>
        <w:rPr>
          <w:sz w:val="16"/>
          <w:szCs w:val="16"/>
          <w:lang w:val="uk-UA"/>
        </w:rPr>
      </w:pPr>
    </w:p>
    <w:p w:rsidR="00726FC5" w:rsidRDefault="00726FC5">
      <w:pPr>
        <w:spacing w:line="24" w:lineRule="atLeast"/>
        <w:ind w:left="360" w:rightChars="43" w:right="120"/>
        <w:jc w:val="both"/>
        <w:rPr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26FC5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726FC5" w:rsidRDefault="006D4370">
            <w:pPr>
              <w:spacing w:line="24" w:lineRule="atLeast"/>
              <w:ind w:left="-108" w:rightChars="43" w:right="120" w:firstLine="95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Рейтинг </w:t>
            </w:r>
            <w:r>
              <w:rPr>
                <w:bCs/>
                <w:szCs w:val="28"/>
                <w:lang w:val="uk-UA"/>
              </w:rPr>
              <w:t>студента</w:t>
            </w:r>
            <w:r>
              <w:rPr>
                <w:bCs/>
                <w:szCs w:val="28"/>
              </w:rPr>
              <w:t>,</w:t>
            </w:r>
          </w:p>
          <w:p w:rsidR="00726FC5" w:rsidRDefault="006D4370">
            <w:pPr>
              <w:spacing w:line="24" w:lineRule="atLeast"/>
              <w:ind w:left="-108" w:rightChars="43" w:right="120" w:firstLine="95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бали</w:t>
            </w:r>
          </w:p>
        </w:tc>
        <w:tc>
          <w:tcPr>
            <w:tcW w:w="5670" w:type="dxa"/>
            <w:gridSpan w:val="2"/>
            <w:vAlign w:val="center"/>
          </w:tcPr>
          <w:p w:rsidR="00726FC5" w:rsidRDefault="006D4370">
            <w:pPr>
              <w:spacing w:line="24" w:lineRule="atLeast"/>
              <w:ind w:left="-108" w:rightChars="43" w:right="120" w:firstLine="142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Оцінка національна                                        за результати складання</w:t>
            </w:r>
          </w:p>
        </w:tc>
      </w:tr>
      <w:tr w:rsidR="00726FC5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:rsidR="00726FC5" w:rsidRDefault="00726FC5">
            <w:pPr>
              <w:spacing w:line="24" w:lineRule="atLeast"/>
              <w:ind w:left="-108" w:rightChars="43" w:right="120" w:firstLine="95"/>
              <w:jc w:val="center"/>
              <w:rPr>
                <w:bCs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26FC5" w:rsidRDefault="006D4370">
            <w:pPr>
              <w:spacing w:line="24" w:lineRule="atLeast"/>
              <w:ind w:left="-108" w:rightChars="43" w:right="120" w:firstLine="142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екзаменів</w:t>
            </w:r>
          </w:p>
        </w:tc>
        <w:tc>
          <w:tcPr>
            <w:tcW w:w="2835" w:type="dxa"/>
            <w:vAlign w:val="center"/>
          </w:tcPr>
          <w:p w:rsidR="00726FC5" w:rsidRDefault="006D4370">
            <w:pPr>
              <w:spacing w:line="24" w:lineRule="atLeast"/>
              <w:ind w:left="-108" w:rightChars="43" w:right="120" w:firstLine="142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заліків</w:t>
            </w:r>
          </w:p>
        </w:tc>
      </w:tr>
      <w:tr w:rsidR="00726FC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90-100</w:t>
            </w:r>
          </w:p>
        </w:tc>
        <w:tc>
          <w:tcPr>
            <w:tcW w:w="2835" w:type="dxa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Відмінно</w:t>
            </w:r>
          </w:p>
        </w:tc>
        <w:tc>
          <w:tcPr>
            <w:tcW w:w="2835" w:type="dxa"/>
            <w:vMerge w:val="restart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Зараховано</w:t>
            </w:r>
          </w:p>
        </w:tc>
      </w:tr>
      <w:tr w:rsidR="00726FC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74-89</w:t>
            </w:r>
          </w:p>
        </w:tc>
        <w:tc>
          <w:tcPr>
            <w:tcW w:w="2835" w:type="dxa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Добре</w:t>
            </w:r>
          </w:p>
        </w:tc>
        <w:tc>
          <w:tcPr>
            <w:tcW w:w="2835" w:type="dxa"/>
            <w:vMerge/>
            <w:vAlign w:val="center"/>
          </w:tcPr>
          <w:p w:rsidR="00726FC5" w:rsidRDefault="00726FC5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</w:p>
        </w:tc>
      </w:tr>
      <w:tr w:rsidR="00726FC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60-73</w:t>
            </w:r>
          </w:p>
        </w:tc>
        <w:tc>
          <w:tcPr>
            <w:tcW w:w="2835" w:type="dxa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Задовільно</w:t>
            </w:r>
          </w:p>
        </w:tc>
        <w:tc>
          <w:tcPr>
            <w:tcW w:w="2835" w:type="dxa"/>
            <w:vMerge/>
            <w:vAlign w:val="center"/>
          </w:tcPr>
          <w:p w:rsidR="00726FC5" w:rsidRDefault="00726FC5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</w:p>
        </w:tc>
      </w:tr>
      <w:tr w:rsidR="00726FC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0-59</w:t>
            </w:r>
          </w:p>
        </w:tc>
        <w:tc>
          <w:tcPr>
            <w:tcW w:w="2835" w:type="dxa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Незадовільно</w:t>
            </w:r>
          </w:p>
        </w:tc>
        <w:tc>
          <w:tcPr>
            <w:tcW w:w="2835" w:type="dxa"/>
            <w:vAlign w:val="center"/>
          </w:tcPr>
          <w:p w:rsidR="00726FC5" w:rsidRDefault="006D4370">
            <w:pPr>
              <w:spacing w:line="24" w:lineRule="atLeast"/>
              <w:ind w:rightChars="43" w:right="12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 зараховано</w:t>
            </w:r>
          </w:p>
        </w:tc>
      </w:tr>
    </w:tbl>
    <w:p w:rsidR="00726FC5" w:rsidRDefault="00726FC5">
      <w:pPr>
        <w:spacing w:line="24" w:lineRule="atLeast"/>
        <w:ind w:rightChars="43" w:right="120"/>
        <w:jc w:val="both"/>
        <w:rPr>
          <w:szCs w:val="28"/>
          <w:lang w:val="en-US"/>
        </w:rPr>
      </w:pPr>
    </w:p>
    <w:p w:rsidR="00726FC5" w:rsidRDefault="006D4370">
      <w:pPr>
        <w:spacing w:line="24" w:lineRule="atLeast"/>
        <w:ind w:rightChars="43" w:right="120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 xml:space="preserve">Для визначення рейтингу студента (слухача) із засвоєння дисципліни </w:t>
      </w:r>
      <w:r>
        <w:rPr>
          <w:b/>
          <w:szCs w:val="28"/>
          <w:lang w:val="en-US"/>
        </w:rPr>
        <w:t>R</w:t>
      </w:r>
      <w:r>
        <w:rPr>
          <w:b/>
          <w:szCs w:val="28"/>
          <w:vertAlign w:val="subscript"/>
          <w:lang w:val="uk-UA"/>
        </w:rPr>
        <w:t xml:space="preserve">ДИС </w:t>
      </w:r>
      <w:r>
        <w:rPr>
          <w:szCs w:val="28"/>
          <w:lang w:val="uk-UA"/>
        </w:rPr>
        <w:t>(до 100 балів)</w:t>
      </w:r>
      <w:r>
        <w:rPr>
          <w:b/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одержаний рейтинг з атестації (до 30 балів) додається до рейтингу студента (слухача) з навчальної роботи </w:t>
      </w:r>
      <w:r>
        <w:rPr>
          <w:b/>
          <w:szCs w:val="28"/>
          <w:lang w:val="en-US"/>
        </w:rPr>
        <w:t>R</w:t>
      </w:r>
      <w:r>
        <w:rPr>
          <w:b/>
          <w:szCs w:val="28"/>
          <w:vertAlign w:val="subscript"/>
          <w:lang w:val="uk-UA"/>
        </w:rPr>
        <w:t xml:space="preserve">НР </w:t>
      </w:r>
      <w:r>
        <w:rPr>
          <w:szCs w:val="28"/>
          <w:lang w:val="uk-UA"/>
        </w:rPr>
        <w:t xml:space="preserve">(до 70 балів):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ДИС </w:t>
      </w:r>
      <w:r>
        <w:rPr>
          <w:b/>
          <w:szCs w:val="28"/>
          <w:lang w:val="uk-UA"/>
        </w:rPr>
        <w:t xml:space="preserve"> =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НР </w:t>
      </w:r>
      <w:r>
        <w:rPr>
          <w:b/>
          <w:szCs w:val="28"/>
          <w:lang w:val="uk-UA"/>
        </w:rPr>
        <w:t xml:space="preserve"> + </w:t>
      </w:r>
      <w:r>
        <w:rPr>
          <w:b/>
          <w:szCs w:val="28"/>
          <w:lang w:val="en-US"/>
        </w:rPr>
        <w:t>R</w:t>
      </w:r>
      <w:r>
        <w:rPr>
          <w:b/>
          <w:szCs w:val="28"/>
          <w:lang w:val="uk-UA"/>
        </w:rPr>
        <w:t xml:space="preserve"> </w:t>
      </w:r>
      <w:r>
        <w:rPr>
          <w:b/>
          <w:szCs w:val="28"/>
          <w:vertAlign w:val="subscript"/>
          <w:lang w:val="uk-UA"/>
        </w:rPr>
        <w:t xml:space="preserve">АТ </w:t>
      </w:r>
      <w:r>
        <w:rPr>
          <w:b/>
          <w:szCs w:val="28"/>
          <w:lang w:val="uk-UA"/>
        </w:rPr>
        <w:t>.</w:t>
      </w:r>
    </w:p>
    <w:p w:rsidR="00726FC5" w:rsidRDefault="00726FC5">
      <w:pPr>
        <w:jc w:val="both"/>
        <w:rPr>
          <w:b/>
          <w:szCs w:val="28"/>
          <w:lang w:val="uk-UA"/>
        </w:rPr>
      </w:pPr>
    </w:p>
    <w:p w:rsidR="00726FC5" w:rsidRDefault="006D4370">
      <w:pPr>
        <w:pStyle w:val="1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Методичне забезпечення</w:t>
      </w:r>
    </w:p>
    <w:p w:rsidR="00726FC5" w:rsidRDefault="00726FC5"/>
    <w:p w:rsidR="00726FC5" w:rsidRDefault="006D4370">
      <w:pPr>
        <w:numPr>
          <w:ilvl w:val="0"/>
          <w:numId w:val="8"/>
        </w:numPr>
        <w:ind w:left="0" w:firstLine="0"/>
        <w:jc w:val="both"/>
      </w:pPr>
      <w:r>
        <w:t xml:space="preserve">Економіка і підприємництво, менеджмент: Навчальний посібник для студентів вищих закладів освіти </w:t>
      </w: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 xml:space="preserve"> рівня акредитації</w:t>
      </w:r>
      <w:r>
        <w:rPr>
          <w:lang w:val="uk-UA"/>
        </w:rPr>
        <w:t>.</w:t>
      </w:r>
      <w:r>
        <w:t xml:space="preserve"> </w:t>
      </w:r>
    </w:p>
    <w:p w:rsidR="00726FC5" w:rsidRDefault="006D4370">
      <w:pPr>
        <w:numPr>
          <w:ilvl w:val="0"/>
          <w:numId w:val="8"/>
        </w:numPr>
        <w:ind w:left="0" w:firstLine="0"/>
        <w:jc w:val="both"/>
      </w:pPr>
      <w:r>
        <w:t xml:space="preserve"> Економіка і підприємництво, менеджмент: Навчальний посібник (практикум)  для студентів вищих закладів освіти </w:t>
      </w: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 xml:space="preserve"> рівня акредитації</w:t>
      </w:r>
      <w:r>
        <w:rPr>
          <w:lang w:val="uk-UA"/>
        </w:rPr>
        <w:t>.</w:t>
      </w:r>
      <w:r>
        <w:t xml:space="preserve"> </w:t>
      </w:r>
    </w:p>
    <w:p w:rsidR="00726FC5" w:rsidRDefault="006D4370">
      <w:pPr>
        <w:numPr>
          <w:ilvl w:val="0"/>
          <w:numId w:val="8"/>
        </w:numPr>
        <w:ind w:left="0" w:firstLine="0"/>
        <w:jc w:val="both"/>
      </w:pPr>
      <w:r>
        <w:t xml:space="preserve">Економіка і підприємництво, менеджмент: </w:t>
      </w:r>
      <w:r>
        <w:rPr>
          <w:lang w:val="uk-UA"/>
        </w:rPr>
        <w:t>Підручник</w:t>
      </w:r>
      <w:r>
        <w:t xml:space="preserve"> для студентів вищих закладів освіти </w:t>
      </w: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 xml:space="preserve"> рівня акредитації</w:t>
      </w:r>
      <w:r>
        <w:rPr>
          <w:lang w:val="uk-UA"/>
        </w:rPr>
        <w:t>.</w:t>
      </w:r>
      <w:r>
        <w:t xml:space="preserve"> </w:t>
      </w:r>
    </w:p>
    <w:p w:rsidR="00726FC5" w:rsidRDefault="006D4370">
      <w:pPr>
        <w:numPr>
          <w:ilvl w:val="0"/>
          <w:numId w:val="8"/>
        </w:numPr>
        <w:ind w:left="0" w:firstLine="0"/>
        <w:jc w:val="both"/>
      </w:pPr>
      <w:r>
        <w:t>«Економіка і підприємництво, менеджмент» (розділ "Економіка"): Збірник задач і методичні вказівки для самостійного вивчення дисципліни та контролю знань для студентів.</w:t>
      </w:r>
    </w:p>
    <w:p w:rsidR="00726FC5" w:rsidRDefault="006D4370">
      <w:pPr>
        <w:numPr>
          <w:ilvl w:val="0"/>
          <w:numId w:val="8"/>
        </w:numPr>
        <w:ind w:left="0" w:firstLine="0"/>
        <w:jc w:val="both"/>
      </w:pPr>
      <w:r>
        <w:lastRenderedPageBreak/>
        <w:t>Опорний конспект лекцій з курсу "Економіка і підприємництво, менеджмент" (розділ "Економіка").</w:t>
      </w:r>
    </w:p>
    <w:p w:rsidR="00726FC5" w:rsidRDefault="006D4370">
      <w:pPr>
        <w:numPr>
          <w:ilvl w:val="0"/>
          <w:numId w:val="8"/>
        </w:numPr>
        <w:ind w:left="0" w:firstLine="0"/>
        <w:jc w:val="both"/>
      </w:pPr>
      <w:r>
        <w:t xml:space="preserve">Робочий зошит для виконання практичних </w:t>
      </w:r>
      <w:r>
        <w:rPr>
          <w:lang w:val="uk-UA"/>
        </w:rPr>
        <w:t>завдань та самоперевірки знань</w:t>
      </w:r>
      <w:r>
        <w:t xml:space="preserve"> з курсу</w:t>
      </w:r>
      <w:r>
        <w:rPr>
          <w:lang w:val="uk-UA"/>
        </w:rPr>
        <w:t xml:space="preserve"> </w:t>
      </w:r>
      <w:r>
        <w:t>"Економіка і підприємництво, менеджмент" (розділ "Економіка").</w:t>
      </w:r>
    </w:p>
    <w:p w:rsidR="00726FC5" w:rsidRDefault="00726FC5"/>
    <w:p w:rsidR="00726FC5" w:rsidRDefault="006D4370">
      <w:pPr>
        <w:pStyle w:val="1"/>
        <w:rPr>
          <w:b/>
          <w:sz w:val="28"/>
          <w:szCs w:val="28"/>
        </w:rPr>
      </w:pPr>
      <w:r>
        <w:rPr>
          <w:b/>
          <w:sz w:val="28"/>
          <w:szCs w:val="28"/>
        </w:rPr>
        <w:t>11. Рекомендована література</w:t>
      </w:r>
    </w:p>
    <w:p w:rsidR="00726FC5" w:rsidRDefault="006D4370">
      <w:pPr>
        <w:numPr>
          <w:ilvl w:val="0"/>
          <w:numId w:val="9"/>
        </w:numPr>
        <w:shd w:val="clear" w:color="auto" w:fill="FFFFFF"/>
        <w:jc w:val="center"/>
        <w:rPr>
          <w:b/>
        </w:rPr>
      </w:pPr>
      <w:r>
        <w:rPr>
          <w:b/>
          <w:iCs/>
        </w:rPr>
        <w:t>Основна  література</w:t>
      </w:r>
    </w:p>
    <w:p w:rsidR="00726FC5" w:rsidRDefault="006D4370">
      <w:pPr>
        <w:numPr>
          <w:ilvl w:val="0"/>
          <w:numId w:val="10"/>
        </w:numPr>
        <w:tabs>
          <w:tab w:val="left" w:pos="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: навчальний посібник (практикум) / </w:t>
      </w:r>
      <w:r>
        <w:t>Єрмаков О.Ю.</w:t>
      </w:r>
      <w:r>
        <w:rPr>
          <w:lang w:val="uk-UA"/>
        </w:rPr>
        <w:t xml:space="preserve"> та ін. Київ:</w:t>
      </w:r>
      <w:r>
        <w:rPr>
          <w:szCs w:val="28"/>
          <w:lang w:val="uk-UA"/>
        </w:rPr>
        <w:t xml:space="preserve"> </w:t>
      </w:r>
      <w:r>
        <w:rPr>
          <w:szCs w:val="28"/>
        </w:rPr>
        <w:t xml:space="preserve">ЦП «Компринт», 2014. 360с. </w:t>
      </w:r>
      <w:r>
        <w:rPr>
          <w:szCs w:val="28"/>
          <w:lang w:val="uk-UA"/>
        </w:rPr>
        <w:t xml:space="preserve"> </w:t>
      </w:r>
    </w:p>
    <w:p w:rsidR="00726FC5" w:rsidRDefault="006D437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: навчальний посібник / 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</w:t>
      </w:r>
      <w:r>
        <w:rPr>
          <w:color w:val="222222"/>
          <w:szCs w:val="28"/>
          <w:shd w:val="clear" w:color="auto" w:fill="FFFFFF"/>
        </w:rPr>
        <w:t>Видавничий центр НУБіП України</w:t>
      </w:r>
      <w:r>
        <w:rPr>
          <w:szCs w:val="28"/>
        </w:rPr>
        <w:t xml:space="preserve">, 2015. 726с. </w:t>
      </w:r>
    </w:p>
    <w:p w:rsidR="00726FC5" w:rsidRDefault="006D437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</w:t>
      </w:r>
      <w:r>
        <w:rPr>
          <w:szCs w:val="28"/>
          <w:lang w:val="uk-UA"/>
        </w:rPr>
        <w:t xml:space="preserve"> підприємства: навчальний посібник (практикум) /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>: ЦП «Компринт», 2016. 488с</w:t>
      </w:r>
    </w:p>
    <w:p w:rsidR="00726FC5" w:rsidRDefault="006D437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 (частина ІІ): навчальний посібник /  Рогач С.М.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ЦП «Компринт», 2016. </w:t>
      </w:r>
      <w:r>
        <w:rPr>
          <w:szCs w:val="28"/>
          <w:lang w:val="uk-UA"/>
        </w:rPr>
        <w:t>394</w:t>
      </w:r>
      <w:r>
        <w:rPr>
          <w:szCs w:val="28"/>
        </w:rPr>
        <w:t>с</w:t>
      </w:r>
    </w:p>
    <w:p w:rsidR="00726FC5" w:rsidRDefault="006D437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  <w:rPr>
          <w:szCs w:val="28"/>
        </w:rPr>
      </w:pPr>
      <w:r>
        <w:rPr>
          <w:szCs w:val="28"/>
        </w:rPr>
        <w:t>Економіка і підприємництво, менеджмент</w:t>
      </w:r>
      <w:r>
        <w:rPr>
          <w:szCs w:val="28"/>
          <w:lang w:val="uk-UA"/>
        </w:rPr>
        <w:t xml:space="preserve">: підручник /  Ткачук В.А. та ін. </w:t>
      </w:r>
      <w:r>
        <w:rPr>
          <w:szCs w:val="28"/>
        </w:rPr>
        <w:t>К</w:t>
      </w:r>
      <w:r>
        <w:rPr>
          <w:szCs w:val="28"/>
          <w:lang w:val="uk-UA"/>
        </w:rPr>
        <w:t>иїв</w:t>
      </w:r>
      <w:r>
        <w:rPr>
          <w:szCs w:val="28"/>
        </w:rPr>
        <w:t xml:space="preserve">: </w:t>
      </w:r>
      <w:r>
        <w:rPr>
          <w:color w:val="222222"/>
          <w:szCs w:val="28"/>
          <w:shd w:val="clear" w:color="auto" w:fill="FFFFFF"/>
        </w:rPr>
        <w:t>Видавничий центр НУБіП України</w:t>
      </w:r>
      <w:r>
        <w:rPr>
          <w:szCs w:val="28"/>
        </w:rPr>
        <w:t>, 2020. 480с.</w:t>
      </w:r>
    </w:p>
    <w:p w:rsidR="00726FC5" w:rsidRDefault="006D4370">
      <w:pPr>
        <w:numPr>
          <w:ilvl w:val="0"/>
          <w:numId w:val="10"/>
        </w:numPr>
        <w:tabs>
          <w:tab w:val="left" w:pos="0"/>
          <w:tab w:val="left" w:pos="900"/>
          <w:tab w:val="left" w:pos="1080"/>
        </w:tabs>
      </w:pPr>
      <w:r>
        <w:t xml:space="preserve">Економіка сільського господарства: </w:t>
      </w:r>
      <w:r>
        <w:rPr>
          <w:lang w:val="uk-UA"/>
        </w:rPr>
        <w:t>н</w:t>
      </w:r>
      <w:r>
        <w:t>авч</w:t>
      </w:r>
      <w:r>
        <w:rPr>
          <w:lang w:val="uk-UA"/>
        </w:rPr>
        <w:t>альний</w:t>
      </w:r>
      <w:r>
        <w:t xml:space="preserve"> посібник</w:t>
      </w:r>
      <w:r>
        <w:rPr>
          <w:lang w:val="uk-UA"/>
        </w:rPr>
        <w:t xml:space="preserve"> </w:t>
      </w:r>
      <w:r>
        <w:t>/ Збарський   В.К.</w:t>
      </w:r>
      <w:r>
        <w:rPr>
          <w:lang w:val="uk-UA"/>
        </w:rPr>
        <w:t xml:space="preserve"> та ін. </w:t>
      </w:r>
      <w:r>
        <w:t xml:space="preserve"> К</w:t>
      </w:r>
      <w:r>
        <w:rPr>
          <w:lang w:val="uk-UA"/>
        </w:rPr>
        <w:t>иїв:</w:t>
      </w:r>
      <w:r>
        <w:t xml:space="preserve"> Каравела, 2010. 334 с.</w:t>
      </w:r>
    </w:p>
    <w:p w:rsidR="00726FC5" w:rsidRDefault="006D4370">
      <w:pPr>
        <w:numPr>
          <w:ilvl w:val="0"/>
          <w:numId w:val="11"/>
        </w:numPr>
        <w:shd w:val="clear" w:color="auto" w:fill="FFFFFF"/>
        <w:jc w:val="center"/>
        <w:rPr>
          <w:b/>
        </w:rPr>
      </w:pPr>
      <w:r>
        <w:rPr>
          <w:b/>
          <w:iCs/>
        </w:rPr>
        <w:t>Додаткова  література</w:t>
      </w:r>
    </w:p>
    <w:p w:rsidR="00726FC5" w:rsidRDefault="006D4370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  <w:r>
        <w:rPr>
          <w:color w:val="000000"/>
          <w:shd w:val="clear" w:color="auto" w:fill="FFFFFF"/>
        </w:rPr>
        <w:t xml:space="preserve">Андрійчук В. Г. Економіка підприємств агропромислового комплексу: </w:t>
      </w:r>
      <w:r>
        <w:rPr>
          <w:color w:val="000000"/>
          <w:shd w:val="clear" w:color="auto" w:fill="FFFFFF"/>
          <w:lang w:val="uk-UA"/>
        </w:rPr>
        <w:t xml:space="preserve">   </w:t>
      </w:r>
      <w:r>
        <w:rPr>
          <w:color w:val="000000"/>
          <w:shd w:val="clear" w:color="auto" w:fill="FFFFFF"/>
        </w:rPr>
        <w:t>підручник</w:t>
      </w:r>
      <w:r>
        <w:rPr>
          <w:color w:val="000000"/>
          <w:shd w:val="clear" w:color="auto" w:fill="FFFFFF"/>
          <w:lang w:val="uk-UA"/>
        </w:rPr>
        <w:t>.</w:t>
      </w:r>
      <w:r>
        <w:rPr>
          <w:color w:val="000000"/>
          <w:shd w:val="clear" w:color="auto" w:fill="FFFFFF"/>
        </w:rPr>
        <w:t xml:space="preserve"> К</w:t>
      </w:r>
      <w:r>
        <w:rPr>
          <w:color w:val="000000"/>
          <w:shd w:val="clear" w:color="auto" w:fill="FFFFFF"/>
          <w:lang w:val="uk-UA"/>
        </w:rPr>
        <w:t>иїв</w:t>
      </w:r>
      <w:r>
        <w:rPr>
          <w:color w:val="000000"/>
          <w:shd w:val="clear" w:color="auto" w:fill="FFFFFF"/>
        </w:rPr>
        <w:t>: КНЕУ, 2013.</w:t>
      </w:r>
      <w:r>
        <w:rPr>
          <w:color w:val="000000"/>
          <w:shd w:val="clear" w:color="auto" w:fill="FFFFFF"/>
          <w:lang w:val="uk-UA"/>
        </w:rPr>
        <w:t xml:space="preserve"> </w:t>
      </w:r>
      <w:r>
        <w:rPr>
          <w:color w:val="000000"/>
          <w:shd w:val="clear" w:color="auto" w:fill="FFFFFF"/>
        </w:rPr>
        <w:t>779 с.</w:t>
      </w:r>
    </w:p>
    <w:p w:rsidR="00726FC5" w:rsidRDefault="006D4370">
      <w:pPr>
        <w:numPr>
          <w:ilvl w:val="0"/>
          <w:numId w:val="12"/>
        </w:numPr>
        <w:jc w:val="both"/>
        <w:rPr>
          <w:lang w:eastAsia="uk-UA"/>
        </w:rPr>
      </w:pPr>
      <w:r>
        <w:rPr>
          <w:lang w:eastAsia="uk-UA"/>
        </w:rPr>
        <w:t>Бойчик І.М. Економіка підприємства: навчальний</w:t>
      </w:r>
      <w:r w:rsidRPr="006D4370">
        <w:rPr>
          <w:lang w:eastAsia="uk-UA"/>
        </w:rPr>
        <w:t xml:space="preserve"> </w:t>
      </w:r>
      <w:r>
        <w:rPr>
          <w:lang w:eastAsia="uk-UA"/>
        </w:rPr>
        <w:t>посібник</w:t>
      </w:r>
      <w:r w:rsidRPr="006D4370">
        <w:rPr>
          <w:lang w:eastAsia="uk-UA"/>
        </w:rPr>
        <w:t xml:space="preserve">. </w:t>
      </w:r>
      <w:r>
        <w:rPr>
          <w:lang w:eastAsia="uk-UA"/>
        </w:rPr>
        <w:t>Київ: Атіка, 2012. 543 с.</w:t>
      </w:r>
    </w:p>
    <w:p w:rsidR="00726FC5" w:rsidRDefault="006D4370">
      <w:pPr>
        <w:numPr>
          <w:ilvl w:val="0"/>
          <w:numId w:val="12"/>
        </w:numPr>
        <w:tabs>
          <w:tab w:val="left" w:pos="900"/>
          <w:tab w:val="left" w:pos="1080"/>
        </w:tabs>
        <w:jc w:val="both"/>
      </w:pPr>
      <w:r>
        <w:t xml:space="preserve">Економіка аграрних підприємств: </w:t>
      </w:r>
      <w:r>
        <w:rPr>
          <w:lang w:val="uk-UA"/>
        </w:rPr>
        <w:t>н</w:t>
      </w:r>
      <w:r>
        <w:t>авчально-методичний посібник. Суми: ВТД «Уніфверситетська книга», 2008. 270с.</w:t>
      </w:r>
    </w:p>
    <w:p w:rsidR="00726FC5" w:rsidRDefault="006D4370">
      <w:pPr>
        <w:widowControl w:val="0"/>
        <w:numPr>
          <w:ilvl w:val="0"/>
          <w:numId w:val="1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jc w:val="both"/>
      </w:pPr>
      <w:r>
        <w:t xml:space="preserve">Курган В.П. Економіка аграрних підприємств: </w:t>
      </w:r>
      <w:r>
        <w:rPr>
          <w:lang w:val="uk-UA"/>
        </w:rPr>
        <w:t>н</w:t>
      </w:r>
      <w:r>
        <w:t>авчально-методичний посібник. Суми: ВТД „Університетська книга”, 2008</w:t>
      </w:r>
      <w:r>
        <w:rPr>
          <w:lang w:val="uk-UA"/>
        </w:rPr>
        <w:t xml:space="preserve">. </w:t>
      </w:r>
      <w:r>
        <w:t>270 с.</w:t>
      </w:r>
    </w:p>
    <w:p w:rsidR="00726FC5" w:rsidRDefault="006D4370">
      <w:pPr>
        <w:numPr>
          <w:ilvl w:val="0"/>
          <w:numId w:val="12"/>
        </w:numPr>
        <w:ind w:rightChars="143" w:right="400"/>
        <w:jc w:val="both"/>
        <w:rPr>
          <w:rStyle w:val="a3"/>
          <w:i w:val="0"/>
          <w:iCs w:val="0"/>
          <w:szCs w:val="28"/>
        </w:rPr>
      </w:pPr>
      <w:r>
        <w:rPr>
          <w:szCs w:val="28"/>
        </w:rPr>
        <w:t>Саблук П. Т. Економічний інтерес у розвитку аграрного виробництва: монографія</w:t>
      </w:r>
      <w:r>
        <w:rPr>
          <w:szCs w:val="28"/>
          <w:lang w:val="uk-UA"/>
        </w:rPr>
        <w:t>.</w:t>
      </w:r>
      <w:r>
        <w:rPr>
          <w:szCs w:val="28"/>
        </w:rPr>
        <w:t xml:space="preserve"> Київ: ННЦ «ІАЕ», 2014. 356с.</w:t>
      </w:r>
    </w:p>
    <w:p w:rsidR="00726FC5" w:rsidRDefault="00726FC5">
      <w:pPr>
        <w:spacing w:before="120" w:after="120"/>
        <w:ind w:left="360"/>
        <w:rPr>
          <w:b/>
        </w:rPr>
      </w:pPr>
    </w:p>
    <w:p w:rsidR="00726FC5" w:rsidRDefault="006D4370">
      <w:pPr>
        <w:spacing w:before="120" w:after="120"/>
        <w:rPr>
          <w:b/>
        </w:rPr>
      </w:pPr>
      <w:r>
        <w:rPr>
          <w:b/>
          <w:lang w:val="uk-UA"/>
        </w:rPr>
        <w:t xml:space="preserve">12. </w:t>
      </w:r>
      <w:r>
        <w:rPr>
          <w:b/>
        </w:rPr>
        <w:t>Інформаційні ресурси</w:t>
      </w:r>
    </w:p>
    <w:p w:rsidR="00726FC5" w:rsidRDefault="006D4370">
      <w:pPr>
        <w:numPr>
          <w:ilvl w:val="0"/>
          <w:numId w:val="13"/>
        </w:numPr>
        <w:ind w:rightChars="143" w:right="400"/>
        <w:rPr>
          <w:szCs w:val="28"/>
          <w:lang w:val="uk-UA"/>
        </w:rPr>
      </w:pPr>
      <w:r>
        <w:rPr>
          <w:szCs w:val="28"/>
          <w:lang w:val="uk-UA"/>
        </w:rPr>
        <w:t xml:space="preserve">Баланси та споживання основних продуктів харчування населенням України: статистичний збірник.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9" w:history="1">
        <w:r>
          <w:rPr>
            <w:rStyle w:val="a4"/>
            <w:szCs w:val="28"/>
            <w:lang w:val="en-US"/>
          </w:rPr>
          <w:t>http</w:t>
        </w:r>
        <w:r>
          <w:rPr>
            <w:rStyle w:val="a4"/>
            <w:szCs w:val="28"/>
            <w:lang w:val="uk-UA"/>
          </w:rPr>
          <w:t>://</w:t>
        </w:r>
        <w:r>
          <w:rPr>
            <w:rStyle w:val="a4"/>
            <w:szCs w:val="28"/>
            <w:lang w:val="en-US"/>
          </w:rPr>
          <w:t>www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ukrstat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gov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ua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druk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publicat</w:t>
        </w:r>
        <w:r>
          <w:rPr>
            <w:rStyle w:val="a4"/>
            <w:szCs w:val="28"/>
            <w:lang w:val="uk-UA"/>
          </w:rPr>
          <w:t>/</w:t>
        </w:r>
        <w:r>
          <w:rPr>
            <w:rStyle w:val="a4"/>
            <w:szCs w:val="28"/>
            <w:lang w:val="en-US"/>
          </w:rPr>
          <w:t>kat</w:t>
        </w:r>
        <w:r>
          <w:rPr>
            <w:rStyle w:val="a4"/>
            <w:szCs w:val="28"/>
            <w:lang w:val="uk-UA"/>
          </w:rPr>
          <w:t>_</w:t>
        </w:r>
        <w:r>
          <w:rPr>
            <w:rStyle w:val="a4"/>
            <w:szCs w:val="28"/>
            <w:lang w:val="en-US"/>
          </w:rPr>
          <w:t>u</w:t>
        </w:r>
        <w:r>
          <w:rPr>
            <w:rStyle w:val="a4"/>
            <w:szCs w:val="28"/>
            <w:lang w:val="uk-UA"/>
          </w:rPr>
          <w:t>/2018/</w:t>
        </w:r>
        <w:r>
          <w:rPr>
            <w:rStyle w:val="a4"/>
            <w:szCs w:val="28"/>
            <w:lang w:val="en-US"/>
          </w:rPr>
          <w:t>zb</w:t>
        </w:r>
        <w:r>
          <w:rPr>
            <w:rStyle w:val="a4"/>
            <w:szCs w:val="28"/>
            <w:lang w:val="uk-UA"/>
          </w:rPr>
          <w:t>/07/</w:t>
        </w:r>
        <w:r>
          <w:rPr>
            <w:rStyle w:val="a4"/>
            <w:szCs w:val="28"/>
            <w:lang w:val="en-US"/>
          </w:rPr>
          <w:t>zb</w:t>
        </w:r>
        <w:r>
          <w:rPr>
            <w:rStyle w:val="a4"/>
            <w:szCs w:val="28"/>
            <w:lang w:val="uk-UA"/>
          </w:rPr>
          <w:t>_</w:t>
        </w:r>
        <w:r>
          <w:rPr>
            <w:rStyle w:val="a4"/>
            <w:szCs w:val="28"/>
            <w:lang w:val="en-US"/>
          </w:rPr>
          <w:t>bsoph</w:t>
        </w:r>
        <w:r>
          <w:rPr>
            <w:rStyle w:val="a4"/>
            <w:szCs w:val="28"/>
            <w:lang w:val="uk-UA"/>
          </w:rPr>
          <w:t>2017_</w:t>
        </w:r>
        <w:r>
          <w:rPr>
            <w:rStyle w:val="a4"/>
            <w:szCs w:val="28"/>
            <w:lang w:val="en-US"/>
          </w:rPr>
          <w:t>pdf</w:t>
        </w:r>
        <w:r>
          <w:rPr>
            <w:rStyle w:val="a4"/>
            <w:szCs w:val="28"/>
            <w:lang w:val="uk-UA"/>
          </w:rPr>
          <w:t>.</w:t>
        </w:r>
        <w:r>
          <w:rPr>
            <w:rStyle w:val="a4"/>
            <w:szCs w:val="28"/>
            <w:lang w:val="en-US"/>
          </w:rPr>
          <w:t>pdf</w:t>
        </w:r>
      </w:hyperlink>
      <w:r>
        <w:rPr>
          <w:szCs w:val="28"/>
          <w:lang w:val="uk-UA"/>
        </w:rPr>
        <w:t xml:space="preserve"> </w:t>
      </w:r>
    </w:p>
    <w:p w:rsidR="00726FC5" w:rsidRDefault="006D4370">
      <w:pPr>
        <w:numPr>
          <w:ilvl w:val="0"/>
          <w:numId w:val="13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uk-UA"/>
        </w:rPr>
        <w:t xml:space="preserve">Інформаційно-аналітичний портал АПК України.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0" w:history="1">
        <w:r>
          <w:rPr>
            <w:rStyle w:val="a4"/>
            <w:szCs w:val="28"/>
            <w:lang w:val="uk-UA"/>
          </w:rPr>
          <w:t>https://agro.me.gov.ua/ua/napryamki/organichne-virobnictvo/organichne-virobnictvo-v-ukrayini</w:t>
        </w:r>
      </w:hyperlink>
    </w:p>
    <w:p w:rsidR="00726FC5" w:rsidRDefault="006D4370">
      <w:pPr>
        <w:numPr>
          <w:ilvl w:val="0"/>
          <w:numId w:val="13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</w:rPr>
        <w:t>Офіційний сайт Державної служби статистики України</w:t>
      </w:r>
      <w:r>
        <w:rPr>
          <w:szCs w:val="28"/>
          <w:lang w:val="uk-UA"/>
        </w:rPr>
        <w:t>.</w:t>
      </w:r>
      <w:r>
        <w:rPr>
          <w:szCs w:val="28"/>
        </w:rPr>
        <w:t xml:space="preserve">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1" w:history="1">
        <w:r>
          <w:rPr>
            <w:rStyle w:val="a4"/>
            <w:szCs w:val="28"/>
            <w:lang w:val="en-US"/>
          </w:rPr>
          <w:t>http://ukrstat.org/uk/metod_polog/metod_doc/2008/270/metod.htm</w:t>
        </w:r>
      </w:hyperlink>
      <w:r>
        <w:rPr>
          <w:szCs w:val="28"/>
          <w:lang w:val="en-US"/>
        </w:rPr>
        <w:t xml:space="preserve"> </w:t>
      </w:r>
    </w:p>
    <w:p w:rsidR="00726FC5" w:rsidRDefault="006D4370">
      <w:pPr>
        <w:numPr>
          <w:ilvl w:val="0"/>
          <w:numId w:val="13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en-GB"/>
        </w:rPr>
        <w:t>AgroPortal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2" w:history="1">
        <w:r>
          <w:rPr>
            <w:rStyle w:val="a4"/>
            <w:szCs w:val="28"/>
            <w:lang w:val="uk-UA"/>
          </w:rPr>
          <w:t>https://agroportal.ua/</w:t>
        </w:r>
      </w:hyperlink>
    </w:p>
    <w:p w:rsidR="00726FC5" w:rsidRDefault="006D4370">
      <w:pPr>
        <w:numPr>
          <w:ilvl w:val="0"/>
          <w:numId w:val="13"/>
        </w:numPr>
        <w:ind w:rightChars="143" w:right="400"/>
        <w:jc w:val="both"/>
        <w:rPr>
          <w:szCs w:val="28"/>
          <w:lang w:val="en-US"/>
        </w:rPr>
      </w:pPr>
      <w:r>
        <w:rPr>
          <w:szCs w:val="28"/>
          <w:lang w:val="en-GB"/>
        </w:rPr>
        <w:t>Statista</w:t>
      </w:r>
      <w:r>
        <w:rPr>
          <w:szCs w:val="28"/>
          <w:lang w:val="uk-UA"/>
        </w:rPr>
        <w:t xml:space="preserve">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3" w:history="1">
        <w:r>
          <w:rPr>
            <w:rStyle w:val="a4"/>
            <w:szCs w:val="28"/>
            <w:lang w:val="uk-UA"/>
          </w:rPr>
          <w:t>https://www.statista.com/</w:t>
        </w:r>
      </w:hyperlink>
    </w:p>
    <w:p w:rsidR="00726FC5" w:rsidRPr="006D4370" w:rsidRDefault="006D4370">
      <w:pPr>
        <w:numPr>
          <w:ilvl w:val="0"/>
          <w:numId w:val="13"/>
        </w:numPr>
        <w:ind w:rightChars="143" w:right="400"/>
        <w:jc w:val="both"/>
        <w:rPr>
          <w:szCs w:val="28"/>
        </w:rPr>
      </w:pPr>
      <w:r>
        <w:rPr>
          <w:szCs w:val="28"/>
          <w:lang w:val="uk-UA"/>
        </w:rPr>
        <w:t xml:space="preserve">Економіка АПК.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4" w:history="1">
        <w:r>
          <w:rPr>
            <w:rStyle w:val="a4"/>
            <w:szCs w:val="28"/>
            <w:lang w:val="uk-UA"/>
          </w:rPr>
          <w:t>http://eapk.org.ua/</w:t>
        </w:r>
      </w:hyperlink>
    </w:p>
    <w:p w:rsidR="00726FC5" w:rsidRDefault="006D4370">
      <w:pPr>
        <w:numPr>
          <w:ilvl w:val="0"/>
          <w:numId w:val="13"/>
        </w:numPr>
        <w:ind w:rightChars="143" w:right="40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Пропозиція. </w:t>
      </w:r>
      <w:r>
        <w:rPr>
          <w:szCs w:val="28"/>
          <w:lang w:val="en-US"/>
        </w:rPr>
        <w:t>URL</w:t>
      </w:r>
      <w:r>
        <w:rPr>
          <w:szCs w:val="28"/>
          <w:lang w:val="uk-UA"/>
        </w:rPr>
        <w:t xml:space="preserve">: </w:t>
      </w:r>
      <w:hyperlink r:id="rId15" w:history="1">
        <w:r>
          <w:rPr>
            <w:rStyle w:val="a4"/>
            <w:szCs w:val="28"/>
            <w:lang w:val="uk-UA"/>
          </w:rPr>
          <w:t>https://propozitsiya.com/</w:t>
        </w:r>
      </w:hyperlink>
    </w:p>
    <w:p w:rsidR="00726FC5" w:rsidRPr="006D4370" w:rsidRDefault="00726FC5">
      <w:pPr>
        <w:ind w:rightChars="143" w:right="400"/>
        <w:jc w:val="both"/>
        <w:rPr>
          <w:szCs w:val="28"/>
        </w:rPr>
      </w:pPr>
    </w:p>
    <w:p w:rsidR="00726FC5" w:rsidRDefault="00726FC5">
      <w:pPr>
        <w:ind w:rightChars="143" w:right="400"/>
        <w:jc w:val="both"/>
        <w:rPr>
          <w:szCs w:val="28"/>
          <w:lang w:val="uk-UA"/>
        </w:rPr>
      </w:pPr>
    </w:p>
    <w:p w:rsidR="00726FC5" w:rsidRDefault="00726FC5">
      <w:pPr>
        <w:shd w:val="clear" w:color="auto" w:fill="FFFFFF"/>
        <w:ind w:leftChars="100" w:left="280" w:rightChars="143" w:right="400"/>
        <w:rPr>
          <w:szCs w:val="28"/>
          <w:lang w:val="uk-UA"/>
        </w:rPr>
      </w:pPr>
    </w:p>
    <w:p w:rsidR="00726FC5" w:rsidRDefault="00726FC5">
      <w:pPr>
        <w:ind w:leftChars="100" w:left="280" w:rightChars="143" w:right="400"/>
        <w:rPr>
          <w:lang w:val="uk-UA"/>
        </w:rPr>
      </w:pPr>
    </w:p>
    <w:sectPr w:rsidR="00726FC5" w:rsidSect="000E7CB8">
      <w:footerReference w:type="even" r:id="rId16"/>
      <w:footerReference w:type="default" r:id="rId17"/>
      <w:pgSz w:w="11906" w:h="16838"/>
      <w:pgMar w:top="0" w:right="851" w:bottom="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FB0" w:rsidRDefault="00B51FB0">
      <w:r>
        <w:separator/>
      </w:r>
    </w:p>
  </w:endnote>
  <w:endnote w:type="continuationSeparator" w:id="0">
    <w:p w:rsidR="00B51FB0" w:rsidRDefault="00B5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D6" w:rsidRDefault="006B12D6">
    <w:pPr>
      <w:pStyle w:val="ae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B12D6" w:rsidRDefault="006B12D6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D6" w:rsidRDefault="006B12D6">
    <w:pPr>
      <w:pStyle w:val="ae"/>
      <w:framePr w:wrap="around" w:vAnchor="text" w:hAnchor="margin" w:xAlign="center" w:y="1"/>
      <w:rPr>
        <w:rStyle w:val="a5"/>
        <w:sz w:val="24"/>
      </w:rPr>
    </w:pPr>
    <w:r>
      <w:rPr>
        <w:rStyle w:val="a5"/>
        <w:sz w:val="24"/>
      </w:rPr>
      <w:fldChar w:fldCharType="begin"/>
    </w:r>
    <w:r>
      <w:rPr>
        <w:rStyle w:val="a5"/>
        <w:sz w:val="24"/>
      </w:rPr>
      <w:instrText xml:space="preserve">PAGE  </w:instrText>
    </w:r>
    <w:r>
      <w:rPr>
        <w:rStyle w:val="a5"/>
        <w:sz w:val="24"/>
      </w:rPr>
      <w:fldChar w:fldCharType="separate"/>
    </w:r>
    <w:r w:rsidR="000E7CB8">
      <w:rPr>
        <w:rStyle w:val="a5"/>
        <w:noProof/>
        <w:sz w:val="24"/>
      </w:rPr>
      <w:t>2</w:t>
    </w:r>
    <w:r>
      <w:rPr>
        <w:rStyle w:val="a5"/>
        <w:sz w:val="24"/>
      </w:rPr>
      <w:fldChar w:fldCharType="end"/>
    </w:r>
  </w:p>
  <w:p w:rsidR="006B12D6" w:rsidRDefault="006B12D6">
    <w:pPr>
      <w:pStyle w:val="ae"/>
      <w:framePr w:wrap="around" w:vAnchor="text" w:hAnchor="margin" w:xAlign="right" w:y="1"/>
      <w:rPr>
        <w:rStyle w:val="a5"/>
      </w:rPr>
    </w:pPr>
  </w:p>
  <w:p w:rsidR="006B12D6" w:rsidRDefault="006B12D6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FB0" w:rsidRDefault="00B51FB0">
      <w:r>
        <w:separator/>
      </w:r>
    </w:p>
  </w:footnote>
  <w:footnote w:type="continuationSeparator" w:id="0">
    <w:p w:rsidR="00B51FB0" w:rsidRDefault="00B51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E3B474"/>
    <w:multiLevelType w:val="singleLevel"/>
    <w:tmpl w:val="BEE3B47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DE93839E"/>
    <w:multiLevelType w:val="singleLevel"/>
    <w:tmpl w:val="DE93839E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09541A8"/>
    <w:multiLevelType w:val="singleLevel"/>
    <w:tmpl w:val="F09541A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152227E"/>
    <w:multiLevelType w:val="singleLevel"/>
    <w:tmpl w:val="F152227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04E9080A"/>
    <w:multiLevelType w:val="multilevel"/>
    <w:tmpl w:val="04E9080A"/>
    <w:lvl w:ilvl="0">
      <w:start w:val="2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 w15:restartNumberingAfterBreak="0">
    <w:nsid w:val="0B8A6737"/>
    <w:multiLevelType w:val="multilevel"/>
    <w:tmpl w:val="0B8A673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9192D"/>
    <w:multiLevelType w:val="multilevel"/>
    <w:tmpl w:val="1919192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A1EEA"/>
    <w:multiLevelType w:val="multilevel"/>
    <w:tmpl w:val="286A1EEA"/>
    <w:lvl w:ilvl="0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8" w15:restartNumberingAfterBreak="0">
    <w:nsid w:val="40B6354C"/>
    <w:multiLevelType w:val="multilevel"/>
    <w:tmpl w:val="40B6354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55702"/>
    <w:multiLevelType w:val="multilevel"/>
    <w:tmpl w:val="41D557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F7CDD"/>
    <w:multiLevelType w:val="multilevel"/>
    <w:tmpl w:val="5DDF7CDD"/>
    <w:lvl w:ilvl="0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1" w15:restartNumberingAfterBreak="0">
    <w:nsid w:val="6F210F3F"/>
    <w:multiLevelType w:val="multilevel"/>
    <w:tmpl w:val="6F210F3F"/>
    <w:lvl w:ilvl="0">
      <w:start w:val="1"/>
      <w:numFmt w:val="decimal"/>
      <w:lvlText w:val="%1."/>
      <w:lvlJc w:val="left"/>
      <w:pPr>
        <w:tabs>
          <w:tab w:val="left" w:pos="720"/>
        </w:tabs>
        <w:ind w:left="64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7905A9BB"/>
    <w:multiLevelType w:val="singleLevel"/>
    <w:tmpl w:val="7905A9BB"/>
    <w:lvl w:ilvl="0">
      <w:start w:val="1"/>
      <w:numFmt w:val="decimal"/>
      <w:suff w:val="space"/>
      <w:lvlText w:val="%1."/>
      <w:lvlJc w:val="left"/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AD"/>
    <w:rsid w:val="000068D3"/>
    <w:rsid w:val="00006A9E"/>
    <w:rsid w:val="000121AA"/>
    <w:rsid w:val="00017780"/>
    <w:rsid w:val="00017989"/>
    <w:rsid w:val="000205EF"/>
    <w:rsid w:val="00020692"/>
    <w:rsid w:val="00021872"/>
    <w:rsid w:val="000277E9"/>
    <w:rsid w:val="00031B5B"/>
    <w:rsid w:val="000342E9"/>
    <w:rsid w:val="0003603F"/>
    <w:rsid w:val="00045114"/>
    <w:rsid w:val="00050BCB"/>
    <w:rsid w:val="000542A0"/>
    <w:rsid w:val="0005519B"/>
    <w:rsid w:val="000555B8"/>
    <w:rsid w:val="00061244"/>
    <w:rsid w:val="00063652"/>
    <w:rsid w:val="00063E0C"/>
    <w:rsid w:val="000731F5"/>
    <w:rsid w:val="00075791"/>
    <w:rsid w:val="0008654C"/>
    <w:rsid w:val="00092F98"/>
    <w:rsid w:val="000B429F"/>
    <w:rsid w:val="000B7354"/>
    <w:rsid w:val="000C11A7"/>
    <w:rsid w:val="000C4950"/>
    <w:rsid w:val="000D6AA6"/>
    <w:rsid w:val="000E02AE"/>
    <w:rsid w:val="000E7CB8"/>
    <w:rsid w:val="000F2865"/>
    <w:rsid w:val="000F50E3"/>
    <w:rsid w:val="000F778D"/>
    <w:rsid w:val="000F7ECF"/>
    <w:rsid w:val="00103587"/>
    <w:rsid w:val="00113DA3"/>
    <w:rsid w:val="00114E0F"/>
    <w:rsid w:val="001155BA"/>
    <w:rsid w:val="00120272"/>
    <w:rsid w:val="001220BF"/>
    <w:rsid w:val="00135C28"/>
    <w:rsid w:val="001403E9"/>
    <w:rsid w:val="001421B3"/>
    <w:rsid w:val="001473EA"/>
    <w:rsid w:val="00152147"/>
    <w:rsid w:val="00152DCA"/>
    <w:rsid w:val="00183484"/>
    <w:rsid w:val="00183CB1"/>
    <w:rsid w:val="001A6A83"/>
    <w:rsid w:val="001B0990"/>
    <w:rsid w:val="001B1C06"/>
    <w:rsid w:val="001B4813"/>
    <w:rsid w:val="001B4EAD"/>
    <w:rsid w:val="001B4F74"/>
    <w:rsid w:val="001B52FA"/>
    <w:rsid w:val="001C1B76"/>
    <w:rsid w:val="001C2832"/>
    <w:rsid w:val="001D4269"/>
    <w:rsid w:val="001D686D"/>
    <w:rsid w:val="001E3342"/>
    <w:rsid w:val="001E6573"/>
    <w:rsid w:val="001F56FC"/>
    <w:rsid w:val="001F61FF"/>
    <w:rsid w:val="00203C32"/>
    <w:rsid w:val="0020459E"/>
    <w:rsid w:val="002071DA"/>
    <w:rsid w:val="00214A6B"/>
    <w:rsid w:val="00216D2D"/>
    <w:rsid w:val="00217D2B"/>
    <w:rsid w:val="00217D5B"/>
    <w:rsid w:val="00222DF1"/>
    <w:rsid w:val="00225C53"/>
    <w:rsid w:val="00225EA9"/>
    <w:rsid w:val="002329BA"/>
    <w:rsid w:val="00233615"/>
    <w:rsid w:val="00233B4F"/>
    <w:rsid w:val="002407D0"/>
    <w:rsid w:val="00246D33"/>
    <w:rsid w:val="0025334C"/>
    <w:rsid w:val="00262CC2"/>
    <w:rsid w:val="00274079"/>
    <w:rsid w:val="002749C7"/>
    <w:rsid w:val="002837C6"/>
    <w:rsid w:val="00284308"/>
    <w:rsid w:val="0028765A"/>
    <w:rsid w:val="00295758"/>
    <w:rsid w:val="002A2747"/>
    <w:rsid w:val="002A3135"/>
    <w:rsid w:val="002A522D"/>
    <w:rsid w:val="002A615F"/>
    <w:rsid w:val="002B1B0E"/>
    <w:rsid w:val="002C6830"/>
    <w:rsid w:val="002D3A1E"/>
    <w:rsid w:val="002E655F"/>
    <w:rsid w:val="00300E65"/>
    <w:rsid w:val="00305361"/>
    <w:rsid w:val="00323DC2"/>
    <w:rsid w:val="00324876"/>
    <w:rsid w:val="00336505"/>
    <w:rsid w:val="003431A2"/>
    <w:rsid w:val="003439AD"/>
    <w:rsid w:val="00345112"/>
    <w:rsid w:val="003513A1"/>
    <w:rsid w:val="00355161"/>
    <w:rsid w:val="003563D3"/>
    <w:rsid w:val="00356659"/>
    <w:rsid w:val="00357667"/>
    <w:rsid w:val="00361183"/>
    <w:rsid w:val="00370CAB"/>
    <w:rsid w:val="0037294D"/>
    <w:rsid w:val="0037557F"/>
    <w:rsid w:val="00376D12"/>
    <w:rsid w:val="0037724B"/>
    <w:rsid w:val="0037748A"/>
    <w:rsid w:val="0038130D"/>
    <w:rsid w:val="00384062"/>
    <w:rsid w:val="003840E3"/>
    <w:rsid w:val="0038543A"/>
    <w:rsid w:val="00391746"/>
    <w:rsid w:val="00392401"/>
    <w:rsid w:val="00395D44"/>
    <w:rsid w:val="003A1BA6"/>
    <w:rsid w:val="003A7434"/>
    <w:rsid w:val="003B59FD"/>
    <w:rsid w:val="003D3047"/>
    <w:rsid w:val="003D44EB"/>
    <w:rsid w:val="003D7FC3"/>
    <w:rsid w:val="003F1CA5"/>
    <w:rsid w:val="003F537B"/>
    <w:rsid w:val="00403E16"/>
    <w:rsid w:val="00404326"/>
    <w:rsid w:val="004044B5"/>
    <w:rsid w:val="00404A5E"/>
    <w:rsid w:val="00412637"/>
    <w:rsid w:val="00422EFF"/>
    <w:rsid w:val="00425D94"/>
    <w:rsid w:val="00426CFA"/>
    <w:rsid w:val="00445A51"/>
    <w:rsid w:val="004516A3"/>
    <w:rsid w:val="004554F7"/>
    <w:rsid w:val="00472285"/>
    <w:rsid w:val="0047258F"/>
    <w:rsid w:val="00473842"/>
    <w:rsid w:val="00473F7B"/>
    <w:rsid w:val="00476E67"/>
    <w:rsid w:val="004823CD"/>
    <w:rsid w:val="004843A5"/>
    <w:rsid w:val="00484E38"/>
    <w:rsid w:val="004930E4"/>
    <w:rsid w:val="00493597"/>
    <w:rsid w:val="004960AA"/>
    <w:rsid w:val="004A3FD5"/>
    <w:rsid w:val="004A5F73"/>
    <w:rsid w:val="004C2A91"/>
    <w:rsid w:val="004C2EA7"/>
    <w:rsid w:val="004D18F4"/>
    <w:rsid w:val="004D40ED"/>
    <w:rsid w:val="004D5511"/>
    <w:rsid w:val="004E14E4"/>
    <w:rsid w:val="004E3C53"/>
    <w:rsid w:val="004E4C6E"/>
    <w:rsid w:val="004F386F"/>
    <w:rsid w:val="004F3B80"/>
    <w:rsid w:val="004F5DCC"/>
    <w:rsid w:val="004F693B"/>
    <w:rsid w:val="00500575"/>
    <w:rsid w:val="00505BD0"/>
    <w:rsid w:val="00510D57"/>
    <w:rsid w:val="0051697E"/>
    <w:rsid w:val="00524279"/>
    <w:rsid w:val="00524572"/>
    <w:rsid w:val="00533855"/>
    <w:rsid w:val="0054264E"/>
    <w:rsid w:val="00550352"/>
    <w:rsid w:val="00554C86"/>
    <w:rsid w:val="00556D61"/>
    <w:rsid w:val="0055730A"/>
    <w:rsid w:val="00564567"/>
    <w:rsid w:val="00565E5A"/>
    <w:rsid w:val="005820D5"/>
    <w:rsid w:val="00585420"/>
    <w:rsid w:val="005858F2"/>
    <w:rsid w:val="00590572"/>
    <w:rsid w:val="00593D4C"/>
    <w:rsid w:val="00595F86"/>
    <w:rsid w:val="005A0FE3"/>
    <w:rsid w:val="005A1CC2"/>
    <w:rsid w:val="005B3B00"/>
    <w:rsid w:val="005C217C"/>
    <w:rsid w:val="005C74E7"/>
    <w:rsid w:val="005C7FF6"/>
    <w:rsid w:val="005E1AEA"/>
    <w:rsid w:val="005F4B4D"/>
    <w:rsid w:val="0060138C"/>
    <w:rsid w:val="006109FB"/>
    <w:rsid w:val="0061360E"/>
    <w:rsid w:val="00615F85"/>
    <w:rsid w:val="006209A9"/>
    <w:rsid w:val="00625E52"/>
    <w:rsid w:val="00631439"/>
    <w:rsid w:val="006429AF"/>
    <w:rsid w:val="006446C2"/>
    <w:rsid w:val="00645CFE"/>
    <w:rsid w:val="006462E1"/>
    <w:rsid w:val="0064649F"/>
    <w:rsid w:val="00661D52"/>
    <w:rsid w:val="0066645A"/>
    <w:rsid w:val="00667699"/>
    <w:rsid w:val="00670CCE"/>
    <w:rsid w:val="006718A3"/>
    <w:rsid w:val="00681C66"/>
    <w:rsid w:val="006861EF"/>
    <w:rsid w:val="00687A0F"/>
    <w:rsid w:val="00691FE8"/>
    <w:rsid w:val="006A750A"/>
    <w:rsid w:val="006B0A1F"/>
    <w:rsid w:val="006B0AA6"/>
    <w:rsid w:val="006B12D6"/>
    <w:rsid w:val="006B3F80"/>
    <w:rsid w:val="006B5B02"/>
    <w:rsid w:val="006B69CD"/>
    <w:rsid w:val="006C0371"/>
    <w:rsid w:val="006C67A7"/>
    <w:rsid w:val="006D4370"/>
    <w:rsid w:val="006E01D0"/>
    <w:rsid w:val="006E124A"/>
    <w:rsid w:val="006F0D69"/>
    <w:rsid w:val="006F1A0D"/>
    <w:rsid w:val="006F558C"/>
    <w:rsid w:val="006F74CF"/>
    <w:rsid w:val="00720990"/>
    <w:rsid w:val="00724F2F"/>
    <w:rsid w:val="00726B1C"/>
    <w:rsid w:val="00726FC5"/>
    <w:rsid w:val="0073248A"/>
    <w:rsid w:val="00745863"/>
    <w:rsid w:val="00754E5A"/>
    <w:rsid w:val="0075622F"/>
    <w:rsid w:val="00763F5B"/>
    <w:rsid w:val="0077081F"/>
    <w:rsid w:val="007748E1"/>
    <w:rsid w:val="00776969"/>
    <w:rsid w:val="007826B1"/>
    <w:rsid w:val="00785FFE"/>
    <w:rsid w:val="00790773"/>
    <w:rsid w:val="00792960"/>
    <w:rsid w:val="00794ECE"/>
    <w:rsid w:val="007B3484"/>
    <w:rsid w:val="007B584E"/>
    <w:rsid w:val="007B723E"/>
    <w:rsid w:val="007C5C9C"/>
    <w:rsid w:val="007C6518"/>
    <w:rsid w:val="007D221E"/>
    <w:rsid w:val="007D2DA7"/>
    <w:rsid w:val="007E4B97"/>
    <w:rsid w:val="007F1EC6"/>
    <w:rsid w:val="007F4B90"/>
    <w:rsid w:val="007F7BB6"/>
    <w:rsid w:val="008010E9"/>
    <w:rsid w:val="00811DE1"/>
    <w:rsid w:val="008201C5"/>
    <w:rsid w:val="00823AC3"/>
    <w:rsid w:val="00824CDB"/>
    <w:rsid w:val="0082653A"/>
    <w:rsid w:val="00830FCA"/>
    <w:rsid w:val="00871A15"/>
    <w:rsid w:val="00876089"/>
    <w:rsid w:val="00876C42"/>
    <w:rsid w:val="00883755"/>
    <w:rsid w:val="00886671"/>
    <w:rsid w:val="00891CBA"/>
    <w:rsid w:val="008938F4"/>
    <w:rsid w:val="008A2476"/>
    <w:rsid w:val="008A5B1B"/>
    <w:rsid w:val="008B27F6"/>
    <w:rsid w:val="008C0DA8"/>
    <w:rsid w:val="008C286C"/>
    <w:rsid w:val="008D7367"/>
    <w:rsid w:val="008F39C1"/>
    <w:rsid w:val="00910929"/>
    <w:rsid w:val="00914833"/>
    <w:rsid w:val="009176FB"/>
    <w:rsid w:val="00923F7F"/>
    <w:rsid w:val="00926560"/>
    <w:rsid w:val="00927987"/>
    <w:rsid w:val="00931407"/>
    <w:rsid w:val="00931783"/>
    <w:rsid w:val="00934286"/>
    <w:rsid w:val="009417C0"/>
    <w:rsid w:val="009505FE"/>
    <w:rsid w:val="00955A0E"/>
    <w:rsid w:val="0096240D"/>
    <w:rsid w:val="0096571F"/>
    <w:rsid w:val="00971B46"/>
    <w:rsid w:val="00975F27"/>
    <w:rsid w:val="00984910"/>
    <w:rsid w:val="0099498D"/>
    <w:rsid w:val="00995747"/>
    <w:rsid w:val="009A77C0"/>
    <w:rsid w:val="009B3BA6"/>
    <w:rsid w:val="009B7651"/>
    <w:rsid w:val="009C4C06"/>
    <w:rsid w:val="009C6D3D"/>
    <w:rsid w:val="009D05DD"/>
    <w:rsid w:val="009D2AE4"/>
    <w:rsid w:val="009D52ED"/>
    <w:rsid w:val="009D5967"/>
    <w:rsid w:val="009E187A"/>
    <w:rsid w:val="009F06C3"/>
    <w:rsid w:val="009F5A80"/>
    <w:rsid w:val="009F64FD"/>
    <w:rsid w:val="00A0716E"/>
    <w:rsid w:val="00A13B4F"/>
    <w:rsid w:val="00A15DDE"/>
    <w:rsid w:val="00A169FF"/>
    <w:rsid w:val="00A26E94"/>
    <w:rsid w:val="00A270A5"/>
    <w:rsid w:val="00A3372C"/>
    <w:rsid w:val="00A339F6"/>
    <w:rsid w:val="00A3795C"/>
    <w:rsid w:val="00A40640"/>
    <w:rsid w:val="00A43830"/>
    <w:rsid w:val="00A46178"/>
    <w:rsid w:val="00A53246"/>
    <w:rsid w:val="00A539A0"/>
    <w:rsid w:val="00A6115D"/>
    <w:rsid w:val="00A61407"/>
    <w:rsid w:val="00A75AA1"/>
    <w:rsid w:val="00A86909"/>
    <w:rsid w:val="00A87FF6"/>
    <w:rsid w:val="00A958B5"/>
    <w:rsid w:val="00AB4C0A"/>
    <w:rsid w:val="00AC32F9"/>
    <w:rsid w:val="00AD4AB2"/>
    <w:rsid w:val="00AD6287"/>
    <w:rsid w:val="00AE4216"/>
    <w:rsid w:val="00AF1974"/>
    <w:rsid w:val="00AF24FA"/>
    <w:rsid w:val="00AF2A64"/>
    <w:rsid w:val="00AF3547"/>
    <w:rsid w:val="00AF3FDD"/>
    <w:rsid w:val="00AF5236"/>
    <w:rsid w:val="00B15CDD"/>
    <w:rsid w:val="00B17201"/>
    <w:rsid w:val="00B20AC1"/>
    <w:rsid w:val="00B21654"/>
    <w:rsid w:val="00B24C5D"/>
    <w:rsid w:val="00B24F80"/>
    <w:rsid w:val="00B2506A"/>
    <w:rsid w:val="00B31188"/>
    <w:rsid w:val="00B355A2"/>
    <w:rsid w:val="00B365FE"/>
    <w:rsid w:val="00B41B06"/>
    <w:rsid w:val="00B51FB0"/>
    <w:rsid w:val="00B5471C"/>
    <w:rsid w:val="00B64C98"/>
    <w:rsid w:val="00B658B2"/>
    <w:rsid w:val="00B8133D"/>
    <w:rsid w:val="00B85058"/>
    <w:rsid w:val="00B92481"/>
    <w:rsid w:val="00B95F96"/>
    <w:rsid w:val="00BB0E3E"/>
    <w:rsid w:val="00BB1B24"/>
    <w:rsid w:val="00BB21CC"/>
    <w:rsid w:val="00BB275E"/>
    <w:rsid w:val="00BB6058"/>
    <w:rsid w:val="00BB78B8"/>
    <w:rsid w:val="00BC0E65"/>
    <w:rsid w:val="00BC4C9C"/>
    <w:rsid w:val="00BC53DD"/>
    <w:rsid w:val="00BC68B6"/>
    <w:rsid w:val="00BE0039"/>
    <w:rsid w:val="00BE1F9C"/>
    <w:rsid w:val="00BE75BA"/>
    <w:rsid w:val="00BF0B99"/>
    <w:rsid w:val="00BF39DB"/>
    <w:rsid w:val="00C07743"/>
    <w:rsid w:val="00C230F8"/>
    <w:rsid w:val="00C42CB9"/>
    <w:rsid w:val="00C476C9"/>
    <w:rsid w:val="00C503EC"/>
    <w:rsid w:val="00C509A8"/>
    <w:rsid w:val="00C5130B"/>
    <w:rsid w:val="00C529E3"/>
    <w:rsid w:val="00C67089"/>
    <w:rsid w:val="00C67C7C"/>
    <w:rsid w:val="00C7232A"/>
    <w:rsid w:val="00C723C7"/>
    <w:rsid w:val="00C82855"/>
    <w:rsid w:val="00C85D40"/>
    <w:rsid w:val="00C87372"/>
    <w:rsid w:val="00C933B6"/>
    <w:rsid w:val="00CB1A84"/>
    <w:rsid w:val="00CB66C7"/>
    <w:rsid w:val="00CB6960"/>
    <w:rsid w:val="00CC04CE"/>
    <w:rsid w:val="00CC20DE"/>
    <w:rsid w:val="00CC6250"/>
    <w:rsid w:val="00CD1405"/>
    <w:rsid w:val="00CF0437"/>
    <w:rsid w:val="00CF6140"/>
    <w:rsid w:val="00D00E13"/>
    <w:rsid w:val="00D1091D"/>
    <w:rsid w:val="00D11F2C"/>
    <w:rsid w:val="00D22967"/>
    <w:rsid w:val="00D2644B"/>
    <w:rsid w:val="00D26BC6"/>
    <w:rsid w:val="00D43698"/>
    <w:rsid w:val="00D44207"/>
    <w:rsid w:val="00D44325"/>
    <w:rsid w:val="00D44DA6"/>
    <w:rsid w:val="00D45C61"/>
    <w:rsid w:val="00D51F63"/>
    <w:rsid w:val="00D56324"/>
    <w:rsid w:val="00D56425"/>
    <w:rsid w:val="00D61F50"/>
    <w:rsid w:val="00D62F4E"/>
    <w:rsid w:val="00D64ABB"/>
    <w:rsid w:val="00D65451"/>
    <w:rsid w:val="00D71C7B"/>
    <w:rsid w:val="00D83578"/>
    <w:rsid w:val="00D92DE7"/>
    <w:rsid w:val="00DA6B27"/>
    <w:rsid w:val="00DB6640"/>
    <w:rsid w:val="00DC68F3"/>
    <w:rsid w:val="00DD4DE3"/>
    <w:rsid w:val="00DD653C"/>
    <w:rsid w:val="00DE1AB3"/>
    <w:rsid w:val="00DF4E54"/>
    <w:rsid w:val="00DF72F6"/>
    <w:rsid w:val="00E006D1"/>
    <w:rsid w:val="00E02105"/>
    <w:rsid w:val="00E04767"/>
    <w:rsid w:val="00E14870"/>
    <w:rsid w:val="00E148A6"/>
    <w:rsid w:val="00E1723B"/>
    <w:rsid w:val="00E343B1"/>
    <w:rsid w:val="00E36C51"/>
    <w:rsid w:val="00E40B70"/>
    <w:rsid w:val="00E57023"/>
    <w:rsid w:val="00E62548"/>
    <w:rsid w:val="00E63C19"/>
    <w:rsid w:val="00E73D63"/>
    <w:rsid w:val="00E74D92"/>
    <w:rsid w:val="00E8437C"/>
    <w:rsid w:val="00E86323"/>
    <w:rsid w:val="00E8705A"/>
    <w:rsid w:val="00E92E3B"/>
    <w:rsid w:val="00E932B3"/>
    <w:rsid w:val="00E96D68"/>
    <w:rsid w:val="00EA0428"/>
    <w:rsid w:val="00EA42A8"/>
    <w:rsid w:val="00EA62E3"/>
    <w:rsid w:val="00EA7361"/>
    <w:rsid w:val="00EB6FD6"/>
    <w:rsid w:val="00EC68FA"/>
    <w:rsid w:val="00EF27B3"/>
    <w:rsid w:val="00EF5B82"/>
    <w:rsid w:val="00F042CD"/>
    <w:rsid w:val="00F135A7"/>
    <w:rsid w:val="00F16899"/>
    <w:rsid w:val="00F4064B"/>
    <w:rsid w:val="00F47E2A"/>
    <w:rsid w:val="00F55B84"/>
    <w:rsid w:val="00F571C9"/>
    <w:rsid w:val="00F64DC7"/>
    <w:rsid w:val="00F6510D"/>
    <w:rsid w:val="00F6688D"/>
    <w:rsid w:val="00F76C64"/>
    <w:rsid w:val="00F85D20"/>
    <w:rsid w:val="00F86246"/>
    <w:rsid w:val="00F87AE1"/>
    <w:rsid w:val="00F903C9"/>
    <w:rsid w:val="00FA5F61"/>
    <w:rsid w:val="00FB7820"/>
    <w:rsid w:val="00FC013C"/>
    <w:rsid w:val="00FC4C08"/>
    <w:rsid w:val="00FC59E2"/>
    <w:rsid w:val="00FD0087"/>
    <w:rsid w:val="00FD02AC"/>
    <w:rsid w:val="00FD2E98"/>
    <w:rsid w:val="00FD3CCD"/>
    <w:rsid w:val="00FD7508"/>
    <w:rsid w:val="00FF4E63"/>
    <w:rsid w:val="01D35FBF"/>
    <w:rsid w:val="105E3D33"/>
    <w:rsid w:val="15313D50"/>
    <w:rsid w:val="1C4F443B"/>
    <w:rsid w:val="1C87155C"/>
    <w:rsid w:val="20FD32BD"/>
    <w:rsid w:val="29096D7D"/>
    <w:rsid w:val="31F86331"/>
    <w:rsid w:val="35996131"/>
    <w:rsid w:val="3B82434C"/>
    <w:rsid w:val="4CDB7E39"/>
    <w:rsid w:val="4EC26A55"/>
    <w:rsid w:val="5DBE118D"/>
    <w:rsid w:val="630870F6"/>
    <w:rsid w:val="69A56E63"/>
    <w:rsid w:val="6CD152F9"/>
    <w:rsid w:val="706D5948"/>
    <w:rsid w:val="70953E5C"/>
    <w:rsid w:val="7D4353BA"/>
    <w:rsid w:val="7FD0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6855F4"/>
  <w15:docId w15:val="{BC82BA41-8FDF-4622-94FB-FE861FD43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lang w:val="uk-UA"/>
    </w:rPr>
  </w:style>
  <w:style w:type="paragraph" w:styleId="7">
    <w:name w:val="heading 7"/>
    <w:basedOn w:val="a"/>
    <w:next w:val="a"/>
    <w:qFormat/>
    <w:pPr>
      <w:keepNext/>
      <w:ind w:firstLine="600"/>
      <w:jc w:val="center"/>
      <w:outlineLvl w:val="6"/>
    </w:pPr>
    <w:rPr>
      <w:b/>
      <w:bCs/>
      <w:lang w:val="uk-UA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caps/>
      <w:sz w:val="40"/>
      <w:lang w:val="uk-UA"/>
    </w:rPr>
  </w:style>
  <w:style w:type="paragraph" w:styleId="9">
    <w:name w:val="heading 9"/>
    <w:basedOn w:val="a"/>
    <w:next w:val="a"/>
    <w:qFormat/>
    <w:pPr>
      <w:widowControl w:val="0"/>
      <w:spacing w:before="240" w:after="60" w:line="300" w:lineRule="auto"/>
      <w:ind w:firstLine="720"/>
      <w:outlineLvl w:val="8"/>
    </w:pPr>
    <w:rPr>
      <w:rFonts w:ascii="Arial" w:hAnsi="Arial" w:cs="Arial"/>
      <w:snapToGrid w:val="0"/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styleId="a5">
    <w:name w:val="page number"/>
    <w:basedOn w:val="a0"/>
    <w:qFormat/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3">
    <w:name w:val="Body Text Indent 3"/>
    <w:basedOn w:val="a"/>
    <w:pPr>
      <w:ind w:left="5520"/>
      <w:jc w:val="both"/>
    </w:pPr>
    <w:rPr>
      <w:lang w:val="uk-UA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</w:pPr>
    <w:rPr>
      <w:sz w:val="24"/>
    </w:rPr>
  </w:style>
  <w:style w:type="paragraph" w:styleId="ab">
    <w:name w:val="Body Text"/>
    <w:basedOn w:val="a"/>
    <w:qFormat/>
    <w:pPr>
      <w:spacing w:after="120"/>
    </w:pPr>
  </w:style>
  <w:style w:type="paragraph" w:styleId="ac">
    <w:name w:val="Body Text Indent"/>
    <w:basedOn w:val="a"/>
    <w:qFormat/>
    <w:pPr>
      <w:spacing w:after="120"/>
      <w:ind w:left="283"/>
    </w:pPr>
  </w:style>
  <w:style w:type="paragraph" w:styleId="ad">
    <w:name w:val="Title"/>
    <w:basedOn w:val="a"/>
    <w:qFormat/>
    <w:pPr>
      <w:jc w:val="center"/>
    </w:pPr>
    <w:rPr>
      <w:b/>
      <w:bCs/>
      <w:sz w:val="32"/>
      <w:lang w:val="uk-UA"/>
    </w:rPr>
  </w:style>
  <w:style w:type="paragraph" w:styleId="ae">
    <w:name w:val="footer"/>
    <w:basedOn w:val="a"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qFormat/>
    <w:pPr>
      <w:spacing w:before="100" w:beforeAutospacing="1" w:after="100" w:afterAutospacing="1"/>
      <w:ind w:firstLine="225"/>
    </w:pPr>
    <w:rPr>
      <w:color w:val="000000"/>
      <w:sz w:val="23"/>
      <w:szCs w:val="23"/>
    </w:r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table" w:styleId="af0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qFormat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character" w:customStyle="1" w:styleId="a8">
    <w:name w:val="Текст у виносці Знак"/>
    <w:link w:val="a7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a">
    <w:name w:val="Верхній колонтитул Знак"/>
    <w:link w:val="a9"/>
    <w:uiPriority w:val="99"/>
    <w:qFormat/>
    <w:rPr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styleId="a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atista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groportal.ua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krstat.org/uk/metod_polog/metod_doc/2008/270/metod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pozitsiya.com/" TargetMode="External"/><Relationship Id="rId10" Type="http://schemas.openxmlformats.org/officeDocument/2006/relationships/hyperlink" Target="https://agro.me.gov.ua/ua/napryamki/organichne-virobnictvo/organichne-virobnictvo-v-ukrayin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krstat.gov.ua/druk/publicat/kat_u/2018/zb/07/zb_bsoph2017_pdf.pdf" TargetMode="External"/><Relationship Id="rId14" Type="http://schemas.openxmlformats.org/officeDocument/2006/relationships/hyperlink" Target="http://eapk.org.ua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12007</Words>
  <Characters>6844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Додаток 1</vt:lpstr>
    </vt:vector>
  </TitlesOfParts>
  <Company>NUVGP</Company>
  <LinksUpToDate>false</LinksUpToDate>
  <CharactersWithSpaces>18814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creator>st7</dc:creator>
  <cp:lastModifiedBy>User</cp:lastModifiedBy>
  <cp:revision>8</cp:revision>
  <cp:lastPrinted>2021-06-06T17:20:00Z</cp:lastPrinted>
  <dcterms:created xsi:type="dcterms:W3CDTF">2020-06-17T08:41:00Z</dcterms:created>
  <dcterms:modified xsi:type="dcterms:W3CDTF">2021-06-09T06:10:00Z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1049-11.2.0.10130</vt:lpwstr>
  </property>
</Properties>
</file>