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Кафедра </w:t>
      </w:r>
      <w:proofErr w:type="spellStart"/>
      <w:r w:rsidRPr="001B174E">
        <w:rPr>
          <w:rFonts w:ascii="Times New Roman" w:hAnsi="Times New Roman"/>
          <w:sz w:val="28"/>
          <w:szCs w:val="28"/>
          <w:u w:val="single"/>
        </w:rPr>
        <w:t>____економіки</w:t>
      </w:r>
      <w:proofErr w:type="spellEnd"/>
      <w:r w:rsidRPr="001B174E">
        <w:rPr>
          <w:rFonts w:ascii="Times New Roman" w:hAnsi="Times New Roman"/>
          <w:sz w:val="28"/>
          <w:szCs w:val="28"/>
          <w:u w:val="single"/>
        </w:rPr>
        <w:t>_</w:t>
      </w: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</w:t>
      </w: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        “</w:t>
      </w:r>
      <w:r w:rsidRPr="001B174E">
        <w:rPr>
          <w:rFonts w:ascii="Times New Roman" w:hAnsi="Times New Roman"/>
          <w:b/>
          <w:sz w:val="28"/>
          <w:szCs w:val="28"/>
        </w:rPr>
        <w:t>ЗАТВЕРДЖУЮ</w:t>
      </w:r>
      <w:r w:rsidRPr="001B174E">
        <w:rPr>
          <w:rFonts w:ascii="Times New Roman" w:hAnsi="Times New Roman"/>
          <w:sz w:val="28"/>
          <w:szCs w:val="28"/>
        </w:rPr>
        <w:t>”</w:t>
      </w:r>
    </w:p>
    <w:p w:rsidR="001B174E" w:rsidRPr="001B174E" w:rsidRDefault="001B174E" w:rsidP="001B174E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Декан економічного  факультету </w:t>
      </w:r>
    </w:p>
    <w:p w:rsidR="001B174E" w:rsidRPr="001B174E" w:rsidRDefault="001B174E" w:rsidP="001B174E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_____________ ( Діброва А.Д.)                                                                   </w:t>
      </w: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“____”_____________________2021р.</w:t>
      </w: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        “</w:t>
      </w:r>
      <w:r w:rsidRPr="001B174E">
        <w:rPr>
          <w:rFonts w:ascii="Times New Roman" w:hAnsi="Times New Roman"/>
          <w:b/>
          <w:sz w:val="28"/>
          <w:szCs w:val="28"/>
        </w:rPr>
        <w:t>СХВАЛЕНО</w:t>
      </w:r>
      <w:r w:rsidRPr="001B174E">
        <w:rPr>
          <w:rFonts w:ascii="Times New Roman" w:hAnsi="Times New Roman"/>
          <w:sz w:val="28"/>
          <w:szCs w:val="28"/>
        </w:rPr>
        <w:t>”</w:t>
      </w:r>
      <w:r w:rsidRPr="001B174E">
        <w:rPr>
          <w:rFonts w:ascii="Times New Roman" w:hAnsi="Times New Roman"/>
          <w:b/>
          <w:sz w:val="28"/>
          <w:szCs w:val="28"/>
        </w:rPr>
        <w:t xml:space="preserve">  </w:t>
      </w: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на засіданні кафедри економіки</w:t>
      </w: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</w:t>
      </w:r>
    </w:p>
    <w:p w:rsidR="001B174E" w:rsidRPr="002C157C" w:rsidRDefault="00625A30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157C">
        <w:rPr>
          <w:rFonts w:ascii="Times New Roman" w:hAnsi="Times New Roman"/>
          <w:sz w:val="28"/>
          <w:szCs w:val="28"/>
        </w:rPr>
        <w:t xml:space="preserve">Протокол № </w:t>
      </w:r>
      <w:r w:rsidR="002C157C" w:rsidRPr="002C157C">
        <w:rPr>
          <w:rFonts w:ascii="Times New Roman" w:hAnsi="Times New Roman"/>
          <w:sz w:val="28"/>
          <w:szCs w:val="28"/>
        </w:rPr>
        <w:t>5</w:t>
      </w:r>
      <w:r w:rsidRPr="002C157C">
        <w:rPr>
          <w:rFonts w:ascii="Times New Roman" w:hAnsi="Times New Roman"/>
          <w:sz w:val="28"/>
          <w:szCs w:val="28"/>
        </w:rPr>
        <w:t xml:space="preserve"> </w:t>
      </w:r>
      <w:r w:rsidR="001B174E" w:rsidRPr="002C157C">
        <w:rPr>
          <w:rFonts w:ascii="Times New Roman" w:hAnsi="Times New Roman"/>
          <w:sz w:val="28"/>
          <w:szCs w:val="28"/>
        </w:rPr>
        <w:t xml:space="preserve"> від “</w:t>
      </w:r>
      <w:r w:rsidRPr="002C157C">
        <w:rPr>
          <w:rFonts w:ascii="Times New Roman" w:hAnsi="Times New Roman"/>
          <w:sz w:val="28"/>
          <w:szCs w:val="28"/>
        </w:rPr>
        <w:t xml:space="preserve"> 2</w:t>
      </w:r>
      <w:r w:rsidR="002C157C" w:rsidRPr="002C157C">
        <w:rPr>
          <w:rFonts w:ascii="Times New Roman" w:hAnsi="Times New Roman"/>
          <w:sz w:val="28"/>
          <w:szCs w:val="28"/>
        </w:rPr>
        <w:t>7</w:t>
      </w:r>
      <w:r w:rsidRPr="002C157C">
        <w:rPr>
          <w:rFonts w:ascii="Times New Roman" w:hAnsi="Times New Roman"/>
          <w:sz w:val="28"/>
          <w:szCs w:val="28"/>
        </w:rPr>
        <w:t xml:space="preserve"> </w:t>
      </w:r>
      <w:r w:rsidR="001B174E" w:rsidRPr="002C157C">
        <w:rPr>
          <w:rFonts w:ascii="Times New Roman" w:hAnsi="Times New Roman"/>
          <w:sz w:val="28"/>
          <w:szCs w:val="28"/>
        </w:rPr>
        <w:t>”</w:t>
      </w:r>
      <w:r w:rsidRPr="002C157C">
        <w:rPr>
          <w:rFonts w:ascii="Times New Roman" w:hAnsi="Times New Roman"/>
          <w:sz w:val="28"/>
          <w:szCs w:val="28"/>
        </w:rPr>
        <w:t xml:space="preserve"> </w:t>
      </w:r>
      <w:r w:rsidR="002C157C" w:rsidRPr="002C157C">
        <w:rPr>
          <w:rFonts w:ascii="Times New Roman" w:hAnsi="Times New Roman"/>
          <w:sz w:val="28"/>
          <w:szCs w:val="28"/>
        </w:rPr>
        <w:t>травня</w:t>
      </w:r>
      <w:r w:rsidRPr="002C157C">
        <w:rPr>
          <w:rFonts w:ascii="Times New Roman" w:hAnsi="Times New Roman"/>
          <w:sz w:val="28"/>
          <w:szCs w:val="28"/>
        </w:rPr>
        <w:t xml:space="preserve"> </w:t>
      </w:r>
      <w:r w:rsidR="001B174E" w:rsidRPr="002C157C">
        <w:rPr>
          <w:rFonts w:ascii="Times New Roman" w:hAnsi="Times New Roman"/>
          <w:sz w:val="28"/>
          <w:szCs w:val="28"/>
        </w:rPr>
        <w:t>20</w:t>
      </w:r>
      <w:r w:rsidRPr="002C157C">
        <w:rPr>
          <w:rFonts w:ascii="Times New Roman" w:hAnsi="Times New Roman"/>
          <w:sz w:val="28"/>
          <w:szCs w:val="28"/>
        </w:rPr>
        <w:t>21</w:t>
      </w:r>
      <w:r w:rsidR="001B174E" w:rsidRPr="002C157C">
        <w:rPr>
          <w:rFonts w:ascii="Times New Roman" w:hAnsi="Times New Roman"/>
          <w:sz w:val="28"/>
          <w:szCs w:val="28"/>
        </w:rPr>
        <w:t xml:space="preserve"> р.                                                  </w:t>
      </w:r>
    </w:p>
    <w:p w:rsidR="002C157C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</w:t>
      </w: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Завідувач кафедри</w:t>
      </w: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____________(</w:t>
      </w:r>
      <w:proofErr w:type="spellStart"/>
      <w:r w:rsidRPr="001B174E">
        <w:rPr>
          <w:rFonts w:ascii="Times New Roman" w:hAnsi="Times New Roman"/>
          <w:sz w:val="28"/>
          <w:szCs w:val="28"/>
        </w:rPr>
        <w:t>Байдала</w:t>
      </w:r>
      <w:proofErr w:type="spellEnd"/>
      <w:r w:rsidRPr="001B174E">
        <w:rPr>
          <w:rFonts w:ascii="Times New Roman" w:hAnsi="Times New Roman"/>
          <w:sz w:val="28"/>
          <w:szCs w:val="28"/>
        </w:rPr>
        <w:t xml:space="preserve"> В.В.)                                                                   </w:t>
      </w: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”</w:t>
      </w:r>
      <w:r w:rsidRPr="001B174E">
        <w:rPr>
          <w:rFonts w:ascii="Times New Roman" w:hAnsi="Times New Roman"/>
          <w:b/>
          <w:sz w:val="28"/>
          <w:szCs w:val="28"/>
        </w:rPr>
        <w:t xml:space="preserve">РОЗГЛЯНУТО </w:t>
      </w:r>
      <w:r w:rsidRPr="001B174E">
        <w:rPr>
          <w:rFonts w:ascii="Times New Roman" w:hAnsi="Times New Roman"/>
          <w:sz w:val="28"/>
          <w:szCs w:val="28"/>
        </w:rPr>
        <w:t>”</w:t>
      </w:r>
      <w:r w:rsidRPr="001B174E">
        <w:rPr>
          <w:rFonts w:ascii="Times New Roman" w:hAnsi="Times New Roman"/>
          <w:b/>
          <w:sz w:val="28"/>
          <w:szCs w:val="28"/>
        </w:rPr>
        <w:t xml:space="preserve">  </w:t>
      </w: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Гарант ОП_______________________</w:t>
      </w:r>
    </w:p>
    <w:p w:rsidR="001B174E" w:rsidRPr="001B174E" w:rsidRDefault="001B174E" w:rsidP="001B174E">
      <w:pPr>
        <w:spacing w:after="0" w:line="240" w:lineRule="auto"/>
        <w:ind w:right="21"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_______________________                                                  </w:t>
      </w: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Гарант ОП</w:t>
      </w:r>
    </w:p>
    <w:p w:rsidR="001B174E" w:rsidRPr="001B174E" w:rsidRDefault="001B174E" w:rsidP="001B17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B174E">
        <w:rPr>
          <w:rFonts w:ascii="Times New Roman" w:hAnsi="Times New Roman"/>
          <w:sz w:val="28"/>
          <w:szCs w:val="28"/>
        </w:rPr>
        <w:t>Степасюк</w:t>
      </w:r>
      <w:proofErr w:type="spellEnd"/>
      <w:r w:rsidRPr="001B174E">
        <w:rPr>
          <w:rFonts w:ascii="Times New Roman" w:hAnsi="Times New Roman"/>
          <w:sz w:val="28"/>
          <w:szCs w:val="28"/>
        </w:rPr>
        <w:t xml:space="preserve"> Л.М.                                                                  </w:t>
      </w:r>
    </w:p>
    <w:p w:rsidR="001B174E" w:rsidRPr="001B174E" w:rsidRDefault="001B174E" w:rsidP="001B174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1B174E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1B174E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74E">
        <w:rPr>
          <w:rFonts w:ascii="Times New Roman" w:hAnsi="Times New Roman"/>
          <w:sz w:val="28"/>
          <w:szCs w:val="28"/>
        </w:rPr>
        <w:t>___</w:t>
      </w:r>
      <w:r w:rsidRPr="001B174E">
        <w:rPr>
          <w:rFonts w:ascii="Times New Roman" w:hAnsi="Times New Roman"/>
          <w:sz w:val="28"/>
          <w:szCs w:val="28"/>
          <w:u w:val="single"/>
        </w:rPr>
        <w:t>Економіка</w:t>
      </w:r>
      <w:proofErr w:type="spellEnd"/>
      <w:r w:rsidRPr="001B174E">
        <w:rPr>
          <w:rFonts w:ascii="Times New Roman" w:hAnsi="Times New Roman"/>
          <w:sz w:val="28"/>
          <w:szCs w:val="28"/>
          <w:u w:val="single"/>
        </w:rPr>
        <w:t xml:space="preserve"> підприємства</w:t>
      </w:r>
      <w:r w:rsidRPr="001B174E"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="00625A30">
        <w:rPr>
          <w:rFonts w:ascii="Times New Roman" w:hAnsi="Times New Roman"/>
          <w:sz w:val="28"/>
          <w:szCs w:val="28"/>
        </w:rPr>
        <w:t>_____________________________</w:t>
      </w:r>
    </w:p>
    <w:p w:rsidR="001B174E" w:rsidRPr="001B174E" w:rsidRDefault="001B174E" w:rsidP="001B17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Спеціальність          </w:t>
      </w:r>
      <w:r w:rsidRPr="001B174E">
        <w:rPr>
          <w:rFonts w:ascii="Times New Roman" w:hAnsi="Times New Roman"/>
          <w:sz w:val="28"/>
          <w:szCs w:val="28"/>
          <w:u w:val="single"/>
        </w:rPr>
        <w:t>051 «Економіка»</w:t>
      </w: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освітня програма    </w:t>
      </w:r>
      <w:r w:rsidRPr="001B174E">
        <w:rPr>
          <w:rFonts w:ascii="Times New Roman" w:hAnsi="Times New Roman"/>
          <w:sz w:val="28"/>
          <w:szCs w:val="28"/>
          <w:u w:val="single"/>
        </w:rPr>
        <w:t>Економіка підприємства</w:t>
      </w:r>
    </w:p>
    <w:p w:rsidR="001B174E" w:rsidRPr="001B174E" w:rsidRDefault="001B174E" w:rsidP="001B174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Факультет (ННІ)      </w:t>
      </w:r>
      <w:r w:rsidRPr="001B174E">
        <w:rPr>
          <w:rFonts w:ascii="Times New Roman" w:hAnsi="Times New Roman"/>
          <w:sz w:val="28"/>
          <w:szCs w:val="28"/>
          <w:u w:val="single"/>
        </w:rPr>
        <w:t>Економічний</w:t>
      </w:r>
    </w:p>
    <w:p w:rsidR="001B174E" w:rsidRPr="001B174E" w:rsidRDefault="001B174E" w:rsidP="001B17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Розробники:</w:t>
      </w:r>
      <w:r w:rsidRPr="001B17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74E">
        <w:rPr>
          <w:rFonts w:ascii="Times New Roman" w:hAnsi="Times New Roman"/>
          <w:bCs/>
          <w:sz w:val="28"/>
          <w:szCs w:val="28"/>
        </w:rPr>
        <w:t>професор</w:t>
      </w:r>
      <w:r w:rsidRPr="001B17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74E">
        <w:rPr>
          <w:rFonts w:ascii="Times New Roman" w:hAnsi="Times New Roman"/>
          <w:bCs/>
          <w:sz w:val="28"/>
          <w:szCs w:val="28"/>
        </w:rPr>
        <w:t xml:space="preserve">кафедри економіки, </w:t>
      </w:r>
      <w:proofErr w:type="spellStart"/>
      <w:r w:rsidRPr="001B174E">
        <w:rPr>
          <w:rFonts w:ascii="Times New Roman" w:hAnsi="Times New Roman"/>
          <w:bCs/>
          <w:sz w:val="28"/>
          <w:szCs w:val="28"/>
        </w:rPr>
        <w:t>д.е.н</w:t>
      </w:r>
      <w:proofErr w:type="spellEnd"/>
      <w:r w:rsidRPr="001B174E">
        <w:rPr>
          <w:rFonts w:ascii="Times New Roman" w:hAnsi="Times New Roman"/>
          <w:bCs/>
          <w:sz w:val="28"/>
          <w:szCs w:val="28"/>
        </w:rPr>
        <w:t>., професор</w:t>
      </w: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5A30" w:rsidRDefault="00625A30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57C" w:rsidRDefault="002C157C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57C" w:rsidRDefault="002C157C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57C" w:rsidRDefault="002C157C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Київ – 2021 р.</w:t>
      </w:r>
    </w:p>
    <w:p w:rsidR="001B174E" w:rsidRPr="001B174E" w:rsidRDefault="001B174E" w:rsidP="001B1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br w:type="page"/>
      </w: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Опис навчальної дисципліни</w:t>
      </w:r>
    </w:p>
    <w:p w:rsidR="00D6755B" w:rsidRPr="00135177" w:rsidRDefault="0050471A" w:rsidP="00D6755B">
      <w:pPr>
        <w:pStyle w:val="1"/>
        <w:ind w:left="360"/>
        <w:rPr>
          <w:bCs w:val="0"/>
          <w:szCs w:val="28"/>
          <w:u w:val="single"/>
        </w:rPr>
      </w:pPr>
      <w:r>
        <w:rPr>
          <w:szCs w:val="28"/>
          <w:u w:val="single"/>
        </w:rPr>
        <w:t>Е</w:t>
      </w:r>
      <w:r w:rsidR="00D6755B" w:rsidRPr="00135177">
        <w:rPr>
          <w:szCs w:val="28"/>
          <w:u w:val="single"/>
        </w:rPr>
        <w:t>кономіка підприємства</w:t>
      </w:r>
    </w:p>
    <w:p w:rsidR="00D6755B" w:rsidRDefault="00D6755B" w:rsidP="00D6755B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D412E">
        <w:rPr>
          <w:rFonts w:ascii="Times New Roman" w:hAnsi="Times New Roman"/>
          <w:sz w:val="28"/>
          <w:szCs w:val="28"/>
          <w:vertAlign w:val="superscript"/>
        </w:rPr>
        <w:t xml:space="preserve"> (назва)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03"/>
        <w:gridCol w:w="272"/>
        <w:gridCol w:w="2277"/>
        <w:gridCol w:w="2277"/>
      </w:tblGrid>
      <w:tr w:rsidR="00D6755B" w:rsidRPr="00D8208F" w:rsidTr="00D6755B">
        <w:trPr>
          <w:trHeight w:val="979"/>
        </w:trPr>
        <w:tc>
          <w:tcPr>
            <w:tcW w:w="9629" w:type="dxa"/>
            <w:gridSpan w:val="4"/>
            <w:vAlign w:val="center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08F">
              <w:rPr>
                <w:rFonts w:ascii="Times New Roman" w:hAnsi="Times New Roman"/>
                <w:b/>
                <w:sz w:val="28"/>
                <w:szCs w:val="28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D6755B" w:rsidRPr="00D8208F" w:rsidTr="00D6755B">
        <w:tc>
          <w:tcPr>
            <w:tcW w:w="4803" w:type="dxa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Освітній ступінь </w:t>
            </w:r>
          </w:p>
        </w:tc>
        <w:tc>
          <w:tcPr>
            <w:tcW w:w="4826" w:type="dxa"/>
            <w:gridSpan w:val="3"/>
          </w:tcPr>
          <w:p w:rsidR="00D6755B" w:rsidRPr="00D6755B" w:rsidRDefault="00D6755B" w:rsidP="00944ED6">
            <w:pPr>
              <w:spacing w:after="0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D6755B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D6755B" w:rsidRPr="00D8208F" w:rsidTr="00D6755B">
        <w:tc>
          <w:tcPr>
            <w:tcW w:w="4803" w:type="dxa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4826" w:type="dxa"/>
            <w:gridSpan w:val="3"/>
          </w:tcPr>
          <w:p w:rsidR="00D6755B" w:rsidRPr="00D6755B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755B">
              <w:rPr>
                <w:rFonts w:ascii="Times New Roman" w:hAnsi="Times New Roman"/>
                <w:sz w:val="28"/>
                <w:szCs w:val="28"/>
              </w:rPr>
              <w:t xml:space="preserve">051 </w:t>
            </w:r>
            <w:r w:rsidR="0050471A">
              <w:rPr>
                <w:rFonts w:ascii="Times New Roman" w:hAnsi="Times New Roman"/>
                <w:sz w:val="28"/>
                <w:szCs w:val="28"/>
              </w:rPr>
              <w:t>- Економіка</w:t>
            </w:r>
            <w:bookmarkStart w:id="0" w:name="_GoBack"/>
            <w:bookmarkEnd w:id="0"/>
          </w:p>
        </w:tc>
      </w:tr>
      <w:tr w:rsidR="00D6755B" w:rsidRPr="00D8208F" w:rsidTr="00D6755B">
        <w:tc>
          <w:tcPr>
            <w:tcW w:w="4803" w:type="dxa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Освітня програма </w:t>
            </w:r>
          </w:p>
        </w:tc>
        <w:tc>
          <w:tcPr>
            <w:tcW w:w="4826" w:type="dxa"/>
            <w:gridSpan w:val="3"/>
          </w:tcPr>
          <w:p w:rsidR="00D6755B" w:rsidRPr="00D8208F" w:rsidRDefault="00D6755B" w:rsidP="00D675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Економіка підприємства</w:t>
            </w:r>
          </w:p>
        </w:tc>
      </w:tr>
      <w:tr w:rsidR="00D6755B" w:rsidRPr="00D8208F" w:rsidTr="00D6755B">
        <w:trPr>
          <w:trHeight w:val="630"/>
        </w:trPr>
        <w:tc>
          <w:tcPr>
            <w:tcW w:w="9629" w:type="dxa"/>
            <w:gridSpan w:val="4"/>
            <w:vAlign w:val="center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08F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4554" w:type="dxa"/>
            <w:gridSpan w:val="2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Обов’язкова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Загальна кількість годин</w:t>
            </w:r>
          </w:p>
        </w:tc>
        <w:tc>
          <w:tcPr>
            <w:tcW w:w="4554" w:type="dxa"/>
            <w:gridSpan w:val="2"/>
          </w:tcPr>
          <w:p w:rsidR="00D6755B" w:rsidRPr="001B2E4A" w:rsidRDefault="00D6755B" w:rsidP="00944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B2E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 xml:space="preserve">Кількість кредитів </w:t>
            </w:r>
            <w:r w:rsidRPr="00D8208F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4554" w:type="dxa"/>
            <w:gridSpan w:val="2"/>
          </w:tcPr>
          <w:p w:rsidR="00D6755B" w:rsidRPr="001B2E4A" w:rsidRDefault="00D6755B" w:rsidP="00944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E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4554" w:type="dxa"/>
            <w:gridSpan w:val="2"/>
          </w:tcPr>
          <w:p w:rsidR="00D6755B" w:rsidRPr="001B2E4A" w:rsidRDefault="00D6755B" w:rsidP="00944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E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4554" w:type="dxa"/>
            <w:gridSpan w:val="2"/>
          </w:tcPr>
          <w:p w:rsidR="00D6755B" w:rsidRPr="00136080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 економіки підприємства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4554" w:type="dxa"/>
            <w:gridSpan w:val="2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Іспит </w:t>
            </w:r>
          </w:p>
        </w:tc>
      </w:tr>
      <w:tr w:rsidR="00D6755B" w:rsidRPr="00D8208F" w:rsidTr="00D6755B">
        <w:trPr>
          <w:trHeight w:val="567"/>
        </w:trPr>
        <w:tc>
          <w:tcPr>
            <w:tcW w:w="9629" w:type="dxa"/>
            <w:gridSpan w:val="4"/>
            <w:vAlign w:val="center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08F"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 для денної та заочної форм навчання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6755B" w:rsidRPr="005F22B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2BF"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2277" w:type="dxa"/>
          </w:tcPr>
          <w:p w:rsidR="00D6755B" w:rsidRPr="005F22B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2BF">
              <w:rPr>
                <w:rFonts w:ascii="Times New Roman" w:hAnsi="Times New Roman"/>
                <w:sz w:val="28"/>
                <w:szCs w:val="28"/>
              </w:rPr>
              <w:t>заочна форма навчання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Рік підготовки (курс)</w:t>
            </w:r>
          </w:p>
        </w:tc>
        <w:tc>
          <w:tcPr>
            <w:tcW w:w="2277" w:type="dxa"/>
          </w:tcPr>
          <w:p w:rsidR="00D6755B" w:rsidRPr="005F22B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5F22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D6755B" w:rsidRPr="005F22B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2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2277" w:type="dxa"/>
          </w:tcPr>
          <w:p w:rsidR="00D6755B" w:rsidRPr="005F22B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</w:t>
            </w:r>
            <w:r w:rsidRPr="005F22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7" w:type="dxa"/>
          </w:tcPr>
          <w:p w:rsidR="00D6755B" w:rsidRPr="005F22B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2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 xml:space="preserve">Лекційні заняття </w:t>
            </w:r>
          </w:p>
        </w:tc>
        <w:tc>
          <w:tcPr>
            <w:tcW w:w="2277" w:type="dxa"/>
          </w:tcPr>
          <w:p w:rsidR="00D6755B" w:rsidRPr="00F63A9D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77" w:type="dxa"/>
          </w:tcPr>
          <w:p w:rsidR="00D6755B" w:rsidRPr="00190742" w:rsidRDefault="00190742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277" w:type="dxa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77" w:type="dxa"/>
          </w:tcPr>
          <w:p w:rsidR="00D6755B" w:rsidRPr="00190742" w:rsidRDefault="00190742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277" w:type="dxa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277" w:type="dxa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6755B" w:rsidRPr="00D8208F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2277" w:type="dxa"/>
          </w:tcPr>
          <w:p w:rsidR="00D6755B" w:rsidRPr="002C157C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57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277" w:type="dxa"/>
          </w:tcPr>
          <w:p w:rsidR="00D6755B" w:rsidRPr="002C157C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157C">
              <w:rPr>
                <w:rFonts w:ascii="Times New Roman" w:hAnsi="Times New Roman"/>
                <w:sz w:val="28"/>
                <w:szCs w:val="28"/>
                <w:lang w:val="en-US"/>
              </w:rPr>
              <w:t>280</w:t>
            </w:r>
          </w:p>
        </w:tc>
      </w:tr>
      <w:tr w:rsidR="00D6755B" w:rsidRPr="00D8208F" w:rsidTr="00D6755B">
        <w:tc>
          <w:tcPr>
            <w:tcW w:w="5075" w:type="dxa"/>
            <w:gridSpan w:val="2"/>
          </w:tcPr>
          <w:p w:rsidR="00D6755B" w:rsidRPr="00D8208F" w:rsidRDefault="00D6755B" w:rsidP="00944E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2277" w:type="dxa"/>
          </w:tcPr>
          <w:p w:rsidR="00D6755B" w:rsidRPr="002C157C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57C">
              <w:rPr>
                <w:rFonts w:ascii="Times New Roman" w:hAnsi="Times New Roman"/>
                <w:sz w:val="28"/>
                <w:szCs w:val="28"/>
              </w:rPr>
              <w:t>4 год.</w:t>
            </w:r>
          </w:p>
          <w:p w:rsidR="00D6755B" w:rsidRPr="002C157C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6755B" w:rsidRPr="002C157C" w:rsidRDefault="00D6755B" w:rsidP="00944E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755B" w:rsidRDefault="00D6755B" w:rsidP="00D675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755B" w:rsidRPr="00584568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Мета та завдання навчальної дисципліни </w:t>
      </w:r>
    </w:p>
    <w:p w:rsidR="00D6755B" w:rsidRDefault="00D6755B" w:rsidP="00D6755B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6755B" w:rsidRPr="00BC52F7" w:rsidRDefault="00D6755B" w:rsidP="00D6755B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C52F7">
        <w:rPr>
          <w:rFonts w:ascii="Times New Roman" w:hAnsi="Times New Roman"/>
          <w:b/>
          <w:sz w:val="28"/>
          <w:szCs w:val="28"/>
        </w:rPr>
        <w:t>Мета вивчення дисципліни:</w:t>
      </w:r>
    </w:p>
    <w:p w:rsidR="00D6755B" w:rsidRPr="00BC52F7" w:rsidRDefault="00D6755B" w:rsidP="00D6755B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2F7">
        <w:rPr>
          <w:rFonts w:ascii="Times New Roman" w:hAnsi="Times New Roman"/>
          <w:sz w:val="28"/>
          <w:szCs w:val="28"/>
        </w:rPr>
        <w:tab/>
        <w:t>Рівень економічного зростання і розвитку економіки країни безпосередньо пов’язаний з ефективністю функціонування підприємств. Відповідно у процесі навчання майбутні фахівці мають одержати ґрунтовні економічні знання, вміння використовувати їх на практиці, що є основою ефективної діяльності головної структурної ланки суспільного виробництва. Висококваліфіковані спеціалісти і керівники мають системно опанувати сучасні технологічні, управлінські та інформаційні інновації для обґрунтування рішень щодо підвищення конкурентоспроможності та ефективності функціонування різних соціально-правових структур.</w:t>
      </w:r>
    </w:p>
    <w:p w:rsidR="00D6755B" w:rsidRPr="00BC52F7" w:rsidRDefault="00D6755B" w:rsidP="00D6755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C52F7">
        <w:rPr>
          <w:rFonts w:ascii="Times New Roman" w:hAnsi="Times New Roman"/>
          <w:b/>
          <w:sz w:val="28"/>
          <w:szCs w:val="28"/>
        </w:rPr>
        <w:t>Завдання навчальної дисципліни:</w:t>
      </w:r>
    </w:p>
    <w:p w:rsidR="00D6755B" w:rsidRPr="006618E9" w:rsidRDefault="00D6755B" w:rsidP="00D6755B">
      <w:pPr>
        <w:pStyle w:val="a6"/>
        <w:spacing w:line="240" w:lineRule="auto"/>
        <w:rPr>
          <w:szCs w:val="28"/>
        </w:rPr>
      </w:pPr>
      <w:r w:rsidRPr="00BC52F7">
        <w:rPr>
          <w:szCs w:val="28"/>
        </w:rPr>
        <w:t xml:space="preserve">Основними завданнями  є надбання студентами знань і вміння з таких проблем, як економічні </w:t>
      </w:r>
      <w:r w:rsidRPr="006618E9">
        <w:rPr>
          <w:szCs w:val="28"/>
        </w:rPr>
        <w:t>основи функціонування підприємства; прогнозування і  планування діяльності підприємства; формування і використання персоналу підприємства та її оплата; техніко-технологічна база і виробнича потужність підприємства; основний і оборотний капітал підприємства; інтелектуальний капітал та нематеріальні активи підприємства; інвестиційні ресурси та інноваційна діяльність в підприємствах; фінансово-економічні результати та ефективність діяльності підприємства; витрати виробництва, собівартість і ціни на продукцію; розвиток підприємства: сучасні моделі та трансформації; реструктуризація і санація підприємства; економічна безпека підприємства; банкрутство і ліквідація підприємства.</w:t>
      </w:r>
    </w:p>
    <w:p w:rsidR="00D6755B" w:rsidRDefault="00D6755B" w:rsidP="00D675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55B" w:rsidRPr="00BC52F7" w:rsidRDefault="00D6755B" w:rsidP="00D6755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52F7">
        <w:rPr>
          <w:rFonts w:ascii="Times New Roman" w:hAnsi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:rsidR="00D6755B" w:rsidRPr="00BC52F7" w:rsidRDefault="00D6755B" w:rsidP="00D6755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C52F7">
        <w:rPr>
          <w:rFonts w:ascii="Times New Roman" w:hAnsi="Times New Roman"/>
          <w:b/>
          <w:sz w:val="28"/>
          <w:szCs w:val="28"/>
        </w:rPr>
        <w:t>знати:</w:t>
      </w:r>
      <w:r w:rsidRPr="00BC52F7">
        <w:rPr>
          <w:rFonts w:ascii="Times New Roman" w:hAnsi="Times New Roman"/>
          <w:sz w:val="28"/>
          <w:szCs w:val="28"/>
        </w:rPr>
        <w:t xml:space="preserve"> </w:t>
      </w:r>
    </w:p>
    <w:p w:rsidR="00D6755B" w:rsidRPr="00BC52F7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F7">
        <w:rPr>
          <w:rFonts w:ascii="Times New Roman" w:hAnsi="Times New Roman"/>
          <w:sz w:val="28"/>
          <w:szCs w:val="28"/>
        </w:rPr>
        <w:t>основні закономірності розвитку економіки підприємств</w:t>
      </w:r>
      <w:r>
        <w:rPr>
          <w:rFonts w:ascii="Times New Roman" w:hAnsi="Times New Roman"/>
          <w:sz w:val="28"/>
          <w:szCs w:val="28"/>
        </w:rPr>
        <w:t>а</w:t>
      </w:r>
      <w:r w:rsidRPr="00BC52F7">
        <w:rPr>
          <w:rFonts w:ascii="Times New Roman" w:hAnsi="Times New Roman"/>
          <w:sz w:val="28"/>
          <w:szCs w:val="28"/>
        </w:rPr>
        <w:t xml:space="preserve"> на основі інвестиційно-інноваційної діяльності;</w:t>
      </w:r>
    </w:p>
    <w:p w:rsidR="00D6755B" w:rsidRPr="00BC52F7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F7">
        <w:rPr>
          <w:rFonts w:ascii="Times New Roman" w:hAnsi="Times New Roman"/>
          <w:sz w:val="28"/>
          <w:szCs w:val="28"/>
        </w:rPr>
        <w:t>методи раціонального і ефективного використання виробничих ресурсів, застосування високопродуктивної техніки і ресурсозберігаючих технологій;</w:t>
      </w:r>
    </w:p>
    <w:p w:rsidR="00D6755B" w:rsidRPr="00EB26DF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F7">
        <w:rPr>
          <w:rFonts w:ascii="Times New Roman" w:hAnsi="Times New Roman"/>
          <w:sz w:val="28"/>
          <w:szCs w:val="28"/>
        </w:rPr>
        <w:t xml:space="preserve">методику </w:t>
      </w:r>
      <w:r w:rsidRPr="00EB26DF">
        <w:rPr>
          <w:rFonts w:ascii="Times New Roman" w:hAnsi="Times New Roman"/>
          <w:sz w:val="28"/>
          <w:szCs w:val="28"/>
        </w:rPr>
        <w:t>аналізу і оцінки фінансово-економічного стану та ефективності діяльності підприємства;</w:t>
      </w:r>
    </w:p>
    <w:p w:rsidR="00D6755B" w:rsidRPr="00EB26DF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6DF">
        <w:rPr>
          <w:rFonts w:ascii="Times New Roman" w:hAnsi="Times New Roman"/>
          <w:sz w:val="28"/>
          <w:szCs w:val="28"/>
        </w:rPr>
        <w:t>сутність ринкової ціни, її різновиди і фактори ціноутворення в сучасному ринковому середовищі;</w:t>
      </w:r>
    </w:p>
    <w:p w:rsidR="00D6755B" w:rsidRPr="00EB26DF" w:rsidRDefault="00D6755B" w:rsidP="00D6755B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  <w:lang w:eastAsia="en-US"/>
        </w:rPr>
      </w:pPr>
      <w:r w:rsidRPr="00EB26DF">
        <w:rPr>
          <w:sz w:val="28"/>
          <w:szCs w:val="28"/>
          <w:lang w:eastAsia="en-US"/>
        </w:rPr>
        <w:t>сутність категорії «ефективність», її види та співвідношення категорій «економічна ефективність», «продуктивність» і «результативність виробництва»;</w:t>
      </w:r>
    </w:p>
    <w:p w:rsidR="00D6755B" w:rsidRPr="00EB26DF" w:rsidRDefault="00D6755B" w:rsidP="00D6755B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  <w:lang w:eastAsia="en-US"/>
        </w:rPr>
      </w:pPr>
      <w:r w:rsidRPr="00EB26DF">
        <w:rPr>
          <w:sz w:val="28"/>
          <w:szCs w:val="28"/>
          <w:lang w:eastAsia="en-US"/>
        </w:rPr>
        <w:t>сутність мотивації і оплати праці, тарифної системи та сфера застосування і методичні основи нарахування оплати праці за відрядною і погодинною системами оплати праці.</w:t>
      </w:r>
    </w:p>
    <w:p w:rsidR="00D6755B" w:rsidRPr="00EB26DF" w:rsidRDefault="00D6755B" w:rsidP="00D6755B">
      <w:pPr>
        <w:pStyle w:val="a3"/>
        <w:ind w:left="0"/>
        <w:contextualSpacing/>
        <w:jc w:val="both"/>
        <w:rPr>
          <w:sz w:val="28"/>
          <w:szCs w:val="28"/>
          <w:lang w:eastAsia="en-US"/>
        </w:rPr>
      </w:pPr>
    </w:p>
    <w:p w:rsidR="00D6755B" w:rsidRPr="00AC630C" w:rsidRDefault="00D6755B" w:rsidP="00D6755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630C">
        <w:rPr>
          <w:rFonts w:ascii="Times New Roman" w:hAnsi="Times New Roman"/>
          <w:b/>
          <w:sz w:val="28"/>
          <w:szCs w:val="28"/>
        </w:rPr>
        <w:lastRenderedPageBreak/>
        <w:t>вміти:</w:t>
      </w:r>
      <w:r w:rsidRPr="00AC630C">
        <w:rPr>
          <w:rFonts w:ascii="Times New Roman" w:hAnsi="Times New Roman"/>
          <w:sz w:val="28"/>
          <w:szCs w:val="28"/>
        </w:rPr>
        <w:t xml:space="preserve"> </w:t>
      </w:r>
    </w:p>
    <w:p w:rsidR="00D6755B" w:rsidRPr="00AC630C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30C">
        <w:rPr>
          <w:rFonts w:ascii="Times New Roman" w:hAnsi="Times New Roman"/>
          <w:sz w:val="28"/>
          <w:szCs w:val="28"/>
        </w:rPr>
        <w:t>визначати рівень забезпеченості підприємства виробничими ресурсами та ефективність їхнього використання;</w:t>
      </w:r>
    </w:p>
    <w:p w:rsidR="00D6755B" w:rsidRPr="00AC630C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30C">
        <w:rPr>
          <w:rFonts w:ascii="Times New Roman" w:hAnsi="Times New Roman"/>
          <w:sz w:val="28"/>
          <w:szCs w:val="28"/>
        </w:rPr>
        <w:t>оцінювати фінансово-економічний стан, ефективність діяльності підприємства та аналізувати одержані результати;</w:t>
      </w:r>
    </w:p>
    <w:p w:rsidR="00D6755B" w:rsidRPr="00AC630C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30C">
        <w:rPr>
          <w:rFonts w:ascii="Times New Roman" w:hAnsi="Times New Roman"/>
          <w:sz w:val="28"/>
          <w:szCs w:val="28"/>
        </w:rPr>
        <w:t>обґрунтовувати заходи щодо використання інновацій для підвищення ефективності виробництва;</w:t>
      </w:r>
    </w:p>
    <w:p w:rsidR="00D6755B" w:rsidRDefault="00D6755B" w:rsidP="00D6755B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30C">
        <w:rPr>
          <w:rFonts w:ascii="Times New Roman" w:hAnsi="Times New Roman"/>
          <w:sz w:val="28"/>
          <w:szCs w:val="28"/>
        </w:rPr>
        <w:t>аналізувати основні тенденції формування структури і обсягів виробництва продукції відповідно до кон’юнктури ринку, яка забезпечує високу ефективність підприємницької діяльності.</w:t>
      </w:r>
    </w:p>
    <w:p w:rsidR="00944ED6" w:rsidRPr="00AC630C" w:rsidRDefault="00944ED6" w:rsidP="00944ED6">
      <w:pPr>
        <w:tabs>
          <w:tab w:val="left" w:pos="284"/>
          <w:tab w:val="left" w:pos="567"/>
        </w:tabs>
        <w:spacing w:after="0" w:line="240" w:lineRule="auto"/>
        <w:ind w:left="1302"/>
        <w:jc w:val="both"/>
        <w:rPr>
          <w:rFonts w:ascii="Times New Roman" w:hAnsi="Times New Roman"/>
          <w:sz w:val="28"/>
          <w:szCs w:val="28"/>
        </w:rPr>
      </w:pPr>
    </w:p>
    <w:p w:rsidR="00944ED6" w:rsidRPr="0014230C" w:rsidRDefault="00944ED6" w:rsidP="00944ED6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14230C">
        <w:rPr>
          <w:rFonts w:ascii="Times New Roman" w:hAnsi="Times New Roman"/>
          <w:bCs/>
          <w:iCs/>
          <w:sz w:val="28"/>
          <w:szCs w:val="28"/>
        </w:rPr>
        <w:t xml:space="preserve">Набуття </w:t>
      </w:r>
      <w:proofErr w:type="spellStart"/>
      <w:r w:rsidRPr="0014230C">
        <w:rPr>
          <w:rFonts w:ascii="Times New Roman" w:hAnsi="Times New Roman"/>
          <w:bCs/>
          <w:iCs/>
          <w:sz w:val="28"/>
          <w:szCs w:val="28"/>
        </w:rPr>
        <w:t>компетентностей</w:t>
      </w:r>
      <w:proofErr w:type="spellEnd"/>
      <w:r w:rsidRPr="0014230C">
        <w:rPr>
          <w:rFonts w:ascii="Times New Roman" w:hAnsi="Times New Roman"/>
          <w:bCs/>
          <w:iCs/>
          <w:sz w:val="28"/>
          <w:szCs w:val="28"/>
        </w:rPr>
        <w:t>:</w:t>
      </w:r>
    </w:p>
    <w:p w:rsidR="00944ED6" w:rsidRDefault="00944ED6" w:rsidP="00944ED6">
      <w:pPr>
        <w:tabs>
          <w:tab w:val="left" w:pos="567"/>
          <w:tab w:val="left" w:pos="851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4230C">
        <w:rPr>
          <w:rFonts w:ascii="Times New Roman" w:hAnsi="Times New Roman"/>
          <w:bCs/>
          <w:iCs/>
          <w:sz w:val="28"/>
          <w:szCs w:val="28"/>
        </w:rPr>
        <w:tab/>
      </w:r>
      <w:r w:rsidRPr="0014230C">
        <w:rPr>
          <w:rFonts w:ascii="Times New Roman" w:hAnsi="Times New Roman"/>
          <w:b/>
          <w:bCs/>
          <w:i/>
          <w:sz w:val="28"/>
          <w:szCs w:val="28"/>
        </w:rPr>
        <w:t>загальні компетентності (ЗК):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ЗК 3. – здатність до абстрактного мислення, аналізу та синтезу;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ЗК 4. - здатність застосовувати знання у практичних ситуаціях;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5. - </w:t>
      </w:r>
      <w:r w:rsidR="00944ED6" w:rsidRPr="0014230C">
        <w:rPr>
          <w:sz w:val="28"/>
          <w:szCs w:val="28"/>
        </w:rPr>
        <w:t>здатність спілкуватися державно</w:t>
      </w:r>
      <w:r w:rsidR="00944ED6">
        <w:rPr>
          <w:sz w:val="28"/>
          <w:szCs w:val="28"/>
        </w:rPr>
        <w:t>ю мовою як усно, так і письмово;</w:t>
      </w:r>
      <w:r w:rsidR="00944ED6" w:rsidRPr="0014230C">
        <w:rPr>
          <w:sz w:val="28"/>
          <w:szCs w:val="28"/>
        </w:rPr>
        <w:t xml:space="preserve"> </w:t>
      </w:r>
      <w:r w:rsidR="00944ED6" w:rsidRPr="004D7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ЗК 6. - </w:t>
      </w:r>
      <w:r w:rsidR="00944ED6" w:rsidRPr="004D7CC5">
        <w:rPr>
          <w:sz w:val="28"/>
          <w:szCs w:val="28"/>
        </w:rPr>
        <w:t>здатність спілкуватися іноземного мовою;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7. - </w:t>
      </w:r>
      <w:r w:rsidR="00944ED6" w:rsidRPr="004D7CC5">
        <w:rPr>
          <w:sz w:val="28"/>
          <w:szCs w:val="28"/>
        </w:rPr>
        <w:t>навички використання інформаційних і комунікаційних технологій;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8. - </w:t>
      </w:r>
      <w:r w:rsidR="00944ED6" w:rsidRPr="004D7CC5">
        <w:rPr>
          <w:sz w:val="28"/>
          <w:szCs w:val="28"/>
        </w:rPr>
        <w:t>здатність до пошуку, оброблення та аналізу інформації з різних джерел;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9. -  </w:t>
      </w:r>
      <w:r w:rsidR="00944ED6" w:rsidRPr="004D7CC5">
        <w:rPr>
          <w:sz w:val="28"/>
          <w:szCs w:val="28"/>
        </w:rPr>
        <w:t>здатність до адаптації та дій в новій ситуації;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10. - </w:t>
      </w:r>
      <w:r w:rsidR="00944ED6" w:rsidRPr="004D7CC5">
        <w:rPr>
          <w:sz w:val="28"/>
          <w:szCs w:val="28"/>
        </w:rPr>
        <w:t>здатність бути критичним і самокритичним;</w:t>
      </w:r>
    </w:p>
    <w:p w:rsid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11. - </w:t>
      </w:r>
      <w:r w:rsidR="00944ED6" w:rsidRPr="004D7CC5">
        <w:rPr>
          <w:sz w:val="28"/>
          <w:szCs w:val="28"/>
        </w:rPr>
        <w:t>здатність приймати обґрунтовані рішення;</w:t>
      </w:r>
    </w:p>
    <w:p w:rsidR="00944ED6" w:rsidRPr="004D7CC5" w:rsidRDefault="004D7CC5" w:rsidP="004D7CC5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ЗК 12. - </w:t>
      </w:r>
      <w:r w:rsidR="00944ED6" w:rsidRPr="004D7CC5">
        <w:rPr>
          <w:sz w:val="28"/>
          <w:szCs w:val="28"/>
        </w:rPr>
        <w:t xml:space="preserve">навички міжособистісної взаємодії. </w:t>
      </w:r>
    </w:p>
    <w:p w:rsidR="00F91821" w:rsidRDefault="00F91821" w:rsidP="00944ED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944ED6" w:rsidRPr="0014230C" w:rsidRDefault="00944ED6" w:rsidP="00944ED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4230C">
        <w:rPr>
          <w:rFonts w:ascii="Times New Roman" w:hAnsi="Times New Roman"/>
          <w:b/>
          <w:bCs/>
          <w:i/>
          <w:sz w:val="28"/>
          <w:szCs w:val="28"/>
        </w:rPr>
        <w:t>фахові  (спеціальні) компетентності (ФК):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 w:rsidRPr="004C60FD">
        <w:rPr>
          <w:sz w:val="28"/>
          <w:szCs w:val="28"/>
        </w:rPr>
        <w:t xml:space="preserve">К1. </w:t>
      </w:r>
      <w:r w:rsidR="004C60FD">
        <w:rPr>
          <w:sz w:val="28"/>
          <w:szCs w:val="28"/>
        </w:rPr>
        <w:t>-  з</w:t>
      </w:r>
      <w:r w:rsidR="004C60FD" w:rsidRPr="004C60FD">
        <w:rPr>
          <w:sz w:val="28"/>
          <w:szCs w:val="28"/>
        </w:rPr>
        <w:t xml:space="preserve">датність виявляти знання та розуміння проблем предметної області, основ функціонування сучасної економіки на </w:t>
      </w:r>
      <w:proofErr w:type="spellStart"/>
      <w:r w:rsidR="004C60FD" w:rsidRPr="004C60FD">
        <w:rPr>
          <w:sz w:val="28"/>
          <w:szCs w:val="28"/>
        </w:rPr>
        <w:t>мікро-</w:t>
      </w:r>
      <w:proofErr w:type="spellEnd"/>
      <w:r w:rsidR="004C60FD" w:rsidRPr="004C60FD">
        <w:rPr>
          <w:sz w:val="28"/>
          <w:szCs w:val="28"/>
        </w:rPr>
        <w:t xml:space="preserve">, </w:t>
      </w:r>
      <w:proofErr w:type="spellStart"/>
      <w:r w:rsidR="004C60FD" w:rsidRPr="004C60FD">
        <w:rPr>
          <w:sz w:val="28"/>
          <w:szCs w:val="28"/>
        </w:rPr>
        <w:t>мсзо-</w:t>
      </w:r>
      <w:proofErr w:type="spellEnd"/>
      <w:r w:rsidR="004C60FD">
        <w:rPr>
          <w:sz w:val="28"/>
          <w:szCs w:val="28"/>
        </w:rPr>
        <w:t xml:space="preserve">, </w:t>
      </w:r>
      <w:proofErr w:type="spellStart"/>
      <w:r w:rsidR="004C60FD">
        <w:rPr>
          <w:sz w:val="28"/>
          <w:szCs w:val="28"/>
        </w:rPr>
        <w:t>макро-</w:t>
      </w:r>
      <w:proofErr w:type="spellEnd"/>
      <w:r w:rsidR="004C60FD">
        <w:rPr>
          <w:sz w:val="28"/>
          <w:szCs w:val="28"/>
        </w:rPr>
        <w:t xml:space="preserve"> на міжнародному рівнях;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4C60FD" w:rsidRPr="004C60FD">
        <w:rPr>
          <w:sz w:val="28"/>
          <w:szCs w:val="28"/>
        </w:rPr>
        <w:t xml:space="preserve">К2. </w:t>
      </w:r>
      <w:r w:rsidR="004C60FD">
        <w:rPr>
          <w:sz w:val="28"/>
          <w:szCs w:val="28"/>
        </w:rPr>
        <w:t xml:space="preserve"> - з</w:t>
      </w:r>
      <w:r w:rsidR="004C60FD" w:rsidRPr="004C60FD">
        <w:rPr>
          <w:sz w:val="28"/>
          <w:szCs w:val="28"/>
        </w:rPr>
        <w:t>датність здійснювати професійну діяльність у відповідності з чинними нормативними та прав</w:t>
      </w:r>
      <w:r w:rsidR="004C60FD">
        <w:rPr>
          <w:sz w:val="28"/>
          <w:szCs w:val="28"/>
        </w:rPr>
        <w:t>овими актами;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4C60FD" w:rsidRPr="004C60FD">
        <w:rPr>
          <w:sz w:val="28"/>
          <w:szCs w:val="28"/>
        </w:rPr>
        <w:t>КЗ.</w:t>
      </w:r>
      <w:r w:rsidR="004C60FD">
        <w:rPr>
          <w:sz w:val="28"/>
          <w:szCs w:val="28"/>
        </w:rPr>
        <w:t xml:space="preserve"> - р</w:t>
      </w:r>
      <w:r w:rsidR="004C60FD" w:rsidRPr="004C60FD">
        <w:rPr>
          <w:sz w:val="28"/>
          <w:szCs w:val="28"/>
        </w:rPr>
        <w:t>озуміння особливостей провідних наукових шкі</w:t>
      </w:r>
      <w:r w:rsidR="004C60FD">
        <w:rPr>
          <w:sz w:val="28"/>
          <w:szCs w:val="28"/>
        </w:rPr>
        <w:t>л та напрямів економічної науки;</w:t>
      </w:r>
    </w:p>
    <w:p w:rsidR="004C60FD" w:rsidRP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4C60FD" w:rsidRPr="004C60FD">
        <w:rPr>
          <w:sz w:val="28"/>
          <w:szCs w:val="28"/>
        </w:rPr>
        <w:t xml:space="preserve">К4. </w:t>
      </w:r>
      <w:r w:rsidR="004C60FD">
        <w:rPr>
          <w:sz w:val="28"/>
          <w:szCs w:val="28"/>
        </w:rPr>
        <w:t xml:space="preserve"> - з</w:t>
      </w:r>
      <w:r w:rsidR="004C60FD" w:rsidRPr="004C60FD">
        <w:rPr>
          <w:sz w:val="28"/>
          <w:szCs w:val="28"/>
        </w:rPr>
        <w:t>датність пояснювати економічні та соціальні процеси і явища на основі теоретичних моделей, аналізувати і змістовно</w:t>
      </w:r>
    </w:p>
    <w:p w:rsidR="004C60FD" w:rsidRDefault="00944ED6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 w:rsidRPr="0014230C">
        <w:rPr>
          <w:sz w:val="28"/>
          <w:szCs w:val="28"/>
        </w:rPr>
        <w:t>інте</w:t>
      </w:r>
      <w:r>
        <w:rPr>
          <w:sz w:val="28"/>
          <w:szCs w:val="28"/>
        </w:rPr>
        <w:t>рпретувати отримані результати;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>
        <w:rPr>
          <w:sz w:val="28"/>
          <w:szCs w:val="28"/>
        </w:rPr>
        <w:t xml:space="preserve">К 5. - </w:t>
      </w:r>
      <w:r w:rsidR="00944ED6" w:rsidRPr="004C60FD">
        <w:rPr>
          <w:sz w:val="28"/>
          <w:szCs w:val="28"/>
        </w:rPr>
        <w:t>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4C60FD">
        <w:rPr>
          <w:sz w:val="28"/>
          <w:szCs w:val="28"/>
        </w:rPr>
        <w:t xml:space="preserve">К 6. - </w:t>
      </w:r>
      <w:r w:rsidR="00944ED6" w:rsidRPr="004C60FD">
        <w:rPr>
          <w:sz w:val="28"/>
          <w:szCs w:val="28"/>
        </w:rPr>
        <w:t>здатність застосовувати економіко-математичні методи та моделі для вирішення економічних задач;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>
        <w:rPr>
          <w:sz w:val="28"/>
          <w:szCs w:val="28"/>
        </w:rPr>
        <w:t xml:space="preserve">К 7. - </w:t>
      </w:r>
      <w:r w:rsidR="00944ED6" w:rsidRPr="004C60FD">
        <w:rPr>
          <w:sz w:val="28"/>
          <w:szCs w:val="28"/>
        </w:rPr>
        <w:t>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звітів;</w:t>
      </w:r>
    </w:p>
    <w:p w:rsidR="004C60FD" w:rsidRDefault="002C157C" w:rsidP="004C60FD">
      <w:pPr>
        <w:pStyle w:val="a3"/>
        <w:tabs>
          <w:tab w:val="left" w:pos="1418"/>
          <w:tab w:val="left" w:pos="1701"/>
        </w:tabs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>
        <w:rPr>
          <w:sz w:val="28"/>
          <w:szCs w:val="28"/>
        </w:rPr>
        <w:t xml:space="preserve">К 8. - </w:t>
      </w:r>
      <w:r w:rsidR="00944ED6" w:rsidRPr="004C60FD">
        <w:rPr>
          <w:sz w:val="28"/>
          <w:szCs w:val="28"/>
        </w:rPr>
        <w:t xml:space="preserve"> здатність аналізувати та розв’язувати завдання у сфері економічних та соціально-трудових відносин;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>
        <w:rPr>
          <w:sz w:val="28"/>
          <w:szCs w:val="28"/>
        </w:rPr>
        <w:t xml:space="preserve">К 9. - </w:t>
      </w:r>
      <w:r w:rsidR="00944ED6" w:rsidRPr="004C60FD">
        <w:rPr>
          <w:sz w:val="28"/>
          <w:szCs w:val="28"/>
        </w:rPr>
        <w:t xml:space="preserve">здатність прогнозувати на основі стандартних теоретичних та </w:t>
      </w:r>
      <w:proofErr w:type="spellStart"/>
      <w:r w:rsidR="00944ED6" w:rsidRPr="004C60FD">
        <w:rPr>
          <w:sz w:val="28"/>
          <w:szCs w:val="28"/>
        </w:rPr>
        <w:t>економетричних</w:t>
      </w:r>
      <w:proofErr w:type="spellEnd"/>
      <w:r w:rsidR="00944ED6" w:rsidRPr="004C60FD">
        <w:rPr>
          <w:sz w:val="28"/>
          <w:szCs w:val="28"/>
        </w:rPr>
        <w:t xml:space="preserve"> моделей соціально-економічні проц</w:t>
      </w:r>
      <w:r w:rsidR="004C60FD">
        <w:rPr>
          <w:sz w:val="28"/>
          <w:szCs w:val="28"/>
        </w:rPr>
        <w:t>еси;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>
        <w:rPr>
          <w:sz w:val="28"/>
          <w:szCs w:val="28"/>
        </w:rPr>
        <w:t xml:space="preserve">К 10. - </w:t>
      </w:r>
      <w:r w:rsidR="00944ED6" w:rsidRPr="004C60FD">
        <w:rPr>
          <w:sz w:val="28"/>
          <w:szCs w:val="28"/>
        </w:rPr>
        <w:t>здатність використовувати сучасні джерела економічної, соціальної, управлінської, обл</w:t>
      </w:r>
      <w:r w:rsidR="004C60FD">
        <w:rPr>
          <w:sz w:val="28"/>
          <w:szCs w:val="28"/>
        </w:rPr>
        <w:t>ікової інформації;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 w:rsidRPr="004C60FD">
        <w:rPr>
          <w:sz w:val="28"/>
          <w:szCs w:val="28"/>
        </w:rPr>
        <w:t>К11.</w:t>
      </w:r>
      <w:r w:rsidR="004C60FD">
        <w:rPr>
          <w:sz w:val="28"/>
          <w:szCs w:val="28"/>
        </w:rPr>
        <w:t xml:space="preserve"> - </w:t>
      </w:r>
      <w:r w:rsidR="004C60FD" w:rsidRPr="004C60FD">
        <w:rPr>
          <w:sz w:val="28"/>
          <w:szCs w:val="28"/>
        </w:rPr>
        <w:t xml:space="preserve"> </w:t>
      </w:r>
      <w:r w:rsidR="004C60FD">
        <w:rPr>
          <w:sz w:val="28"/>
          <w:szCs w:val="28"/>
        </w:rPr>
        <w:t>з</w:t>
      </w:r>
      <w:r w:rsidR="004C60FD" w:rsidRPr="004C60FD">
        <w:rPr>
          <w:sz w:val="28"/>
          <w:szCs w:val="28"/>
        </w:rPr>
        <w:t>датність обґрунтовувати економічні рішення на основі розуміння закономірностей економічних систем і процесів та із застосуванням сучас</w:t>
      </w:r>
      <w:r w:rsidR="004C60FD">
        <w:rPr>
          <w:sz w:val="28"/>
          <w:szCs w:val="28"/>
        </w:rPr>
        <w:t>ного методичного інструментарію;</w:t>
      </w:r>
    </w:p>
    <w:p w:rsid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4C60FD" w:rsidRPr="004C60FD">
        <w:rPr>
          <w:sz w:val="28"/>
          <w:szCs w:val="28"/>
        </w:rPr>
        <w:t xml:space="preserve">К12. </w:t>
      </w:r>
      <w:r w:rsidR="004C60FD">
        <w:rPr>
          <w:sz w:val="28"/>
          <w:szCs w:val="28"/>
        </w:rPr>
        <w:t>- з</w:t>
      </w:r>
      <w:r w:rsidR="004C60FD" w:rsidRPr="004C60FD">
        <w:rPr>
          <w:sz w:val="28"/>
          <w:szCs w:val="28"/>
        </w:rPr>
        <w:t>датність самостійно виявляти проблеми економічною характеру при аналізі конкретних ситуацій, пропонувати способи їх вирішення</w:t>
      </w:r>
      <w:r w:rsidR="004C60FD">
        <w:rPr>
          <w:sz w:val="28"/>
          <w:szCs w:val="28"/>
        </w:rPr>
        <w:t>;</w:t>
      </w:r>
      <w:r>
        <w:rPr>
          <w:sz w:val="28"/>
          <w:szCs w:val="28"/>
        </w:rPr>
        <w:t xml:space="preserve"> С</w:t>
      </w:r>
      <w:r w:rsidR="004C60FD" w:rsidRPr="004C60FD">
        <w:rPr>
          <w:sz w:val="28"/>
          <w:szCs w:val="28"/>
        </w:rPr>
        <w:t xml:space="preserve">К13. </w:t>
      </w:r>
      <w:r w:rsidR="004C60FD">
        <w:rPr>
          <w:sz w:val="28"/>
          <w:szCs w:val="28"/>
        </w:rPr>
        <w:t>- з</w:t>
      </w:r>
      <w:r w:rsidR="004C60FD" w:rsidRPr="004C60FD">
        <w:rPr>
          <w:sz w:val="28"/>
          <w:szCs w:val="28"/>
        </w:rPr>
        <w:t>датність проводити економічний аналіз функціонування та розвитку суб’єктів господарювання, оц</w:t>
      </w:r>
      <w:r w:rsidR="004C60FD">
        <w:rPr>
          <w:sz w:val="28"/>
          <w:szCs w:val="28"/>
        </w:rPr>
        <w:t>інку їх конкурентоспроможності;</w:t>
      </w:r>
    </w:p>
    <w:p w:rsidR="004C60FD" w:rsidRPr="004C60FD" w:rsidRDefault="002C157C" w:rsidP="004C60FD">
      <w:pPr>
        <w:pStyle w:val="a3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0FD" w:rsidRPr="004C60FD">
        <w:rPr>
          <w:sz w:val="28"/>
          <w:szCs w:val="28"/>
        </w:rPr>
        <w:t xml:space="preserve">К14. </w:t>
      </w:r>
      <w:r w:rsidR="004C60FD">
        <w:rPr>
          <w:sz w:val="28"/>
          <w:szCs w:val="28"/>
        </w:rPr>
        <w:t>- з</w:t>
      </w:r>
      <w:r w:rsidR="004C60FD" w:rsidRPr="004C60FD">
        <w:rPr>
          <w:sz w:val="28"/>
          <w:szCs w:val="28"/>
        </w:rPr>
        <w:t>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</w:t>
      </w:r>
      <w:r w:rsidR="00625A30">
        <w:rPr>
          <w:sz w:val="28"/>
          <w:szCs w:val="28"/>
        </w:rPr>
        <w:t>.</w:t>
      </w: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4C60FD" w:rsidRDefault="004C60FD" w:rsidP="004C60FD">
      <w:pPr>
        <w:jc w:val="both"/>
        <w:rPr>
          <w:b/>
          <w:sz w:val="28"/>
          <w:szCs w:val="28"/>
        </w:rPr>
      </w:pPr>
    </w:p>
    <w:p w:rsidR="00F91821" w:rsidRDefault="00F91821" w:rsidP="004C60FD">
      <w:pPr>
        <w:jc w:val="both"/>
        <w:rPr>
          <w:b/>
          <w:sz w:val="28"/>
          <w:szCs w:val="28"/>
        </w:rPr>
      </w:pPr>
    </w:p>
    <w:p w:rsidR="00F91821" w:rsidRDefault="00F91821" w:rsidP="004C60FD">
      <w:pPr>
        <w:jc w:val="both"/>
        <w:rPr>
          <w:b/>
          <w:sz w:val="28"/>
          <w:szCs w:val="28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Програма та структура навчальної дисципліни для:</w:t>
      </w:r>
    </w:p>
    <w:p w:rsidR="00D6755B" w:rsidRPr="00584568" w:rsidRDefault="00D6755B" w:rsidP="00D6755B">
      <w:pPr>
        <w:pStyle w:val="a3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D65A97">
        <w:rPr>
          <w:sz w:val="28"/>
          <w:szCs w:val="28"/>
          <w:lang w:eastAsia="en-US"/>
        </w:rPr>
        <w:t>повного терміну денної (заочної) форми навчання;</w:t>
      </w:r>
    </w:p>
    <w:tbl>
      <w:tblPr>
        <w:tblW w:w="105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4"/>
        <w:gridCol w:w="900"/>
        <w:gridCol w:w="900"/>
        <w:gridCol w:w="540"/>
        <w:gridCol w:w="540"/>
        <w:gridCol w:w="644"/>
        <w:gridCol w:w="587"/>
        <w:gridCol w:w="621"/>
        <w:gridCol w:w="1003"/>
        <w:gridCol w:w="496"/>
        <w:gridCol w:w="496"/>
        <w:gridCol w:w="623"/>
        <w:gridCol w:w="587"/>
        <w:gridCol w:w="538"/>
      </w:tblGrid>
      <w:tr w:rsidR="00D6755B" w:rsidRPr="00D8208F" w:rsidTr="00944ED6">
        <w:tc>
          <w:tcPr>
            <w:tcW w:w="2084" w:type="dxa"/>
            <w:vMerge w:val="restart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8475" w:type="dxa"/>
            <w:gridSpan w:val="13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D6755B" w:rsidRPr="00D8208F" w:rsidTr="00944ED6">
        <w:tc>
          <w:tcPr>
            <w:tcW w:w="2084" w:type="dxa"/>
            <w:vMerge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7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3743" w:type="dxa"/>
            <w:gridSpan w:val="6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D6755B" w:rsidRPr="00D8208F" w:rsidTr="00944ED6">
        <w:tc>
          <w:tcPr>
            <w:tcW w:w="2084" w:type="dxa"/>
            <w:vMerge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тижні</w:t>
            </w:r>
          </w:p>
        </w:tc>
        <w:tc>
          <w:tcPr>
            <w:tcW w:w="900" w:type="dxa"/>
            <w:vMerge w:val="restart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932" w:type="dxa"/>
            <w:gridSpan w:val="5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1003" w:type="dxa"/>
            <w:vMerge w:val="restart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740" w:type="dxa"/>
            <w:gridSpan w:val="5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:rsidR="00D6755B" w:rsidRPr="00D8208F" w:rsidTr="00944ED6">
        <w:tc>
          <w:tcPr>
            <w:tcW w:w="2084" w:type="dxa"/>
            <w:vMerge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4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44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08F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7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08F">
              <w:rPr>
                <w:rFonts w:ascii="Times New Roman" w:hAnsi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2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08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D820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vMerge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496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23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08F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7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08F">
              <w:rPr>
                <w:rFonts w:ascii="Times New Roman" w:hAnsi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38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08F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</w:p>
        </w:tc>
      </w:tr>
      <w:tr w:rsidR="00D6755B" w:rsidRPr="00D8208F" w:rsidTr="00944ED6">
        <w:tc>
          <w:tcPr>
            <w:tcW w:w="2084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7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7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755B" w:rsidRPr="00D8208F" w:rsidTr="00944ED6">
        <w:tc>
          <w:tcPr>
            <w:tcW w:w="10559" w:type="dxa"/>
            <w:gridSpan w:val="14"/>
          </w:tcPr>
          <w:p w:rsidR="00D6755B" w:rsidRPr="009478CB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CB">
              <w:rPr>
                <w:rFonts w:ascii="Times New Roman" w:hAnsi="Times New Roman"/>
                <w:b/>
                <w:sz w:val="24"/>
                <w:szCs w:val="24"/>
              </w:rPr>
              <w:t>Змістовий модуль 1. Основи функціонування підприємства</w:t>
            </w:r>
          </w:p>
        </w:tc>
      </w:tr>
      <w:tr w:rsidR="00D6755B" w:rsidRPr="00D8208F" w:rsidTr="00944ED6">
        <w:tc>
          <w:tcPr>
            <w:tcW w:w="2084" w:type="dxa"/>
          </w:tcPr>
          <w:p w:rsidR="00D6755B" w:rsidRPr="000D041D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D041D">
              <w:rPr>
                <w:rFonts w:ascii="Times New Roman" w:hAnsi="Times New Roman"/>
                <w:sz w:val="24"/>
                <w:szCs w:val="24"/>
              </w:rPr>
              <w:t>ема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r w:rsidRPr="000D041D">
              <w:rPr>
                <w:rFonts w:ascii="Times New Roman" w:hAnsi="Times New Roman"/>
                <w:bCs/>
                <w:sz w:val="24"/>
                <w:szCs w:val="24"/>
              </w:rPr>
              <w:t>еорії підприємства і основи підприємництва</w:t>
            </w: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D041D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D041D">
              <w:rPr>
                <w:rFonts w:ascii="Times New Roman" w:hAnsi="Times New Roman"/>
                <w:sz w:val="24"/>
                <w:szCs w:val="24"/>
              </w:rPr>
              <w:t xml:space="preserve">ема 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D041D">
              <w:rPr>
                <w:rFonts w:ascii="Times New Roman" w:hAnsi="Times New Roman"/>
                <w:bCs/>
                <w:sz w:val="24"/>
                <w:szCs w:val="24"/>
              </w:rPr>
              <w:t>ідприємство як суб’єкт господарювання</w:t>
            </w: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D041D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D041D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04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0D041D">
              <w:rPr>
                <w:rFonts w:ascii="Times New Roman" w:hAnsi="Times New Roman"/>
                <w:bCs/>
                <w:sz w:val="24"/>
                <w:szCs w:val="24"/>
              </w:rPr>
              <w:t>овнішнє середовище господарювання підприємства</w:t>
            </w: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D041D" w:rsidRDefault="00D6755B" w:rsidP="00944ED6">
            <w:pPr>
              <w:pStyle w:val="FR1"/>
              <w:spacing w:before="40" w:after="4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D041D">
              <w:rPr>
                <w:sz w:val="24"/>
                <w:szCs w:val="24"/>
              </w:rPr>
              <w:t xml:space="preserve">ема </w:t>
            </w:r>
            <w:r>
              <w:rPr>
                <w:sz w:val="24"/>
                <w:szCs w:val="24"/>
              </w:rPr>
              <w:t>4</w:t>
            </w:r>
            <w:r w:rsidRPr="000D041D"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</w:t>
            </w:r>
            <w:r w:rsidRPr="000D041D">
              <w:rPr>
                <w:bCs/>
                <w:sz w:val="24"/>
                <w:szCs w:val="24"/>
              </w:rPr>
              <w:t xml:space="preserve">труктура і управління </w:t>
            </w:r>
          </w:p>
          <w:p w:rsidR="00D6755B" w:rsidRPr="000D041D" w:rsidRDefault="00D6755B" w:rsidP="00944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41D">
              <w:rPr>
                <w:rFonts w:ascii="Times New Roman" w:hAnsi="Times New Roman"/>
                <w:bCs/>
                <w:sz w:val="24"/>
                <w:szCs w:val="24"/>
              </w:rPr>
              <w:t>підприємством</w:t>
            </w: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D041D" w:rsidRDefault="00D6755B" w:rsidP="00944ED6">
            <w:pPr>
              <w:pStyle w:val="FR1"/>
              <w:spacing w:before="40" w:after="4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D041D">
              <w:rPr>
                <w:sz w:val="24"/>
                <w:szCs w:val="24"/>
              </w:rPr>
              <w:t xml:space="preserve">ема </w:t>
            </w:r>
            <w:r>
              <w:rPr>
                <w:sz w:val="24"/>
                <w:szCs w:val="24"/>
              </w:rPr>
              <w:t>5</w:t>
            </w:r>
            <w:r w:rsidRPr="000D041D"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П</w:t>
            </w:r>
            <w:r w:rsidRPr="000D041D">
              <w:rPr>
                <w:bCs/>
                <w:sz w:val="24"/>
                <w:szCs w:val="24"/>
              </w:rPr>
              <w:t>рогнозування та планування діяльності підприємства</w:t>
            </w: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3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0D041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3B0180" w:rsidRDefault="00D6755B" w:rsidP="00944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0180">
              <w:rPr>
                <w:rFonts w:ascii="Times New Roman" w:hAnsi="Times New Roman"/>
                <w:b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900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44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21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496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6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23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59703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38" w:type="dxa"/>
            <w:vAlign w:val="center"/>
          </w:tcPr>
          <w:p w:rsidR="00D6755B" w:rsidRPr="003B018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10559" w:type="dxa"/>
            <w:gridSpan w:val="14"/>
          </w:tcPr>
          <w:p w:rsidR="00D6755B" w:rsidRPr="009478CB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CB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2. Ресурсне забезпечення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діяльності </w:t>
            </w:r>
            <w:r w:rsidRPr="009478CB">
              <w:rPr>
                <w:rFonts w:ascii="Times New Roman" w:hAnsi="Times New Roman"/>
                <w:b/>
                <w:sz w:val="24"/>
                <w:szCs w:val="24"/>
              </w:rPr>
              <w:t>підприємства</w:t>
            </w: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>ема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Персонал підприємства і оплата 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праці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ехніко-технологічна база та виробнича потужність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Основний капітал 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Оборотний капітал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Інтелектуальний 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нвестиційні ресурси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І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нноваційна діяльність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930556" w:rsidRDefault="00D6755B" w:rsidP="00944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Разом за змістовим модулем 2</w:t>
            </w:r>
          </w:p>
        </w:tc>
        <w:tc>
          <w:tcPr>
            <w:tcW w:w="900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5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</w:tcPr>
          <w:p w:rsidR="00D6755B" w:rsidRPr="00ED06B3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4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244BF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621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118</w:t>
            </w:r>
          </w:p>
        </w:tc>
        <w:tc>
          <w:tcPr>
            <w:tcW w:w="496" w:type="dxa"/>
            <w:vAlign w:val="center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3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76735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538" w:type="dxa"/>
            <w:vAlign w:val="center"/>
          </w:tcPr>
          <w:p w:rsidR="00D6755B" w:rsidRPr="00930556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10559" w:type="dxa"/>
            <w:gridSpan w:val="14"/>
          </w:tcPr>
          <w:p w:rsidR="00D6755B" w:rsidRPr="009478CB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CB">
              <w:rPr>
                <w:rFonts w:ascii="Times New Roman" w:hAnsi="Times New Roman"/>
                <w:b/>
                <w:sz w:val="24"/>
                <w:szCs w:val="24"/>
              </w:rPr>
              <w:t>Змістовий модуль 3. Витрати та результати діяльності підприємства</w:t>
            </w: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итрати виробництва і собівартість продукції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іноутворення на продукцію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 xml:space="preserve">інансово-економічні результати 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br/>
              <w:t>діяльності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322A75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1A2B31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1A2B31">
              <w:rPr>
                <w:rFonts w:ascii="Times New Roman" w:hAnsi="Times New Roman"/>
                <w:bCs/>
                <w:sz w:val="24"/>
                <w:szCs w:val="24"/>
              </w:rPr>
              <w:t>нтегрована економічна ефективність діяльності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FE243D" w:rsidRDefault="00D6755B" w:rsidP="00944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43D">
              <w:rPr>
                <w:rFonts w:ascii="Times New Roman" w:hAnsi="Times New Roman"/>
                <w:b/>
                <w:sz w:val="24"/>
                <w:szCs w:val="24"/>
              </w:rPr>
              <w:t>Разом за змістовим модулем 3</w:t>
            </w:r>
          </w:p>
        </w:tc>
        <w:tc>
          <w:tcPr>
            <w:tcW w:w="900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</w:tcPr>
          <w:p w:rsidR="00D6755B" w:rsidRPr="00FD7C6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4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621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22023C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496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6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23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38" w:type="dxa"/>
            <w:vAlign w:val="center"/>
          </w:tcPr>
          <w:p w:rsidR="00D6755B" w:rsidRPr="00FE243D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755B" w:rsidRPr="009478CB" w:rsidTr="00944ED6">
        <w:tc>
          <w:tcPr>
            <w:tcW w:w="10559" w:type="dxa"/>
            <w:gridSpan w:val="14"/>
          </w:tcPr>
          <w:p w:rsidR="00D6755B" w:rsidRPr="009478CB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8CB">
              <w:rPr>
                <w:rFonts w:ascii="Times New Roman" w:hAnsi="Times New Roman"/>
                <w:b/>
                <w:sz w:val="24"/>
                <w:szCs w:val="24"/>
              </w:rPr>
              <w:t>Змістовий модуль 4. Розвиток  та економічна безпека підприємства</w:t>
            </w:r>
          </w:p>
        </w:tc>
      </w:tr>
      <w:tr w:rsidR="00D6755B" w:rsidRPr="00D8208F" w:rsidTr="00944ED6">
        <w:tc>
          <w:tcPr>
            <w:tcW w:w="2084" w:type="dxa"/>
          </w:tcPr>
          <w:p w:rsidR="00D6755B" w:rsidRPr="000553B8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Сучасні теорії та моделі розвитку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A32278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553B8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553B8">
              <w:rPr>
                <w:rFonts w:ascii="Times New Roman" w:hAnsi="Times New Roman"/>
                <w:sz w:val="24"/>
                <w:szCs w:val="24"/>
              </w:rPr>
              <w:t>кономічна безпека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A32278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553B8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0553B8">
              <w:rPr>
                <w:rFonts w:ascii="Times New Roman" w:hAnsi="Times New Roman"/>
                <w:bCs/>
                <w:sz w:val="24"/>
                <w:szCs w:val="24"/>
              </w:rPr>
              <w:t>еструктуризація і санація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A32278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0553B8" w:rsidRDefault="00D6755B" w:rsidP="00944E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2B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553B8">
              <w:rPr>
                <w:rFonts w:ascii="Times New Roman" w:hAnsi="Times New Roman"/>
                <w:sz w:val="24"/>
                <w:szCs w:val="24"/>
              </w:rPr>
              <w:t>анкрутство і ліквідація підприємства</w:t>
            </w: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6755B" w:rsidRPr="00A32278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C619C7" w:rsidRDefault="00D6755B" w:rsidP="00944ED6">
            <w:pPr>
              <w:spacing w:after="0" w:line="240" w:lineRule="auto"/>
              <w:rPr>
                <w:b/>
                <w:bCs/>
                <w:sz w:val="28"/>
              </w:rPr>
            </w:pPr>
            <w:r w:rsidRPr="00C619C7">
              <w:rPr>
                <w:rFonts w:ascii="Times New Roman" w:hAnsi="Times New Roman"/>
                <w:b/>
                <w:sz w:val="24"/>
                <w:szCs w:val="24"/>
              </w:rPr>
              <w:t>Разом за змістовим модулем 4</w:t>
            </w:r>
          </w:p>
        </w:tc>
        <w:tc>
          <w:tcPr>
            <w:tcW w:w="900" w:type="dxa"/>
            <w:vAlign w:val="center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54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D6755B" w:rsidRPr="007956E0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4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621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496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38" w:type="dxa"/>
            <w:vAlign w:val="center"/>
          </w:tcPr>
          <w:p w:rsidR="00D6755B" w:rsidRPr="00C619C7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D646E0" w:rsidRDefault="00D6755B" w:rsidP="00944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46E0">
              <w:rPr>
                <w:rFonts w:ascii="Times New Roman" w:hAnsi="Times New Roman"/>
                <w:b/>
                <w:sz w:val="24"/>
                <w:szCs w:val="24"/>
              </w:rPr>
              <w:t>Усього годин</w:t>
            </w:r>
          </w:p>
        </w:tc>
        <w:tc>
          <w:tcPr>
            <w:tcW w:w="900" w:type="dxa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A4F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540" w:type="dxa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D6755B" w:rsidRPr="007569DA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644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621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496" w:type="dxa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D6755B" w:rsidRPr="007569DA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280</w:t>
            </w:r>
          </w:p>
        </w:tc>
        <w:tc>
          <w:tcPr>
            <w:tcW w:w="538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D8208F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Курсовий проект (робота) з________</w:t>
            </w:r>
          </w:p>
          <w:p w:rsidR="00D6755B" w:rsidRPr="00D8208F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208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(якщо є в навчальному </w:t>
            </w:r>
            <w:r w:rsidRPr="00D8208F"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плані)</w:t>
            </w:r>
          </w:p>
        </w:tc>
        <w:tc>
          <w:tcPr>
            <w:tcW w:w="90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55B" w:rsidRPr="00D8208F" w:rsidTr="00944ED6">
        <w:tc>
          <w:tcPr>
            <w:tcW w:w="2084" w:type="dxa"/>
          </w:tcPr>
          <w:p w:rsidR="00D6755B" w:rsidRPr="009F1A4F" w:rsidRDefault="00D6755B" w:rsidP="00944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A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Усього годин</w:t>
            </w:r>
          </w:p>
        </w:tc>
        <w:tc>
          <w:tcPr>
            <w:tcW w:w="900" w:type="dxa"/>
          </w:tcPr>
          <w:p w:rsidR="00D6755B" w:rsidRPr="0037103C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A4F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540" w:type="dxa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D6755B" w:rsidRPr="007569DA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644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D6755B" w:rsidRPr="00FA1BF4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621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496" w:type="dxa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D6755B" w:rsidRPr="00322A75" w:rsidRDefault="00322A75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D6755B" w:rsidRPr="007569DA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280</w:t>
            </w:r>
          </w:p>
        </w:tc>
        <w:tc>
          <w:tcPr>
            <w:tcW w:w="538" w:type="dxa"/>
          </w:tcPr>
          <w:p w:rsidR="00D6755B" w:rsidRPr="009F1A4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755B" w:rsidRPr="00C930A7" w:rsidRDefault="00D6755B" w:rsidP="00D6755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930A7">
        <w:rPr>
          <w:rFonts w:ascii="Times New Roman" w:hAnsi="Times New Roman"/>
          <w:b/>
          <w:sz w:val="28"/>
          <w:szCs w:val="28"/>
        </w:rPr>
        <w:t>4. Теми семінарських занять</w:t>
      </w:r>
    </w:p>
    <w:p w:rsidR="00D6755B" w:rsidRPr="001C7EF8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7088"/>
        <w:gridCol w:w="2410"/>
      </w:tblGrid>
      <w:tr w:rsidR="00D6755B" w:rsidRPr="00D8208F" w:rsidTr="00944ED6">
        <w:tc>
          <w:tcPr>
            <w:tcW w:w="85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708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еорії підприємства і основи підприємництва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ідприємство як суб’єкт господарювання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овнішнє середовище господарювання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pStyle w:val="FR1"/>
              <w:spacing w:before="40" w:after="4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70719A">
              <w:rPr>
                <w:bCs/>
                <w:sz w:val="24"/>
                <w:szCs w:val="24"/>
              </w:rPr>
              <w:t xml:space="preserve">труктура і управління </w:t>
            </w:r>
          </w:p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підприємством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рогнозування та планування діяльності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ерсонал підприємства і оплата праці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ехніко-технологічна база та виробнича потужність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Основний капітал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Оборотний капітал 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нтелектуальний капітал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нвестиційні ресурси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нноваційна діяльність</w:t>
            </w:r>
            <w:r w:rsidRPr="0070719A">
              <w:rPr>
                <w:rFonts w:ascii="Times New Roman" w:hAnsi="Times New Roman"/>
                <w:sz w:val="24"/>
                <w:szCs w:val="24"/>
              </w:rPr>
              <w:t xml:space="preserve">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итрати виробництва і собівартість продукції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іноутворення на продукцію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 xml:space="preserve">інансово-економічні результати 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br/>
              <w:t>діяльності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нтегрована економічна ефективність діяльності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Сучасні теорії та моделі розвитку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vAlign w:val="center"/>
          </w:tcPr>
          <w:p w:rsidR="00D6755B" w:rsidRPr="0070719A" w:rsidRDefault="00D6755B" w:rsidP="00944ED6">
            <w:pPr>
              <w:pStyle w:val="FR1"/>
              <w:spacing w:before="40" w:after="4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0719A">
              <w:rPr>
                <w:sz w:val="24"/>
                <w:szCs w:val="24"/>
              </w:rPr>
              <w:t>кономічна безпека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еструктуризація і санація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vAlign w:val="center"/>
          </w:tcPr>
          <w:p w:rsidR="00D6755B" w:rsidRPr="0070719A" w:rsidRDefault="00D6755B" w:rsidP="00944ED6">
            <w:pPr>
              <w:pStyle w:val="FR1"/>
              <w:spacing w:before="40" w:after="4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0719A">
              <w:rPr>
                <w:sz w:val="24"/>
                <w:szCs w:val="24"/>
              </w:rPr>
              <w:t>анкрутство і ліквідація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6755B" w:rsidRPr="00C930A7" w:rsidRDefault="00D6755B" w:rsidP="00D6755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6755B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930A7">
        <w:rPr>
          <w:rFonts w:ascii="Times New Roman" w:hAnsi="Times New Roman"/>
          <w:b/>
          <w:sz w:val="28"/>
          <w:szCs w:val="28"/>
        </w:rPr>
        <w:t>5. Теми практичних занять</w:t>
      </w:r>
    </w:p>
    <w:p w:rsidR="00D6755B" w:rsidRPr="001C7EF8" w:rsidRDefault="00D6755B" w:rsidP="00D6755B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7088"/>
        <w:gridCol w:w="2410"/>
      </w:tblGrid>
      <w:tr w:rsidR="00D6755B" w:rsidRPr="00D8208F" w:rsidTr="00944ED6">
        <w:tc>
          <w:tcPr>
            <w:tcW w:w="85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708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ерсонал підприємства і оплата праці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ехніко-технологічна база та виробнича потужність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Основний капітал 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Оборотний капітал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нвестиційні ресурси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нноваційна діяльність</w:t>
            </w:r>
            <w:r w:rsidRPr="0070719A">
              <w:rPr>
                <w:rFonts w:ascii="Times New Roman" w:hAnsi="Times New Roman"/>
                <w:sz w:val="24"/>
                <w:szCs w:val="24"/>
              </w:rPr>
              <w:t xml:space="preserve">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итрати виробництва і собівартість продукції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іноутворення на продукцію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 xml:space="preserve">інансово-економічні результати 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br/>
              <w:t>діяльності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нтегрована економічна ефективність діяльності підприємства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D6755B" w:rsidRPr="0070719A" w:rsidRDefault="00D6755B" w:rsidP="0094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0719A">
              <w:rPr>
                <w:rFonts w:ascii="Times New Roman" w:hAnsi="Times New Roman"/>
                <w:bCs/>
                <w:sz w:val="24"/>
                <w:szCs w:val="24"/>
              </w:rPr>
              <w:t>нвестиційні ресурси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6755B" w:rsidRPr="00CE74E7" w:rsidRDefault="00D6755B" w:rsidP="00D6755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6755B" w:rsidRPr="008E65AE" w:rsidRDefault="00863FB5" w:rsidP="00D675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6755B" w:rsidRPr="00C930A7">
        <w:rPr>
          <w:rFonts w:ascii="Times New Roman" w:hAnsi="Times New Roman"/>
          <w:b/>
          <w:sz w:val="28"/>
          <w:szCs w:val="28"/>
        </w:rPr>
        <w:t xml:space="preserve">. </w:t>
      </w:r>
      <w:r w:rsidR="00D6755B" w:rsidRPr="008E65AE">
        <w:rPr>
          <w:rFonts w:ascii="Times New Roman" w:hAnsi="Times New Roman"/>
          <w:b/>
          <w:sz w:val="28"/>
          <w:szCs w:val="28"/>
        </w:rPr>
        <w:t>Теми лабораторних занять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7088"/>
        <w:gridCol w:w="2410"/>
      </w:tblGrid>
      <w:tr w:rsidR="00D6755B" w:rsidRPr="00D8208F" w:rsidTr="00944ED6">
        <w:tc>
          <w:tcPr>
            <w:tcW w:w="851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088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2410" w:type="dxa"/>
            <w:vAlign w:val="center"/>
          </w:tcPr>
          <w:p w:rsidR="00D6755B" w:rsidRPr="00D8208F" w:rsidRDefault="00D6755B" w:rsidP="00944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D6755B" w:rsidRPr="00D8208F" w:rsidTr="00944ED6">
        <w:tc>
          <w:tcPr>
            <w:tcW w:w="851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755B" w:rsidRPr="00D8208F" w:rsidRDefault="00D6755B" w:rsidP="00944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755B" w:rsidRPr="00A2086F" w:rsidRDefault="00D6755B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4E7">
        <w:rPr>
          <w:rFonts w:ascii="Times New Roman" w:hAnsi="Times New Roman"/>
          <w:b/>
          <w:sz w:val="28"/>
          <w:szCs w:val="28"/>
        </w:rPr>
        <w:lastRenderedPageBreak/>
        <w:t xml:space="preserve">7. Контрольні питання, комплекти тестів для визначення </w:t>
      </w:r>
      <w:r>
        <w:rPr>
          <w:rFonts w:ascii="Times New Roman" w:hAnsi="Times New Roman"/>
          <w:b/>
          <w:sz w:val="28"/>
          <w:szCs w:val="28"/>
        </w:rPr>
        <w:t>рівня засвоєння знань студентів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Суть інституційної теорії фірми.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Показники руху та ефективності використання трудових ресурсів на підприємстві.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Суть підприємництва, принципи та види підприємницької діяльності.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Економічний зміст, види і функції ціни.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Поняття амортизації  та методи її нарахування.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Виробнича та соціальна інфраструктура, їх економічне значення.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Показники ефективності використання оборотних засобів на підприємстві.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 xml:space="preserve">Поняття підприємства, його цілі і напрямки діяльності. </w:t>
      </w:r>
      <w:r w:rsidRPr="00A2086F">
        <w:rPr>
          <w:rFonts w:ascii="Times New Roman" w:hAnsi="Times New Roman"/>
          <w:sz w:val="28"/>
          <w:szCs w:val="28"/>
        </w:rPr>
        <w:t>Класифікація підприємств.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pacing w:val="-6"/>
          <w:sz w:val="28"/>
          <w:szCs w:val="28"/>
        </w:rPr>
        <w:t>Показники забезпеченості та економічної ефективності використання основного капіталу підприємства.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>Зовнішнє середовище господарювання підприємств.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Характеристика ринкового середовища функціонування підприємств.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Поняття, класифікація і структура персоналу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Оплата праці персоналу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Оцінка економічної ефективності виробничих інвестицій.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Економічна сутність і класифікація інвестиційних ресурсів.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>Організаційна і виробнича структура підприємства.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Суть витрат підприємства та їх основні види</w:t>
      </w:r>
      <w:r w:rsidRPr="00A2086F">
        <w:rPr>
          <w:rFonts w:ascii="Times New Roman" w:hAnsi="Times New Roman"/>
          <w:bCs/>
          <w:sz w:val="28"/>
          <w:szCs w:val="28"/>
        </w:rPr>
        <w:t>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Поняття, функції та методи управління діяльністю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Принци</w:t>
      </w:r>
      <w:bookmarkStart w:id="1" w:name="OCRUncertain189"/>
      <w:r w:rsidRPr="00A2086F">
        <w:rPr>
          <w:rFonts w:ascii="Times New Roman" w:hAnsi="Times New Roman"/>
          <w:sz w:val="28"/>
          <w:szCs w:val="28"/>
        </w:rPr>
        <w:t>пи</w:t>
      </w:r>
      <w:bookmarkEnd w:id="1"/>
      <w:r w:rsidRPr="00A2086F">
        <w:rPr>
          <w:rFonts w:ascii="Times New Roman" w:hAnsi="Times New Roman"/>
          <w:sz w:val="28"/>
          <w:szCs w:val="28"/>
        </w:rPr>
        <w:t xml:space="preserve"> ц</w:t>
      </w:r>
      <w:bookmarkStart w:id="2" w:name="OCRUncertain190"/>
      <w:r w:rsidRPr="00A2086F">
        <w:rPr>
          <w:rFonts w:ascii="Times New Roman" w:hAnsi="Times New Roman"/>
          <w:sz w:val="28"/>
          <w:szCs w:val="28"/>
        </w:rPr>
        <w:t>і</w:t>
      </w:r>
      <w:bookmarkEnd w:id="2"/>
      <w:r w:rsidRPr="00A2086F">
        <w:rPr>
          <w:rFonts w:ascii="Times New Roman" w:hAnsi="Times New Roman"/>
          <w:sz w:val="28"/>
          <w:szCs w:val="28"/>
        </w:rPr>
        <w:t>ноут</w:t>
      </w:r>
      <w:bookmarkStart w:id="3" w:name="OCRUncertain191"/>
      <w:r w:rsidRPr="00A2086F">
        <w:rPr>
          <w:rFonts w:ascii="Times New Roman" w:hAnsi="Times New Roman"/>
          <w:sz w:val="28"/>
          <w:szCs w:val="28"/>
        </w:rPr>
        <w:t>в</w:t>
      </w:r>
      <w:bookmarkEnd w:id="3"/>
      <w:r w:rsidRPr="00A2086F">
        <w:rPr>
          <w:rFonts w:ascii="Times New Roman" w:hAnsi="Times New Roman"/>
          <w:sz w:val="28"/>
          <w:szCs w:val="28"/>
        </w:rPr>
        <w:t>ор</w:t>
      </w:r>
      <w:bookmarkStart w:id="4" w:name="OCRUncertain192"/>
      <w:r w:rsidRPr="00A2086F">
        <w:rPr>
          <w:rFonts w:ascii="Times New Roman" w:hAnsi="Times New Roman"/>
          <w:sz w:val="28"/>
          <w:szCs w:val="28"/>
        </w:rPr>
        <w:t>е</w:t>
      </w:r>
      <w:bookmarkEnd w:id="4"/>
      <w:r w:rsidRPr="00A2086F">
        <w:rPr>
          <w:rFonts w:ascii="Times New Roman" w:hAnsi="Times New Roman"/>
          <w:sz w:val="28"/>
          <w:szCs w:val="28"/>
        </w:rPr>
        <w:t>ння на продукцію сільського гос</w:t>
      </w:r>
      <w:bookmarkStart w:id="5" w:name="OCRUncertain193"/>
      <w:r w:rsidRPr="00A2086F">
        <w:rPr>
          <w:rFonts w:ascii="Times New Roman" w:hAnsi="Times New Roman"/>
          <w:sz w:val="28"/>
          <w:szCs w:val="28"/>
        </w:rPr>
        <w:t>п</w:t>
      </w:r>
      <w:bookmarkEnd w:id="5"/>
      <w:r w:rsidRPr="00A2086F">
        <w:rPr>
          <w:rFonts w:ascii="Times New Roman" w:hAnsi="Times New Roman"/>
          <w:sz w:val="28"/>
          <w:szCs w:val="28"/>
        </w:rPr>
        <w:t>одарства.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Суть прогнозування розвитку підприємства, методи прогнозування.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Оцінка прибутковості і фінансової стійкості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Принципи і методи планування діяльності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Поняття, характеристика інноваційної діяльності та види інновацій.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Стратегічне планування розвитку підприємства. Бізнес-план.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>Калькулювання собівартості продукції аграрного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Тактичне і оперативне планування.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Резерви та шляхи підвищення ефективності діяльності підприємства.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Інвестиції в основний капітал та їх структура.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>Поняття і форми реструктуризації підприємства.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>Суть процесу санації підприємства.</w:t>
      </w:r>
    </w:p>
    <w:p w:rsidR="00D6755B" w:rsidRPr="00A2086F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Джерела та методи збирання економічної інформації</w:t>
      </w:r>
      <w:r w:rsidRPr="00A2086F">
        <w:rPr>
          <w:rFonts w:ascii="Times New Roman" w:hAnsi="Times New Roman"/>
          <w:bCs/>
          <w:sz w:val="28"/>
          <w:szCs w:val="28"/>
        </w:rPr>
        <w:t>.</w:t>
      </w:r>
    </w:p>
    <w:p w:rsidR="00D6755B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sz w:val="28"/>
          <w:szCs w:val="28"/>
        </w:rPr>
        <w:t>Поняття економічної безпеки підприємства та організація економічної розвідки.</w:t>
      </w:r>
    </w:p>
    <w:p w:rsidR="00D6755B" w:rsidRPr="00863FB5" w:rsidRDefault="00D6755B" w:rsidP="00D6755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086F">
        <w:rPr>
          <w:rFonts w:ascii="Times New Roman" w:hAnsi="Times New Roman"/>
          <w:bCs/>
          <w:sz w:val="28"/>
          <w:szCs w:val="28"/>
        </w:rPr>
        <w:t>Види і показники ефективності реструктуризації підприємства.</w:t>
      </w:r>
    </w:p>
    <w:p w:rsidR="00863FB5" w:rsidRDefault="00863FB5" w:rsidP="00863F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63FB5" w:rsidRDefault="00863FB5" w:rsidP="00863F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63FB5" w:rsidRDefault="00863FB5" w:rsidP="00863F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63FB5" w:rsidRDefault="00863FB5" w:rsidP="00863F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63FB5" w:rsidRDefault="00863FB5" w:rsidP="00863F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63FB5" w:rsidRPr="00D57F34" w:rsidRDefault="00863FB5" w:rsidP="00863F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5B" w:rsidRDefault="00D6755B" w:rsidP="00D67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2"/>
        <w:gridCol w:w="1682"/>
        <w:gridCol w:w="2989"/>
        <w:gridCol w:w="2616"/>
      </w:tblGrid>
      <w:tr w:rsidR="00D6755B" w:rsidRPr="00D57F34" w:rsidTr="00944ED6">
        <w:trPr>
          <w:jc w:val="center"/>
        </w:trPr>
        <w:tc>
          <w:tcPr>
            <w:tcW w:w="9619" w:type="dxa"/>
            <w:gridSpan w:val="4"/>
          </w:tcPr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НАЦІОНАЛЬНИЙ УНІВЕРСИТЕТ БІОРЕСУРСІВ І ПРИРОДОКОРИСТУВАННЯ УКРАЇНИ</w:t>
            </w:r>
          </w:p>
        </w:tc>
      </w:tr>
      <w:tr w:rsidR="00D6755B" w:rsidRPr="00D57F34" w:rsidTr="00863FB5">
        <w:trPr>
          <w:trHeight w:val="2553"/>
          <w:jc w:val="center"/>
        </w:trPr>
        <w:tc>
          <w:tcPr>
            <w:tcW w:w="2413" w:type="dxa"/>
          </w:tcPr>
          <w:p w:rsidR="00D6755B" w:rsidRPr="00863FB5" w:rsidRDefault="00D6755B" w:rsidP="00863F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  <w:r w:rsidRPr="00863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F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бакалавр</w:t>
            </w:r>
          </w:p>
          <w:p w:rsidR="00D6755B" w:rsidRPr="00863FB5" w:rsidRDefault="00944ED6" w:rsidP="00863F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D6755B" w:rsidRPr="00863F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«Економіка підприємства»</w:t>
            </w:r>
          </w:p>
        </w:tc>
        <w:tc>
          <w:tcPr>
            <w:tcW w:w="1745" w:type="dxa"/>
          </w:tcPr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</w:rPr>
              <w:t>Кафедра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3F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економіки 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</w:tcPr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</w:rPr>
              <w:t>ЕКЗАМЕНАЦІЙНИЙ БІЛЕТ № 1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FB5">
              <w:rPr>
                <w:rFonts w:ascii="Times New Roman" w:hAnsi="Times New Roman"/>
                <w:sz w:val="24"/>
                <w:szCs w:val="24"/>
              </w:rPr>
              <w:t>з дисципліни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«Економіка підприємства»</w:t>
            </w:r>
          </w:p>
        </w:tc>
        <w:tc>
          <w:tcPr>
            <w:tcW w:w="2416" w:type="dxa"/>
          </w:tcPr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</w:rPr>
              <w:t>Затверджую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FB5">
              <w:rPr>
                <w:rFonts w:ascii="Times New Roman" w:hAnsi="Times New Roman"/>
                <w:sz w:val="24"/>
                <w:szCs w:val="24"/>
              </w:rPr>
              <w:t>Зав. кафедри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FB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D6755B" w:rsidRPr="00863FB5" w:rsidRDefault="00D6755B" w:rsidP="00863F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63FB5"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  <w:p w:rsidR="00D6755B" w:rsidRPr="00863FB5" w:rsidRDefault="00322A75" w:rsidP="00863FB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63F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Байдала</w:t>
            </w:r>
            <w:proofErr w:type="spellEnd"/>
            <w:r w:rsidRPr="00863F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Вікторія</w:t>
            </w:r>
          </w:p>
          <w:p w:rsidR="00322A75" w:rsidRPr="00863FB5" w:rsidRDefault="00322A75" w:rsidP="00863FB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3F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Володимирівна</w:t>
            </w:r>
          </w:p>
          <w:p w:rsidR="00322A75" w:rsidRPr="00863FB5" w:rsidRDefault="00322A75" w:rsidP="00863F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6755B" w:rsidRPr="00863FB5" w:rsidRDefault="00944ED6" w:rsidP="00863F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63F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Протокол № </w:t>
            </w:r>
            <w:r w:rsidR="00322A75" w:rsidRPr="00863FB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863F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від 2</w:t>
            </w:r>
            <w:r w:rsidR="00322A75" w:rsidRPr="00863FB5">
              <w:rPr>
                <w:rFonts w:ascii="Times New Roman" w:hAnsi="Times New Roman"/>
                <w:sz w:val="24"/>
                <w:szCs w:val="24"/>
                <w:u w:val="single"/>
              </w:rPr>
              <w:t>2 квітня  2021</w:t>
            </w:r>
            <w:r w:rsidRPr="00863F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</w:t>
            </w:r>
          </w:p>
        </w:tc>
      </w:tr>
    </w:tbl>
    <w:p w:rsidR="00D6755B" w:rsidRPr="00D57F34" w:rsidRDefault="00D6755B" w:rsidP="00D6755B">
      <w:pPr>
        <w:rPr>
          <w:rFonts w:ascii="Times New Roman" w:hAnsi="Times New Roman"/>
          <w:b/>
          <w:sz w:val="28"/>
          <w:szCs w:val="28"/>
        </w:rPr>
      </w:pPr>
    </w:p>
    <w:p w:rsidR="00D6755B" w:rsidRPr="00D57F34" w:rsidRDefault="00D6755B" w:rsidP="00D6755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57F34">
        <w:rPr>
          <w:rFonts w:ascii="Times New Roman" w:hAnsi="Times New Roman"/>
          <w:b/>
          <w:i/>
          <w:sz w:val="28"/>
          <w:szCs w:val="28"/>
        </w:rPr>
        <w:t>Екзаменаційні запитання</w:t>
      </w:r>
    </w:p>
    <w:p w:rsidR="00D6755B" w:rsidRPr="00D57F34" w:rsidRDefault="00D6755B" w:rsidP="00D6755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F34">
        <w:rPr>
          <w:rFonts w:ascii="Times New Roman" w:hAnsi="Times New Roman"/>
          <w:sz w:val="28"/>
          <w:szCs w:val="28"/>
          <w:lang w:eastAsia="ru-RU"/>
        </w:rPr>
        <w:t>Теорії підприємств та їх еволюція.</w:t>
      </w:r>
    </w:p>
    <w:p w:rsidR="00D6755B" w:rsidRPr="00D57F34" w:rsidRDefault="00D6755B" w:rsidP="00D6755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57F34">
        <w:rPr>
          <w:rFonts w:ascii="Times New Roman" w:hAnsi="Times New Roman"/>
          <w:sz w:val="28"/>
          <w:szCs w:val="28"/>
        </w:rPr>
        <w:t>Показники руху та ефективності використання трудових ресурсів на підприємстві.</w:t>
      </w:r>
    </w:p>
    <w:p w:rsidR="00D6755B" w:rsidRPr="00D57F34" w:rsidRDefault="00D6755B" w:rsidP="00D6755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57F34">
        <w:rPr>
          <w:rFonts w:ascii="Times New Roman" w:hAnsi="Times New Roman"/>
          <w:b/>
          <w:i/>
          <w:sz w:val="28"/>
          <w:szCs w:val="28"/>
        </w:rPr>
        <w:t>Тестові завдання різних типів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8500"/>
      </w:tblGrid>
      <w:tr w:rsidR="00D6755B" w:rsidRPr="00D57F34" w:rsidTr="00944ED6">
        <w:trPr>
          <w:trHeight w:val="222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D57F34">
              <w:rPr>
                <w:rFonts w:ascii="Times New Roman" w:hAnsi="Times New Roman"/>
                <w:b/>
                <w:bCs/>
              </w:rPr>
              <w:t xml:space="preserve">Питання 1. </w:t>
            </w:r>
            <w:r w:rsidRPr="00D57F34">
              <w:rPr>
                <w:rStyle w:val="FontStyle398"/>
                <w:b/>
                <w:bCs/>
                <w:sz w:val="24"/>
                <w:szCs w:val="24"/>
              </w:rPr>
              <w:t>Фактори зовнішнього середовища</w:t>
            </w:r>
            <w:r w:rsidRPr="00D57F3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6755B" w:rsidRPr="00D57F34" w:rsidTr="00944ED6">
        <w:trPr>
          <w:trHeight w:val="190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7F34">
              <w:rPr>
                <w:rStyle w:val="FontStyle398"/>
                <w:bCs/>
                <w:sz w:val="24"/>
                <w:szCs w:val="24"/>
              </w:rPr>
              <w:t>Техніко-технологічні</w:t>
            </w:r>
          </w:p>
        </w:tc>
      </w:tr>
      <w:tr w:rsidR="00D6755B" w:rsidRPr="00D57F34" w:rsidTr="00944ED6">
        <w:trPr>
          <w:trHeight w:val="222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7F34">
              <w:rPr>
                <w:rStyle w:val="FontStyle398"/>
                <w:bCs/>
                <w:sz w:val="24"/>
                <w:szCs w:val="24"/>
              </w:rPr>
              <w:t>Демографічні</w:t>
            </w:r>
          </w:p>
        </w:tc>
      </w:tr>
      <w:tr w:rsidR="00D6755B" w:rsidRPr="00D57F34" w:rsidTr="00944ED6">
        <w:trPr>
          <w:trHeight w:val="222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7F34">
              <w:rPr>
                <w:rStyle w:val="FontStyle398"/>
                <w:bCs/>
                <w:sz w:val="24"/>
                <w:szCs w:val="24"/>
              </w:rPr>
              <w:t>Економічні</w:t>
            </w:r>
          </w:p>
        </w:tc>
      </w:tr>
      <w:tr w:rsidR="00D6755B" w:rsidRPr="00D57F34" w:rsidTr="00944ED6">
        <w:trPr>
          <w:trHeight w:val="222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57F34">
              <w:rPr>
                <w:rStyle w:val="FontStyle398"/>
                <w:bCs/>
                <w:sz w:val="24"/>
                <w:szCs w:val="24"/>
              </w:rPr>
              <w:t>Міжнародні</w:t>
            </w:r>
          </w:p>
        </w:tc>
      </w:tr>
      <w:tr w:rsidR="00D6755B" w:rsidRPr="00D57F34" w:rsidTr="00944ED6">
        <w:trPr>
          <w:trHeight w:val="222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FontStyle398"/>
                <w:bCs/>
                <w:sz w:val="24"/>
                <w:szCs w:val="24"/>
              </w:rPr>
            </w:pPr>
            <w:r w:rsidRPr="00D57F34">
              <w:rPr>
                <w:rStyle w:val="FontStyle398"/>
                <w:bCs/>
                <w:sz w:val="24"/>
                <w:szCs w:val="24"/>
              </w:rPr>
              <w:t>Соціально-культурні</w:t>
            </w:r>
          </w:p>
        </w:tc>
      </w:tr>
      <w:tr w:rsidR="00D6755B" w:rsidRPr="00D57F34" w:rsidTr="00944ED6">
        <w:trPr>
          <w:trHeight w:val="222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FontStyle398"/>
                <w:bCs/>
                <w:sz w:val="24"/>
                <w:szCs w:val="24"/>
              </w:rPr>
            </w:pPr>
            <w:r w:rsidRPr="00D57F34">
              <w:rPr>
                <w:rStyle w:val="FontStyle398"/>
                <w:bCs/>
                <w:sz w:val="24"/>
                <w:szCs w:val="24"/>
              </w:rPr>
              <w:t>Всі відповіді вірні.</w:t>
            </w:r>
          </w:p>
        </w:tc>
      </w:tr>
    </w:tbl>
    <w:p w:rsidR="00D6755B" w:rsidRPr="00D57F34" w:rsidRDefault="00D6755B" w:rsidP="00D6755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9"/>
        <w:gridCol w:w="8503"/>
      </w:tblGrid>
      <w:tr w:rsidR="00D6755B" w:rsidRPr="00D57F34" w:rsidTr="00944ED6">
        <w:trPr>
          <w:trHeight w:val="391"/>
        </w:trPr>
        <w:tc>
          <w:tcPr>
            <w:tcW w:w="1179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503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Питання 2.    Партнерське середовище, суб’єктами якого є підприємства, організації й установи, з якими воно безпосередньо вступає в певні економічні, фінансові та виробничі відносини – це:</w:t>
            </w:r>
          </w:p>
        </w:tc>
      </w:tr>
      <w:tr w:rsidR="00D6755B" w:rsidRPr="00D57F34" w:rsidTr="00944ED6">
        <w:trPr>
          <w:trHeight w:val="375"/>
        </w:trPr>
        <w:tc>
          <w:tcPr>
            <w:tcW w:w="1179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3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Style w:val="a8"/>
                <w:rFonts w:ascii="Times New Roman" w:hAnsi="Times New Roman"/>
                <w:b w:val="0"/>
                <w:i/>
              </w:rPr>
              <w:t>У  бланку відповідей подати одним словом</w:t>
            </w:r>
          </w:p>
        </w:tc>
      </w:tr>
    </w:tbl>
    <w:p w:rsidR="00D6755B" w:rsidRPr="00D57F34" w:rsidRDefault="00D6755B" w:rsidP="00D6755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2337"/>
        <w:gridCol w:w="6732"/>
      </w:tblGrid>
      <w:tr w:rsidR="00D6755B" w:rsidRPr="00D57F34" w:rsidTr="00944ED6">
        <w:trPr>
          <w:trHeight w:val="463"/>
        </w:trPr>
        <w:tc>
          <w:tcPr>
            <w:tcW w:w="604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69" w:type="dxa"/>
            <w:gridSpan w:val="2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Питання 3. Співвіднесіть показники руху і технічного стану основного капіталу:</w:t>
            </w:r>
          </w:p>
        </w:tc>
      </w:tr>
      <w:tr w:rsidR="00D6755B" w:rsidRPr="00D57F34" w:rsidTr="00944ED6">
        <w:trPr>
          <w:trHeight w:val="367"/>
        </w:trPr>
        <w:tc>
          <w:tcPr>
            <w:tcW w:w="604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3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</w:rPr>
              <w:t>Коефіцієнт оновлення</w:t>
            </w:r>
          </w:p>
        </w:tc>
        <w:tc>
          <w:tcPr>
            <w:tcW w:w="6732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 xml:space="preserve">А) визначається відношенням </w:t>
            </w:r>
            <w:proofErr w:type="spellStart"/>
            <w:r w:rsidRPr="00D57F34">
              <w:rPr>
                <w:rFonts w:ascii="Times New Roman" w:hAnsi="Times New Roman"/>
              </w:rPr>
              <w:t>недоамортизованої</w:t>
            </w:r>
            <w:proofErr w:type="spellEnd"/>
            <w:r w:rsidRPr="00D57F34">
              <w:rPr>
                <w:rFonts w:ascii="Times New Roman" w:hAnsi="Times New Roman"/>
              </w:rPr>
              <w:t xml:space="preserve"> частини основного капіталу до його вартості на початок року;</w:t>
            </w:r>
          </w:p>
        </w:tc>
      </w:tr>
      <w:tr w:rsidR="00D6755B" w:rsidRPr="00D57F34" w:rsidTr="00944ED6">
        <w:trPr>
          <w:trHeight w:val="367"/>
        </w:trPr>
        <w:tc>
          <w:tcPr>
            <w:tcW w:w="604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3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</w:rPr>
              <w:t>Коефіцієнт вибуття</w:t>
            </w:r>
          </w:p>
        </w:tc>
        <w:tc>
          <w:tcPr>
            <w:tcW w:w="6732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Б) визначається відношенням вартості введеного основного капіталу до його наявності на кінець року;</w:t>
            </w:r>
          </w:p>
        </w:tc>
      </w:tr>
      <w:tr w:rsidR="00D6755B" w:rsidRPr="00D57F34" w:rsidTr="00944ED6">
        <w:trPr>
          <w:trHeight w:val="471"/>
        </w:trPr>
        <w:tc>
          <w:tcPr>
            <w:tcW w:w="604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3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</w:rPr>
              <w:t>Коефіцієнт зносу</w:t>
            </w:r>
          </w:p>
        </w:tc>
        <w:tc>
          <w:tcPr>
            <w:tcW w:w="6732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В) визначається відношенням вартості основного капіталу, що вибув, до його наявності на початок року;</w:t>
            </w:r>
          </w:p>
        </w:tc>
      </w:tr>
      <w:tr w:rsidR="00D6755B" w:rsidRPr="00D57F34" w:rsidTr="00944ED6">
        <w:trPr>
          <w:trHeight w:val="617"/>
        </w:trPr>
        <w:tc>
          <w:tcPr>
            <w:tcW w:w="604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33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Коефіцієнт придатності</w:t>
            </w:r>
          </w:p>
        </w:tc>
        <w:tc>
          <w:tcPr>
            <w:tcW w:w="6732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Г) визначається відношенням величини зносу основного капіталу до його вартості на початок року.</w:t>
            </w:r>
          </w:p>
        </w:tc>
      </w:tr>
    </w:tbl>
    <w:p w:rsidR="00D6755B" w:rsidRDefault="00D6755B" w:rsidP="00D6755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8500"/>
      </w:tblGrid>
      <w:tr w:rsidR="00D6755B" w:rsidRPr="00D57F34" w:rsidTr="00944ED6">
        <w:trPr>
          <w:trHeight w:val="420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pacing w:val="-6"/>
              </w:rPr>
            </w:pPr>
            <w:r w:rsidRPr="00D57F34">
              <w:rPr>
                <w:rFonts w:ascii="Times New Roman" w:hAnsi="Times New Roman"/>
                <w:b/>
                <w:spacing w:val="-6"/>
              </w:rPr>
              <w:t xml:space="preserve">Питання 4.  Організаційна структура підприємства – це:     </w:t>
            </w:r>
          </w:p>
        </w:tc>
      </w:tr>
      <w:tr w:rsidR="00D6755B" w:rsidRPr="00D57F34" w:rsidTr="00944ED6">
        <w:trPr>
          <w:trHeight w:val="210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Взаємозв’язки, які існують між підрозділами і його працівниками</w:t>
            </w:r>
          </w:p>
        </w:tc>
      </w:tr>
      <w:tr w:rsidR="00D6755B" w:rsidRPr="00D57F34" w:rsidTr="00944ED6">
        <w:trPr>
          <w:trHeight w:val="210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Розподіл функцій між підрозділами підприємства</w:t>
            </w:r>
          </w:p>
        </w:tc>
      </w:tr>
      <w:tr w:rsidR="00D6755B" w:rsidRPr="00D57F34" w:rsidTr="00944ED6">
        <w:trPr>
          <w:trHeight w:val="210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Взаємозв’язки між підрозділами підприємства</w:t>
            </w:r>
          </w:p>
        </w:tc>
      </w:tr>
      <w:tr w:rsidR="00D6755B" w:rsidRPr="00D57F34" w:rsidTr="00944ED6">
        <w:trPr>
          <w:trHeight w:val="210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Склад виробничих підрозділів підприємства</w:t>
            </w:r>
          </w:p>
        </w:tc>
      </w:tr>
    </w:tbl>
    <w:p w:rsidR="00D6755B" w:rsidRPr="00D57F34" w:rsidRDefault="00D6755B" w:rsidP="00D6755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0"/>
        <w:gridCol w:w="8409"/>
      </w:tblGrid>
      <w:tr w:rsidR="00D6755B" w:rsidRPr="00D57F34" w:rsidTr="00944ED6">
        <w:trPr>
          <w:trHeight w:val="264"/>
        </w:trPr>
        <w:tc>
          <w:tcPr>
            <w:tcW w:w="111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409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 xml:space="preserve">Питання 5.  Підприємство – це: </w:t>
            </w:r>
          </w:p>
        </w:tc>
      </w:tr>
      <w:tr w:rsidR="00D6755B" w:rsidRPr="00D57F34" w:rsidTr="00944ED6">
        <w:trPr>
          <w:trHeight w:val="534"/>
        </w:trPr>
        <w:tc>
          <w:tcPr>
            <w:tcW w:w="1110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09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Економічно самостійна господарська ланка з правами юридичної особи, що виготовляє продукцію, виконує роботи, надає послуги</w:t>
            </w:r>
          </w:p>
        </w:tc>
      </w:tr>
      <w:tr w:rsidR="00D6755B" w:rsidRPr="00D57F34" w:rsidTr="00944ED6">
        <w:trPr>
          <w:trHeight w:val="356"/>
        </w:trPr>
        <w:tc>
          <w:tcPr>
            <w:tcW w:w="1110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09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Первинна ланка, що функціонує на основі бюджетного фінансування держави</w:t>
            </w:r>
          </w:p>
        </w:tc>
      </w:tr>
      <w:tr w:rsidR="00D6755B" w:rsidRPr="00D57F34" w:rsidTr="00944ED6">
        <w:trPr>
          <w:trHeight w:val="356"/>
        </w:trPr>
        <w:tc>
          <w:tcPr>
            <w:tcW w:w="1110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09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Професійно організований колектив, що виготовляє продукцію, виконує роботи, надає послуги</w:t>
            </w:r>
          </w:p>
        </w:tc>
      </w:tr>
      <w:tr w:rsidR="00D6755B" w:rsidRPr="00D57F34" w:rsidTr="00944ED6">
        <w:trPr>
          <w:trHeight w:val="371"/>
        </w:trPr>
        <w:tc>
          <w:tcPr>
            <w:tcW w:w="1110" w:type="dxa"/>
          </w:tcPr>
          <w:p w:rsidR="00D6755B" w:rsidRPr="00D57F34" w:rsidRDefault="00D6755B" w:rsidP="00944E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09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Професійно організований колектив, який самостійно вирішує питання забезпечення ресурсами</w:t>
            </w:r>
          </w:p>
        </w:tc>
      </w:tr>
    </w:tbl>
    <w:p w:rsidR="00D6755B" w:rsidRPr="00D57F34" w:rsidRDefault="00D6755B" w:rsidP="00D6755B">
      <w:pPr>
        <w:spacing w:after="0" w:line="240" w:lineRule="auto"/>
        <w:contextualSpacing/>
        <w:rPr>
          <w:rFonts w:ascii="Times New Roman" w:hAnsi="Times New Roman"/>
          <w:b/>
          <w:sz w:val="23"/>
          <w:szCs w:val="23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2055"/>
        <w:gridCol w:w="7023"/>
      </w:tblGrid>
      <w:tr w:rsidR="00D6755B" w:rsidRPr="00D57F34" w:rsidTr="00944ED6">
        <w:trPr>
          <w:trHeight w:val="550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78" w:type="dxa"/>
            <w:gridSpan w:val="2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Питання 6. Співвіднесіть показники ефективності використання основного капіталу  підприємства:</w:t>
            </w:r>
          </w:p>
        </w:tc>
      </w:tr>
      <w:tr w:rsidR="00D6755B" w:rsidRPr="00D57F34" w:rsidTr="00944ED6">
        <w:trPr>
          <w:trHeight w:val="436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205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D57F34">
              <w:rPr>
                <w:rFonts w:ascii="Times New Roman" w:hAnsi="Times New Roman"/>
                <w:sz w:val="23"/>
                <w:szCs w:val="23"/>
              </w:rPr>
              <w:t>Капіталовіддача</w:t>
            </w:r>
            <w:proofErr w:type="spellEnd"/>
          </w:p>
        </w:tc>
        <w:tc>
          <w:tcPr>
            <w:tcW w:w="7023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А) визначається відношенням прибутку до середньорічної вартості основного і оборотного капіталу і виражається в процентах;</w:t>
            </w:r>
          </w:p>
        </w:tc>
      </w:tr>
      <w:tr w:rsidR="00D6755B" w:rsidRPr="00D57F34" w:rsidTr="00944ED6">
        <w:trPr>
          <w:trHeight w:val="436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205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Капіталомісткість продукції</w:t>
            </w:r>
          </w:p>
        </w:tc>
        <w:tc>
          <w:tcPr>
            <w:tcW w:w="7023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Б) визначається відношенням вартості валової продукції з розрахунку на 1 грн основного капіталу;</w:t>
            </w:r>
          </w:p>
        </w:tc>
      </w:tr>
      <w:tr w:rsidR="00D6755B" w:rsidRPr="00D57F34" w:rsidTr="00944ED6">
        <w:trPr>
          <w:trHeight w:val="559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205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Норма прибутку</w:t>
            </w:r>
          </w:p>
        </w:tc>
        <w:tc>
          <w:tcPr>
            <w:tcW w:w="7023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В) визначається відношенням середньорічної вартості основного капіталу з розрахунку на 1 грн валової продукції.</w:t>
            </w:r>
          </w:p>
        </w:tc>
      </w:tr>
    </w:tbl>
    <w:p w:rsidR="00D6755B" w:rsidRPr="00D57F34" w:rsidRDefault="00D6755B" w:rsidP="00D6755B">
      <w:pPr>
        <w:spacing w:after="0"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8500"/>
      </w:tblGrid>
      <w:tr w:rsidR="00D6755B" w:rsidRPr="00D57F34" w:rsidTr="00944ED6">
        <w:trPr>
          <w:trHeight w:val="444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Питання 7.  Найпростіша форма договірного об'єднання підприємств (фірм, компаній, організацій) з метою постійної координації господарської діяльності, яка  не має права втручатися у виробничу і комерційну діяльність будь-якого з її учасників (членів) – це:</w:t>
            </w:r>
          </w:p>
        </w:tc>
      </w:tr>
      <w:tr w:rsidR="00D6755B" w:rsidRPr="00D57F34" w:rsidTr="00944ED6">
        <w:trPr>
          <w:trHeight w:val="228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Style w:val="a8"/>
                <w:rFonts w:ascii="Times New Roman" w:hAnsi="Times New Roman"/>
                <w:b w:val="0"/>
                <w:i/>
              </w:rPr>
              <w:t>У  бланку відповідей впишіть вірну відповідь</w:t>
            </w:r>
          </w:p>
        </w:tc>
      </w:tr>
    </w:tbl>
    <w:p w:rsidR="00D6755B" w:rsidRPr="00D57F34" w:rsidRDefault="00D6755B" w:rsidP="00D6755B">
      <w:pPr>
        <w:spacing w:after="0" w:line="240" w:lineRule="auto"/>
        <w:contextualSpacing/>
        <w:rPr>
          <w:rFonts w:ascii="Times New Roman" w:hAnsi="Times New Roman"/>
          <w:b/>
          <w:sz w:val="23"/>
          <w:szCs w:val="23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8500"/>
      </w:tblGrid>
      <w:tr w:rsidR="00D6755B" w:rsidRPr="00D57F34" w:rsidTr="00944ED6">
        <w:trPr>
          <w:trHeight w:val="394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 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 xml:space="preserve">Питання 8. Показники економічної ефективності капітальних вкладень:      </w:t>
            </w:r>
          </w:p>
        </w:tc>
      </w:tr>
      <w:tr w:rsidR="00D6755B" w:rsidRPr="00D57F34" w:rsidTr="00944ED6">
        <w:trPr>
          <w:trHeight w:val="197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Приведені витрати</w:t>
            </w:r>
          </w:p>
        </w:tc>
      </w:tr>
      <w:tr w:rsidR="00D6755B" w:rsidRPr="00D57F34" w:rsidTr="00944ED6">
        <w:trPr>
          <w:trHeight w:val="197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Коефіцієнт оновлення основного капіталу</w:t>
            </w:r>
          </w:p>
        </w:tc>
      </w:tr>
      <w:tr w:rsidR="00D6755B" w:rsidRPr="00D57F34" w:rsidTr="00944ED6">
        <w:trPr>
          <w:trHeight w:val="197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Норма прибутку</w:t>
            </w:r>
          </w:p>
        </w:tc>
      </w:tr>
      <w:tr w:rsidR="00D6755B" w:rsidRPr="00D57F34" w:rsidTr="00944ED6">
        <w:trPr>
          <w:trHeight w:val="326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Середньорічний приріст валової продукції в результаті інвестицій</w:t>
            </w:r>
          </w:p>
        </w:tc>
      </w:tr>
      <w:tr w:rsidR="00D6755B" w:rsidRPr="00D57F34" w:rsidTr="00944ED6">
        <w:trPr>
          <w:trHeight w:val="213"/>
        </w:trPr>
        <w:tc>
          <w:tcPr>
            <w:tcW w:w="12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  <w:tc>
          <w:tcPr>
            <w:tcW w:w="8500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Строк окупності капітальних вкладень</w:t>
            </w:r>
          </w:p>
        </w:tc>
      </w:tr>
    </w:tbl>
    <w:p w:rsidR="00D6755B" w:rsidRPr="00D57F34" w:rsidRDefault="00D6755B" w:rsidP="00D6755B">
      <w:pPr>
        <w:spacing w:after="0"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771"/>
        <w:gridCol w:w="7307"/>
      </w:tblGrid>
      <w:tr w:rsidR="00D6755B" w:rsidRPr="00D57F34" w:rsidTr="00944ED6">
        <w:trPr>
          <w:trHeight w:val="459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78" w:type="dxa"/>
            <w:gridSpan w:val="2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Питання 9. Співвіднесіть показники руху трудових ресурсів у підприємстві:</w:t>
            </w:r>
          </w:p>
        </w:tc>
      </w:tr>
      <w:tr w:rsidR="00D6755B" w:rsidRPr="00D57F34" w:rsidTr="00944ED6">
        <w:trPr>
          <w:trHeight w:val="364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1771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Оборот робочої сили по прийому</w:t>
            </w:r>
          </w:p>
        </w:tc>
        <w:tc>
          <w:tcPr>
            <w:tcW w:w="730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А) визначається відношенням чисельності працівників, звільнених за власним бажанням до середньооблікової їх чисельності за відповідний період і виражається в процентах;</w:t>
            </w:r>
          </w:p>
        </w:tc>
      </w:tr>
      <w:tr w:rsidR="00D6755B" w:rsidRPr="00D57F34" w:rsidTr="00944ED6">
        <w:trPr>
          <w:trHeight w:val="364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1771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Плинність персоналу</w:t>
            </w:r>
          </w:p>
        </w:tc>
        <w:tc>
          <w:tcPr>
            <w:tcW w:w="730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Б) визначається відношенням чисельності прийнятих на роботу до середньооблікової чисельності працівників за відповідний період і виражається в процентах;</w:t>
            </w:r>
          </w:p>
        </w:tc>
      </w:tr>
      <w:tr w:rsidR="00D6755B" w:rsidRPr="00D57F34" w:rsidTr="00944ED6">
        <w:trPr>
          <w:trHeight w:val="721"/>
        </w:trPr>
        <w:tc>
          <w:tcPr>
            <w:tcW w:w="605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1771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Оборот робочої сили по звільненню</w:t>
            </w:r>
          </w:p>
        </w:tc>
        <w:tc>
          <w:tcPr>
            <w:tcW w:w="730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57F34">
              <w:rPr>
                <w:rFonts w:ascii="Times New Roman" w:hAnsi="Times New Roman"/>
                <w:sz w:val="23"/>
                <w:szCs w:val="23"/>
              </w:rPr>
              <w:t>В) визначається відношенням загальної чисельності звільнених працівників до середньооблікової їх чисельності за відповідний період і виражається в процентах.</w:t>
            </w:r>
          </w:p>
        </w:tc>
      </w:tr>
    </w:tbl>
    <w:p w:rsidR="00D6755B" w:rsidRDefault="00D6755B" w:rsidP="00D6755B">
      <w:pPr>
        <w:spacing w:after="0" w:line="240" w:lineRule="auto"/>
        <w:contextualSpacing/>
        <w:rPr>
          <w:rFonts w:ascii="Times New Roman" w:hAnsi="Times New Roman"/>
          <w:b/>
          <w:sz w:val="23"/>
          <w:szCs w:val="23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7"/>
        <w:gridCol w:w="8481"/>
      </w:tblGrid>
      <w:tr w:rsidR="00D6755B" w:rsidRPr="00D57F34" w:rsidTr="00944ED6">
        <w:trPr>
          <w:trHeight w:val="211"/>
        </w:trPr>
        <w:tc>
          <w:tcPr>
            <w:tcW w:w="119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481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  <w:b/>
              </w:rPr>
              <w:t xml:space="preserve">Питання 10.  </w:t>
            </w:r>
            <w:r w:rsidRPr="00D57F34">
              <w:rPr>
                <w:rFonts w:ascii="Times New Roman" w:hAnsi="Times New Roman"/>
              </w:rPr>
              <w:t>Визначити прибуток від реалізації продукції, якщо рівень рентабельності становить 20%, собівартість продукції - 450 грн.</w:t>
            </w:r>
          </w:p>
        </w:tc>
      </w:tr>
      <w:tr w:rsidR="00D6755B" w:rsidRPr="00D57F34" w:rsidTr="00944ED6">
        <w:trPr>
          <w:trHeight w:val="271"/>
        </w:trPr>
        <w:tc>
          <w:tcPr>
            <w:tcW w:w="119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1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900</w:t>
            </w:r>
          </w:p>
        </w:tc>
      </w:tr>
      <w:tr w:rsidR="00D6755B" w:rsidRPr="00D57F34" w:rsidTr="00944ED6">
        <w:trPr>
          <w:trHeight w:val="197"/>
        </w:trPr>
        <w:tc>
          <w:tcPr>
            <w:tcW w:w="119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81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22,5</w:t>
            </w:r>
          </w:p>
        </w:tc>
      </w:tr>
      <w:tr w:rsidR="00D6755B" w:rsidRPr="00D57F34" w:rsidTr="00944ED6">
        <w:trPr>
          <w:trHeight w:val="263"/>
        </w:trPr>
        <w:tc>
          <w:tcPr>
            <w:tcW w:w="119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81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225</w:t>
            </w:r>
          </w:p>
        </w:tc>
      </w:tr>
      <w:tr w:rsidR="00D6755B" w:rsidRPr="00D57F34" w:rsidTr="00944ED6">
        <w:trPr>
          <w:trHeight w:val="163"/>
        </w:trPr>
        <w:tc>
          <w:tcPr>
            <w:tcW w:w="119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81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90</w:t>
            </w:r>
          </w:p>
        </w:tc>
      </w:tr>
      <w:tr w:rsidR="00D6755B" w:rsidRPr="00D57F34" w:rsidTr="00944ED6">
        <w:trPr>
          <w:trHeight w:val="368"/>
        </w:trPr>
        <w:tc>
          <w:tcPr>
            <w:tcW w:w="1197" w:type="dxa"/>
          </w:tcPr>
          <w:p w:rsidR="00D6755B" w:rsidRPr="00D57F34" w:rsidRDefault="00D6755B" w:rsidP="00944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57F3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81" w:type="dxa"/>
          </w:tcPr>
          <w:p w:rsidR="00D6755B" w:rsidRPr="00D57F34" w:rsidRDefault="00D6755B" w:rsidP="00944ED6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7F34">
              <w:rPr>
                <w:rFonts w:ascii="Times New Roman" w:hAnsi="Times New Roman"/>
              </w:rPr>
              <w:t>90,5</w:t>
            </w:r>
          </w:p>
        </w:tc>
      </w:tr>
    </w:tbl>
    <w:p w:rsidR="00D6755B" w:rsidRPr="00D57F34" w:rsidRDefault="00D6755B" w:rsidP="00D6755B">
      <w:pPr>
        <w:jc w:val="center"/>
        <w:rPr>
          <w:rFonts w:ascii="Times New Roman" w:hAnsi="Times New Roman"/>
          <w:b/>
          <w:lang w:val="ru-RU"/>
        </w:rPr>
      </w:pPr>
    </w:p>
    <w:p w:rsidR="00863FB5" w:rsidRDefault="00863FB5" w:rsidP="00D6755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755B" w:rsidRPr="003050F9" w:rsidRDefault="00D6755B" w:rsidP="00D675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0F9">
        <w:rPr>
          <w:rFonts w:ascii="Times New Roman" w:hAnsi="Times New Roman"/>
          <w:b/>
          <w:sz w:val="28"/>
          <w:szCs w:val="28"/>
        </w:rPr>
        <w:lastRenderedPageBreak/>
        <w:t xml:space="preserve">Задача. </w:t>
      </w:r>
      <w:r w:rsidRPr="003050F9">
        <w:rPr>
          <w:rFonts w:ascii="Times New Roman" w:hAnsi="Times New Roman"/>
          <w:sz w:val="28"/>
          <w:szCs w:val="28"/>
        </w:rPr>
        <w:t>Чисельність працівників у цеху птахофабрики за звітний рік становила 46 осіб, обсяг валової продукції склав 920 тис. грн. У плані на рік обсяг валової продукції збільшиться на 16,3%, продуктивність праці – на 7%. Визначити на наступний рік обсяг валової продукції, продуктивність, праці, чисельність працівників.</w:t>
      </w:r>
    </w:p>
    <w:p w:rsidR="00D6755B" w:rsidRDefault="00D6755B" w:rsidP="00322A75">
      <w:pPr>
        <w:rPr>
          <w:rFonts w:ascii="Times New Roman" w:hAnsi="Times New Roman"/>
          <w:b/>
          <w:sz w:val="28"/>
          <w:szCs w:val="28"/>
        </w:rPr>
      </w:pPr>
      <w:r w:rsidRPr="0013608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8. Методи навчання</w:t>
      </w:r>
    </w:p>
    <w:p w:rsidR="00D6755B" w:rsidRDefault="00D6755B" w:rsidP="00D6755B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</w:p>
    <w:p w:rsidR="00D6755B" w:rsidRDefault="00D6755B" w:rsidP="00D6755B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9741E9">
        <w:rPr>
          <w:sz w:val="28"/>
          <w:szCs w:val="28"/>
        </w:rPr>
        <w:t>Методи навчання поділяють за відповідним етапом навчання, на кожному з яких розв'язують специфічні завдання: орієнтація на методи підготовки студентів до вивчення матеріалу,</w:t>
      </w:r>
      <w:r w:rsidRPr="00A45029">
        <w:rPr>
          <w:sz w:val="28"/>
          <w:szCs w:val="28"/>
        </w:rPr>
        <w:t xml:space="preserve"> що передбачає пробудження інтересу, пізнавальної потреби, актуалізацію базових знань, необхідних умінь і навичок; на методи вивчення нового матеріалу; на методи конкретизації й поглиблення знань, набування практичних умінь і навичок, які сприяють використанню пізнаного; на методи контролю й оцінки результатів навчанн</w:t>
      </w:r>
      <w:r>
        <w:rPr>
          <w:sz w:val="28"/>
          <w:szCs w:val="28"/>
        </w:rPr>
        <w:t>я. Крім того, у навчальному процесі викладач виокремлює</w:t>
      </w:r>
      <w:r w:rsidRPr="00A45029">
        <w:rPr>
          <w:sz w:val="28"/>
          <w:szCs w:val="28"/>
        </w:rPr>
        <w:t xml:space="preserve"> методи пояснення </w:t>
      </w:r>
      <w:r>
        <w:rPr>
          <w:sz w:val="28"/>
          <w:szCs w:val="28"/>
        </w:rPr>
        <w:t>навчальної дисципліни,</w:t>
      </w:r>
      <w:r w:rsidRPr="00A45029">
        <w:rPr>
          <w:sz w:val="28"/>
          <w:szCs w:val="28"/>
        </w:rPr>
        <w:t xml:space="preserve"> різноманітні методи організації самостійної роб</w:t>
      </w:r>
      <w:r>
        <w:rPr>
          <w:sz w:val="28"/>
          <w:szCs w:val="28"/>
        </w:rPr>
        <w:t>оти студентів.</w:t>
      </w:r>
    </w:p>
    <w:p w:rsidR="00D6755B" w:rsidRDefault="00D6755B" w:rsidP="00D6755B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A45029">
        <w:rPr>
          <w:rStyle w:val="a8"/>
          <w:sz w:val="28"/>
          <w:szCs w:val="28"/>
        </w:rPr>
        <w:t>Пояснювально-ілюстративний метод</w:t>
      </w:r>
      <w:r w:rsidRPr="00A45029">
        <w:rPr>
          <w:sz w:val="28"/>
          <w:szCs w:val="28"/>
        </w:rPr>
        <w:t>. Студенти здобу</w:t>
      </w:r>
      <w:r>
        <w:rPr>
          <w:sz w:val="28"/>
          <w:szCs w:val="28"/>
        </w:rPr>
        <w:t>вають знання, слухаючи лекцію,</w:t>
      </w:r>
      <w:r w:rsidRPr="00A45029">
        <w:rPr>
          <w:sz w:val="28"/>
          <w:szCs w:val="28"/>
        </w:rPr>
        <w:t xml:space="preserve"> з навчальної або методичної літератури, через екранний посібник у "готовому" вигляді. Сприймаючи й осмислюючи факти, оцінки, висновки, вони залишаються в межах репродуктивного (відтворювального) мислення. Такий метод найширше застосовують для передавання значного масиву інформації. </w:t>
      </w:r>
    </w:p>
    <w:p w:rsidR="00D6755B" w:rsidRDefault="00D6755B" w:rsidP="00D6755B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642439">
        <w:rPr>
          <w:b/>
          <w:sz w:val="28"/>
          <w:szCs w:val="28"/>
        </w:rPr>
        <w:t>Метод проблемного викладення.</w:t>
      </w:r>
      <w:r w:rsidRPr="00A45029">
        <w:rPr>
          <w:sz w:val="28"/>
          <w:szCs w:val="28"/>
        </w:rPr>
        <w:t xml:space="preserve"> Використовуючи </w:t>
      </w:r>
      <w:r>
        <w:rPr>
          <w:sz w:val="28"/>
          <w:szCs w:val="28"/>
        </w:rPr>
        <w:t>відповідні</w:t>
      </w:r>
      <w:r w:rsidRPr="00A45029">
        <w:rPr>
          <w:sz w:val="28"/>
          <w:szCs w:val="28"/>
        </w:rPr>
        <w:t xml:space="preserve"> джерела й засоби, педагог, перш ніж викладати матеріал, ставить проблему, формулює пізнавальне завдання, а потім, розкриваючи систему доведень, порівнюючи погляди, різні підходи, показує спосіб розв'язання поставленого завдання. Студенти стають свідками і співучасниками наукового пошуку.</w:t>
      </w:r>
    </w:p>
    <w:p w:rsidR="00D6755B" w:rsidRDefault="00D6755B" w:rsidP="00D6755B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642439">
        <w:rPr>
          <w:b/>
          <w:sz w:val="28"/>
          <w:szCs w:val="28"/>
        </w:rPr>
        <w:t>Частково-пошуковий, або евристичний метод.</w:t>
      </w:r>
      <w:r w:rsidRPr="00A45029">
        <w:rPr>
          <w:sz w:val="28"/>
          <w:szCs w:val="28"/>
        </w:rPr>
        <w:t xml:space="preserve"> Його суть </w:t>
      </w:r>
      <w:r>
        <w:rPr>
          <w:sz w:val="28"/>
          <w:szCs w:val="28"/>
        </w:rPr>
        <w:t>полягає</w:t>
      </w:r>
      <w:r w:rsidRPr="00A45029">
        <w:rPr>
          <w:sz w:val="28"/>
          <w:szCs w:val="28"/>
        </w:rPr>
        <w:t xml:space="preserve"> в організації активного пошуку </w:t>
      </w:r>
      <w:r>
        <w:rPr>
          <w:sz w:val="28"/>
          <w:szCs w:val="28"/>
        </w:rPr>
        <w:t>розв'язання висунутих педагогом</w:t>
      </w:r>
      <w:r w:rsidRPr="00A45029">
        <w:rPr>
          <w:sz w:val="28"/>
          <w:szCs w:val="28"/>
        </w:rPr>
        <w:t xml:space="preserve"> пізнавальних завдань на основі евристичних програм і вказівок. Процес мислення набуває продуктивного характеру, але його поетапно скеровує й контролює педагог або самі студенти на основі роботи над програмами та з навчальними посібниками. Такий метод, </w:t>
      </w:r>
      <w:r>
        <w:rPr>
          <w:sz w:val="28"/>
          <w:szCs w:val="28"/>
        </w:rPr>
        <w:t>як евристична бесіда є перевіреним спосо</w:t>
      </w:r>
      <w:r w:rsidRPr="00A45029">
        <w:rPr>
          <w:sz w:val="28"/>
          <w:szCs w:val="28"/>
        </w:rPr>
        <w:t>б</w:t>
      </w:r>
      <w:r>
        <w:rPr>
          <w:sz w:val="28"/>
          <w:szCs w:val="28"/>
        </w:rPr>
        <w:t>ом</w:t>
      </w:r>
      <w:r w:rsidRPr="00A45029">
        <w:rPr>
          <w:sz w:val="28"/>
          <w:szCs w:val="28"/>
        </w:rPr>
        <w:t xml:space="preserve"> активізації мислення, спонукання до пізнання.</w:t>
      </w:r>
    </w:p>
    <w:p w:rsidR="00D6755B" w:rsidRPr="009741E9" w:rsidRDefault="00D6755B" w:rsidP="00D6755B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642439">
        <w:rPr>
          <w:b/>
          <w:sz w:val="28"/>
          <w:szCs w:val="28"/>
        </w:rPr>
        <w:t>Дослідницький метод.</w:t>
      </w:r>
      <w:r w:rsidRPr="00642439">
        <w:rPr>
          <w:sz w:val="28"/>
          <w:szCs w:val="28"/>
        </w:rPr>
        <w:t xml:space="preserve"> Після аналізу матеріалу, постановки проблем і завдань та короткого інструктажу </w:t>
      </w:r>
      <w:r>
        <w:rPr>
          <w:sz w:val="28"/>
          <w:szCs w:val="28"/>
        </w:rPr>
        <w:t>студенти</w:t>
      </w:r>
      <w:r w:rsidRPr="00642439">
        <w:rPr>
          <w:sz w:val="28"/>
          <w:szCs w:val="28"/>
        </w:rPr>
        <w:t xml:space="preserve"> самостійно вивчають літературу, джерела, ведуть спостереження </w:t>
      </w:r>
      <w:r>
        <w:rPr>
          <w:sz w:val="28"/>
          <w:szCs w:val="28"/>
        </w:rPr>
        <w:t>і розрахунки</w:t>
      </w:r>
      <w:r w:rsidRPr="00642439">
        <w:rPr>
          <w:sz w:val="28"/>
          <w:szCs w:val="28"/>
        </w:rPr>
        <w:t xml:space="preserve"> та виконують інші пошукові дії. Ініціатива, самостійність, творчий пошук виявляються в дослідницькій діяльності найповніше. Методи навчальної роботи безпосередньо переходять у методи, які </w:t>
      </w:r>
      <w:r w:rsidRPr="009741E9">
        <w:rPr>
          <w:sz w:val="28"/>
          <w:szCs w:val="28"/>
        </w:rPr>
        <w:t>імітують, а іноді й реалізують науковий пошук.</w:t>
      </w:r>
    </w:p>
    <w:p w:rsidR="00D6755B" w:rsidRPr="009741E9" w:rsidRDefault="00D6755B" w:rsidP="00D6755B">
      <w:pPr>
        <w:pStyle w:val="a5"/>
        <w:spacing w:before="0" w:beforeAutospacing="0" w:after="0"/>
        <w:ind w:firstLine="708"/>
        <w:jc w:val="both"/>
        <w:rPr>
          <w:b/>
          <w:sz w:val="28"/>
          <w:szCs w:val="28"/>
        </w:rPr>
      </w:pPr>
      <w:r w:rsidRPr="009741E9">
        <w:rPr>
          <w:b/>
          <w:sz w:val="28"/>
          <w:szCs w:val="28"/>
        </w:rPr>
        <w:t xml:space="preserve">Методи контролю та самоконтролю: </w:t>
      </w:r>
      <w:r w:rsidRPr="009741E9">
        <w:rPr>
          <w:sz w:val="28"/>
          <w:szCs w:val="28"/>
        </w:rPr>
        <w:t>методи усного контролю; методи письмового контролю та самоконтролю; методи практичного контролю і методи практичного самоконтролю.</w:t>
      </w:r>
    </w:p>
    <w:p w:rsidR="00D6755B" w:rsidRPr="00CE74E7" w:rsidRDefault="00D6755B" w:rsidP="00D67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755B" w:rsidRPr="00D94630" w:rsidRDefault="00D6755B" w:rsidP="00D6755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94630">
        <w:rPr>
          <w:rFonts w:ascii="Times New Roman" w:hAnsi="Times New Roman"/>
          <w:b/>
          <w:sz w:val="28"/>
          <w:szCs w:val="28"/>
        </w:rPr>
        <w:t>9. Форми контролю</w:t>
      </w:r>
    </w:p>
    <w:p w:rsidR="00D6755B" w:rsidRPr="00D94630" w:rsidRDefault="00D6755B" w:rsidP="00D675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4630">
        <w:rPr>
          <w:rFonts w:ascii="Times New Roman" w:hAnsi="Times New Roman"/>
          <w:sz w:val="28"/>
          <w:szCs w:val="28"/>
        </w:rPr>
        <w:t xml:space="preserve">Основними формами організації навчання під час вивчення дисципліни </w:t>
      </w:r>
      <w:r>
        <w:rPr>
          <w:rFonts w:ascii="Times New Roman" w:hAnsi="Times New Roman"/>
          <w:spacing w:val="-4"/>
          <w:sz w:val="28"/>
          <w:szCs w:val="28"/>
        </w:rPr>
        <w:t>«Економіка підприємства»</w:t>
      </w:r>
      <w:r w:rsidRPr="00D94630">
        <w:rPr>
          <w:rFonts w:ascii="Times New Roman" w:hAnsi="Times New Roman"/>
          <w:sz w:val="28"/>
          <w:szCs w:val="28"/>
        </w:rPr>
        <w:t xml:space="preserve"> є лекції, семінарські (практичні) заняття, консультації, самостійна робота здобувачів вищої освіти.</w:t>
      </w:r>
    </w:p>
    <w:p w:rsidR="00D6755B" w:rsidRPr="00D94630" w:rsidRDefault="00D6755B" w:rsidP="00D6755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4630">
        <w:rPr>
          <w:rFonts w:ascii="Times New Roman" w:hAnsi="Times New Roman"/>
          <w:sz w:val="28"/>
          <w:szCs w:val="28"/>
        </w:rPr>
        <w:t>Відповідно до вище зазначених форм організації навчання формами контролю засвоєння програми є: самоконтроль, написання модульних контрольних робіт, реферату, виконання індивідуальних практичних завдань та іспит за період вивчення дисципліни.</w:t>
      </w:r>
    </w:p>
    <w:p w:rsidR="00D6755B" w:rsidRPr="00D94630" w:rsidRDefault="00D6755B" w:rsidP="00D6755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4630">
        <w:rPr>
          <w:rFonts w:ascii="Times New Roman" w:hAnsi="Times New Roman"/>
          <w:color w:val="000000"/>
          <w:sz w:val="28"/>
          <w:szCs w:val="28"/>
        </w:rPr>
        <w:t>Контрольні заходи, які проводяться в університеті визначають відповідність рівня набутих студентами знань, умінь та навичок вимогам нормативних документів щодо вищої освіти і забезпечують своєчасне коригування навчального процесу.</w:t>
      </w:r>
    </w:p>
    <w:p w:rsidR="00D6755B" w:rsidRPr="003F514B" w:rsidRDefault="00D6755B" w:rsidP="00D6755B">
      <w:pPr>
        <w:pStyle w:val="1"/>
        <w:keepNext w:val="0"/>
        <w:ind w:firstLine="600"/>
        <w:jc w:val="both"/>
        <w:rPr>
          <w:b w:val="0"/>
          <w:color w:val="FF0000"/>
          <w:szCs w:val="28"/>
        </w:rPr>
      </w:pPr>
      <w:r w:rsidRPr="003F514B">
        <w:rPr>
          <w:b w:val="0"/>
          <w:color w:val="FF0000"/>
        </w:rPr>
        <w:t xml:space="preserve">Відповідно </w:t>
      </w:r>
      <w:r w:rsidRPr="003F514B">
        <w:rPr>
          <w:b w:val="0"/>
          <w:color w:val="FF0000"/>
          <w:szCs w:val="28"/>
        </w:rPr>
        <w:t xml:space="preserve">до </w:t>
      </w:r>
      <w:r w:rsidRPr="003F514B">
        <w:rPr>
          <w:color w:val="FF0000"/>
          <w:szCs w:val="28"/>
        </w:rPr>
        <w:t>«</w:t>
      </w:r>
      <w:r w:rsidRPr="003F514B">
        <w:rPr>
          <w:bCs w:val="0"/>
          <w:color w:val="FF0000"/>
          <w:szCs w:val="28"/>
        </w:rPr>
        <w:t xml:space="preserve">Положення </w:t>
      </w:r>
      <w:r w:rsidRPr="003F514B">
        <w:rPr>
          <w:color w:val="FF0000"/>
          <w:szCs w:val="28"/>
        </w:rPr>
        <w:t>про екзамени та заліки у Національному університеті біоресурсів і природокористування України» затвердженого вченою радою НУБіП України 27 лютого 2019 року, протокол №7</w:t>
      </w:r>
      <w:r w:rsidRPr="003F514B">
        <w:rPr>
          <w:b w:val="0"/>
          <w:color w:val="FF0000"/>
          <w:szCs w:val="28"/>
        </w:rPr>
        <w:t>, в</w:t>
      </w:r>
      <w:r w:rsidRPr="003F514B">
        <w:rPr>
          <w:b w:val="0"/>
          <w:color w:val="FF0000"/>
        </w:rPr>
        <w:t xml:space="preserve">идами </w:t>
      </w:r>
      <w:r w:rsidRPr="003F514B">
        <w:rPr>
          <w:b w:val="0"/>
          <w:color w:val="FF0000"/>
          <w:szCs w:val="28"/>
        </w:rPr>
        <w:t>контролю знань здобувачів вищої освіти є поточний контроль, проміжна та підсумкова атестації.</w:t>
      </w:r>
    </w:p>
    <w:p w:rsidR="00322A75" w:rsidRPr="003F514B" w:rsidRDefault="00322A75" w:rsidP="003F51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14B">
        <w:rPr>
          <w:rFonts w:ascii="Times New Roman" w:hAnsi="Times New Roman"/>
          <w:bCs/>
          <w:sz w:val="28"/>
          <w:szCs w:val="28"/>
        </w:rPr>
        <w:t xml:space="preserve">Оцінювання знань студента відбувається </w:t>
      </w:r>
      <w:r w:rsidRPr="003F514B">
        <w:rPr>
          <w:rFonts w:ascii="Times New Roman" w:hAnsi="Times New Roman"/>
          <w:sz w:val="28"/>
          <w:szCs w:val="28"/>
        </w:rPr>
        <w:t>за 100-бальною шкалою і переводиться в національні оцінки згідно з табл. 1</w:t>
      </w:r>
      <w:r w:rsidRPr="003F514B">
        <w:rPr>
          <w:rFonts w:ascii="Times New Roman" w:hAnsi="Times New Roman"/>
          <w:bCs/>
          <w:sz w:val="28"/>
          <w:szCs w:val="28"/>
        </w:rPr>
        <w:t xml:space="preserve"> «Положення про екзамени та заліки у </w:t>
      </w:r>
      <w:proofErr w:type="spellStart"/>
      <w:r w:rsidRPr="003F514B">
        <w:rPr>
          <w:rFonts w:ascii="Times New Roman" w:hAnsi="Times New Roman"/>
          <w:bCs/>
          <w:sz w:val="28"/>
          <w:szCs w:val="28"/>
        </w:rPr>
        <w:t>НУБіП</w:t>
      </w:r>
      <w:proofErr w:type="spellEnd"/>
      <w:r w:rsidRPr="003F514B">
        <w:rPr>
          <w:rFonts w:ascii="Times New Roman" w:hAnsi="Times New Roman"/>
          <w:bCs/>
          <w:sz w:val="28"/>
          <w:szCs w:val="28"/>
        </w:rPr>
        <w:t xml:space="preserve"> України» (наказ про уведення в дію від 27.12.2019 р. № 1371) </w:t>
      </w:r>
    </w:p>
    <w:p w:rsidR="00322A75" w:rsidRPr="00322A75" w:rsidRDefault="00322A75" w:rsidP="00322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A75" w:rsidRPr="00322A75" w:rsidRDefault="00322A75" w:rsidP="00322A7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35"/>
        <w:gridCol w:w="2835"/>
      </w:tblGrid>
      <w:tr w:rsidR="00322A75" w:rsidRPr="00322A75" w:rsidTr="00625A30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322A75" w:rsidRPr="00322A75" w:rsidRDefault="00322A75" w:rsidP="00322A75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Рейтинг студента,</w:t>
            </w:r>
          </w:p>
          <w:p w:rsidR="00322A75" w:rsidRPr="00322A75" w:rsidRDefault="00322A75" w:rsidP="00322A75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:rsidR="00322A75" w:rsidRPr="00322A75" w:rsidRDefault="00322A75" w:rsidP="00322A7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Оцінка національна                                        за результати складання</w:t>
            </w:r>
          </w:p>
        </w:tc>
      </w:tr>
      <w:tr w:rsidR="00322A75" w:rsidRPr="00322A75" w:rsidTr="00625A30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322A75" w:rsidRPr="00322A75" w:rsidRDefault="00322A75" w:rsidP="00322A75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заліків</w:t>
            </w:r>
          </w:p>
        </w:tc>
      </w:tr>
      <w:tr w:rsidR="00322A75" w:rsidRPr="00322A75" w:rsidTr="00625A3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90-100</w:t>
            </w: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Зараховано</w:t>
            </w:r>
          </w:p>
        </w:tc>
      </w:tr>
      <w:tr w:rsidR="00322A75" w:rsidRPr="00322A75" w:rsidTr="00625A3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74-89</w:t>
            </w: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A75" w:rsidRPr="00322A75" w:rsidTr="00625A3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60-73</w:t>
            </w: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A75" w:rsidRPr="00322A75" w:rsidTr="00625A3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0-59</w:t>
            </w: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322A75" w:rsidRPr="00322A75" w:rsidRDefault="00322A75" w:rsidP="003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A75">
              <w:rPr>
                <w:rFonts w:ascii="Times New Roman" w:hAnsi="Times New Roman"/>
                <w:b/>
                <w:sz w:val="28"/>
                <w:szCs w:val="28"/>
              </w:rPr>
              <w:t>Не зараховано</w:t>
            </w:r>
          </w:p>
        </w:tc>
      </w:tr>
    </w:tbl>
    <w:p w:rsidR="00322A75" w:rsidRPr="00322A75" w:rsidRDefault="00322A75" w:rsidP="00322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22A75" w:rsidRPr="00322A75" w:rsidRDefault="00322A75" w:rsidP="00322A7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22A75">
        <w:rPr>
          <w:rFonts w:ascii="Times New Roman" w:hAnsi="Times New Roman"/>
          <w:sz w:val="28"/>
          <w:szCs w:val="28"/>
        </w:rPr>
        <w:t xml:space="preserve">Для визначення рейтингу студента (слухача) із засвоєння дисципліни </w:t>
      </w:r>
      <w:r w:rsidRPr="00322A7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22A75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322A75">
        <w:rPr>
          <w:rFonts w:ascii="Times New Roman" w:hAnsi="Times New Roman"/>
          <w:sz w:val="28"/>
          <w:szCs w:val="28"/>
        </w:rPr>
        <w:t>(до 100 балів)</w:t>
      </w:r>
      <w:r w:rsidRPr="00322A7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322A75">
        <w:rPr>
          <w:rFonts w:ascii="Times New Roman" w:hAnsi="Times New Roman"/>
          <w:sz w:val="28"/>
          <w:szCs w:val="28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322A7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22A75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322A75">
        <w:rPr>
          <w:rFonts w:ascii="Times New Roman" w:hAnsi="Times New Roman"/>
          <w:sz w:val="28"/>
          <w:szCs w:val="28"/>
        </w:rPr>
        <w:t xml:space="preserve">(до 70 балів): </w:t>
      </w:r>
      <w:r w:rsidRPr="00322A7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22A75">
        <w:rPr>
          <w:rFonts w:ascii="Times New Roman" w:hAnsi="Times New Roman"/>
          <w:b/>
          <w:sz w:val="28"/>
          <w:szCs w:val="28"/>
        </w:rPr>
        <w:t xml:space="preserve"> </w:t>
      </w:r>
      <w:r w:rsidRPr="00322A75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322A75">
        <w:rPr>
          <w:rFonts w:ascii="Times New Roman" w:hAnsi="Times New Roman"/>
          <w:b/>
          <w:sz w:val="28"/>
          <w:szCs w:val="28"/>
        </w:rPr>
        <w:t xml:space="preserve"> = </w:t>
      </w:r>
      <w:r w:rsidRPr="00322A7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22A75">
        <w:rPr>
          <w:rFonts w:ascii="Times New Roman" w:hAnsi="Times New Roman"/>
          <w:b/>
          <w:sz w:val="28"/>
          <w:szCs w:val="28"/>
        </w:rPr>
        <w:t xml:space="preserve"> </w:t>
      </w:r>
      <w:r w:rsidRPr="00322A75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322A75">
        <w:rPr>
          <w:rFonts w:ascii="Times New Roman" w:hAnsi="Times New Roman"/>
          <w:b/>
          <w:sz w:val="28"/>
          <w:szCs w:val="28"/>
        </w:rPr>
        <w:t xml:space="preserve"> + </w:t>
      </w:r>
      <w:r w:rsidRPr="00322A7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22A75">
        <w:rPr>
          <w:rFonts w:ascii="Times New Roman" w:hAnsi="Times New Roman"/>
          <w:b/>
          <w:sz w:val="28"/>
          <w:szCs w:val="28"/>
        </w:rPr>
        <w:t xml:space="preserve"> </w:t>
      </w:r>
      <w:r w:rsidRPr="00322A75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322A75">
        <w:rPr>
          <w:rFonts w:ascii="Times New Roman" w:hAnsi="Times New Roman"/>
          <w:b/>
          <w:sz w:val="28"/>
          <w:szCs w:val="28"/>
        </w:rPr>
        <w:t>.</w:t>
      </w:r>
    </w:p>
    <w:p w:rsidR="00D6755B" w:rsidRPr="00D94630" w:rsidRDefault="00D6755B" w:rsidP="00D6755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D94630">
        <w:rPr>
          <w:rFonts w:ascii="Times New Roman" w:hAnsi="Times New Roman"/>
          <w:sz w:val="28"/>
          <w:szCs w:val="28"/>
        </w:rPr>
        <w:t>Поточний контроль</w:t>
      </w:r>
      <w:r w:rsidRPr="00D94630">
        <w:rPr>
          <w:rFonts w:ascii="Times New Roman" w:hAnsi="Times New Roman"/>
          <w:sz w:val="28"/>
        </w:rPr>
        <w:t xml:space="preserve"> здійснюється під час проведення практичних, лабораторних та семінарських занять і має на меті перевірку рівня підготовленості здобувачів вищої освіти до виконання конкретної роботи.</w:t>
      </w:r>
    </w:p>
    <w:p w:rsidR="00D6755B" w:rsidRPr="00D94630" w:rsidRDefault="00D6755B" w:rsidP="00D6755B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sz w:val="28"/>
        </w:rPr>
      </w:pPr>
      <w:r w:rsidRPr="00D94630">
        <w:rPr>
          <w:rFonts w:ascii="Times New Roman" w:hAnsi="Times New Roman"/>
          <w:sz w:val="28"/>
        </w:rPr>
        <w:t xml:space="preserve">Проміжна атестація проводиться після вивчення програмного матеріалу кожного змістового модуля. Навчальний матеріал дисциплін, які викладаються протягом одного семестру − осіннього чи весняного, поділяється лекторами на </w:t>
      </w:r>
      <w:r w:rsidRPr="00D94630">
        <w:rPr>
          <w:rFonts w:ascii="Times New Roman" w:hAnsi="Times New Roman"/>
          <w:b/>
          <w:i/>
          <w:sz w:val="28"/>
        </w:rPr>
        <w:t xml:space="preserve">два-три змістові модулі. </w:t>
      </w:r>
    </w:p>
    <w:p w:rsidR="00D6755B" w:rsidRPr="00D94630" w:rsidRDefault="00D6755B" w:rsidP="00D6755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D94630">
        <w:rPr>
          <w:rFonts w:ascii="Times New Roman" w:hAnsi="Times New Roman"/>
          <w:sz w:val="28"/>
        </w:rPr>
        <w:lastRenderedPageBreak/>
        <w:t xml:space="preserve">Проміжна атестація має визначити рівень знань здобувачів вищої освіти з програмного матеріалу змістового модуля (рейтингова оцінка із змістового модуля), отриманих під час усіх видів занять і самостійної роботи. </w:t>
      </w:r>
    </w:p>
    <w:p w:rsidR="00D6755B" w:rsidRPr="00D94630" w:rsidRDefault="00D6755B" w:rsidP="00D6755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D94630">
        <w:rPr>
          <w:rFonts w:ascii="Times New Roman" w:hAnsi="Times New Roman"/>
          <w:sz w:val="28"/>
        </w:rPr>
        <w:t>Форми та методи проведення проміжної атестації, засвоєння програмного матеріалу змістового модуля розробляються лектором дисципліни і затверджується відповідною кафедрою у вигляді тестування, письмової контрольної роботи, колоквіуму, результату експерименту, що можна оцінити чисельно, розрахункової чи розрахунково-графічної роботи тощо.</w:t>
      </w:r>
    </w:p>
    <w:p w:rsidR="00D6755B" w:rsidRPr="00D94630" w:rsidRDefault="00D6755B" w:rsidP="00D6755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D94630">
        <w:rPr>
          <w:rFonts w:ascii="Times New Roman" w:hAnsi="Times New Roman"/>
          <w:sz w:val="28"/>
        </w:rPr>
        <w:t xml:space="preserve">Засвоєння здобувачем вищої освіти програмного матеріалу змістового модуля вважається успішним, якщо рейтингова оцінка його становить не менше, ніж 60 балів за 100-бальною шкалою. </w:t>
      </w:r>
    </w:p>
    <w:p w:rsidR="00D6755B" w:rsidRPr="00D94630" w:rsidRDefault="00D6755B" w:rsidP="003F514B">
      <w:pPr>
        <w:spacing w:after="0" w:line="240" w:lineRule="auto"/>
        <w:ind w:firstLine="600"/>
        <w:jc w:val="both"/>
        <w:rPr>
          <w:rFonts w:ascii="Times New Roman" w:hAnsi="Times New Roman"/>
          <w:sz w:val="28"/>
        </w:rPr>
      </w:pPr>
      <w:r w:rsidRPr="00D94630">
        <w:rPr>
          <w:rFonts w:ascii="Times New Roman" w:hAnsi="Times New Roman"/>
          <w:sz w:val="28"/>
        </w:rPr>
        <w:t xml:space="preserve">Після проведення проміжних атестацій з двох змістових модулів і визначення їх рейтингових оцінок лектором дисципліни визначається рейтинг здобувача вищої освіти з навчальної роботи </w:t>
      </w:r>
      <w:r w:rsidRPr="00D94630">
        <w:rPr>
          <w:rFonts w:ascii="Times New Roman" w:hAnsi="Times New Roman"/>
          <w:b/>
          <w:sz w:val="28"/>
          <w:szCs w:val="28"/>
          <w:lang w:val="en-US"/>
        </w:rPr>
        <w:t>R</w:t>
      </w:r>
      <w:r w:rsidRPr="00D94630">
        <w:rPr>
          <w:rFonts w:ascii="Times New Roman" w:hAnsi="Times New Roman"/>
          <w:b/>
          <w:sz w:val="28"/>
          <w:szCs w:val="28"/>
          <w:vertAlign w:val="subscript"/>
        </w:rPr>
        <w:t>НР</w:t>
      </w:r>
      <w:r w:rsidRPr="00D94630">
        <w:rPr>
          <w:rFonts w:ascii="Times New Roman" w:hAnsi="Times New Roman"/>
          <w:sz w:val="28"/>
        </w:rPr>
        <w:t xml:space="preserve"> (не більше 70 балів) за формулою:</w:t>
      </w:r>
    </w:p>
    <w:p w:rsidR="00D6755B" w:rsidRPr="00D94630" w:rsidRDefault="00D6755B" w:rsidP="003F514B">
      <w:pPr>
        <w:pStyle w:val="a6"/>
        <w:spacing w:line="240" w:lineRule="auto"/>
        <w:rPr>
          <w:b/>
          <w:szCs w:val="28"/>
        </w:rPr>
      </w:pPr>
    </w:p>
    <w:p w:rsidR="00D6755B" w:rsidRPr="00EA05C8" w:rsidRDefault="00D6755B" w:rsidP="003F514B">
      <w:pPr>
        <w:pStyle w:val="a6"/>
        <w:spacing w:line="240" w:lineRule="auto"/>
        <w:ind w:left="1985"/>
        <w:rPr>
          <w:b/>
          <w:szCs w:val="28"/>
        </w:rPr>
      </w:pPr>
      <w:r w:rsidRPr="00AF64E8">
        <w:rPr>
          <w:b/>
          <w:szCs w:val="28"/>
        </w:rPr>
        <w:t xml:space="preserve">      </w:t>
      </w:r>
      <w:r w:rsidRPr="00EA05C8">
        <w:rPr>
          <w:b/>
          <w:szCs w:val="28"/>
        </w:rPr>
        <w:t>0,7· (R</w:t>
      </w:r>
      <w:r w:rsidRPr="00EA05C8">
        <w:rPr>
          <w:b/>
          <w:szCs w:val="28"/>
          <w:vertAlign w:val="superscript"/>
        </w:rPr>
        <w:t>(1)</w:t>
      </w:r>
      <w:r w:rsidRPr="00EA05C8">
        <w:rPr>
          <w:b/>
          <w:szCs w:val="28"/>
          <w:vertAlign w:val="subscript"/>
        </w:rPr>
        <w:t>ЗМ</w:t>
      </w:r>
      <w:r w:rsidRPr="00EA05C8">
        <w:rPr>
          <w:b/>
          <w:szCs w:val="28"/>
        </w:rPr>
        <w:t xml:space="preserve"> · К</w:t>
      </w:r>
      <w:r w:rsidRPr="00EA05C8">
        <w:rPr>
          <w:b/>
          <w:szCs w:val="28"/>
          <w:vertAlign w:val="superscript"/>
        </w:rPr>
        <w:t>(1)</w:t>
      </w:r>
      <w:r w:rsidRPr="00EA05C8">
        <w:rPr>
          <w:b/>
          <w:szCs w:val="28"/>
          <w:vertAlign w:val="subscript"/>
        </w:rPr>
        <w:t>ЗМ</w:t>
      </w:r>
      <w:r w:rsidRPr="00EA05C8">
        <w:rPr>
          <w:b/>
          <w:szCs w:val="28"/>
        </w:rPr>
        <w:t xml:space="preserve"> +  ... + R</w:t>
      </w:r>
      <w:r w:rsidRPr="00EA05C8">
        <w:rPr>
          <w:b/>
          <w:szCs w:val="28"/>
          <w:vertAlign w:val="superscript"/>
        </w:rPr>
        <w:t>(n)</w:t>
      </w:r>
      <w:r w:rsidRPr="00EA05C8">
        <w:rPr>
          <w:b/>
          <w:szCs w:val="28"/>
          <w:vertAlign w:val="subscript"/>
        </w:rPr>
        <w:t xml:space="preserve">ЗМ </w:t>
      </w:r>
      <w:r w:rsidRPr="00EA05C8">
        <w:rPr>
          <w:b/>
          <w:szCs w:val="28"/>
        </w:rPr>
        <w:t>· К</w:t>
      </w:r>
      <w:r w:rsidRPr="00EA05C8">
        <w:rPr>
          <w:b/>
          <w:szCs w:val="28"/>
          <w:vertAlign w:val="superscript"/>
        </w:rPr>
        <w:t>(n)</w:t>
      </w:r>
      <w:r w:rsidRPr="00EA05C8">
        <w:rPr>
          <w:b/>
          <w:szCs w:val="28"/>
          <w:vertAlign w:val="subscript"/>
        </w:rPr>
        <w:t xml:space="preserve">ЗМ </w:t>
      </w:r>
      <w:r w:rsidRPr="00EA05C8">
        <w:rPr>
          <w:b/>
          <w:szCs w:val="28"/>
        </w:rPr>
        <w:t>)</w:t>
      </w:r>
    </w:p>
    <w:p w:rsidR="00D6755B" w:rsidRPr="00EA05C8" w:rsidRDefault="00D6755B" w:rsidP="003F514B">
      <w:pPr>
        <w:pStyle w:val="a6"/>
        <w:spacing w:line="240" w:lineRule="auto"/>
        <w:ind w:left="4395" w:hanging="3261"/>
        <w:rPr>
          <w:b/>
          <w:szCs w:val="28"/>
          <w:vertAlign w:val="subscript"/>
        </w:rPr>
      </w:pPr>
      <w:r w:rsidRPr="00EA05C8">
        <w:rPr>
          <w:b/>
          <w:szCs w:val="28"/>
        </w:rPr>
        <w:t xml:space="preserve">       R</w:t>
      </w:r>
      <w:r w:rsidRPr="00EA05C8">
        <w:rPr>
          <w:b/>
          <w:szCs w:val="28"/>
          <w:vertAlign w:val="subscript"/>
        </w:rPr>
        <w:t xml:space="preserve">НР </w:t>
      </w:r>
      <w:r w:rsidRPr="00EA05C8">
        <w:rPr>
          <w:b/>
          <w:szCs w:val="28"/>
        </w:rPr>
        <w:t xml:space="preserve">= ---------------------------------------------------- ,                        </w:t>
      </w:r>
      <w:r w:rsidRPr="00EA05C8">
        <w:rPr>
          <w:szCs w:val="28"/>
        </w:rPr>
        <w:t>(1)</w:t>
      </w:r>
      <w:r w:rsidRPr="00EA05C8">
        <w:rPr>
          <w:b/>
          <w:szCs w:val="28"/>
        </w:rPr>
        <w:t xml:space="preserve"> К</w:t>
      </w:r>
      <w:r w:rsidRPr="00EA05C8">
        <w:rPr>
          <w:b/>
          <w:szCs w:val="28"/>
          <w:vertAlign w:val="subscript"/>
        </w:rPr>
        <w:t>ДИС</w:t>
      </w:r>
    </w:p>
    <w:p w:rsidR="00D6755B" w:rsidRPr="00D94630" w:rsidRDefault="00D6755B" w:rsidP="003F514B">
      <w:pPr>
        <w:pStyle w:val="a6"/>
        <w:spacing w:line="240" w:lineRule="auto"/>
        <w:rPr>
          <w:szCs w:val="28"/>
        </w:rPr>
      </w:pPr>
    </w:p>
    <w:p w:rsidR="00D6755B" w:rsidRPr="00D94630" w:rsidRDefault="00D6755B" w:rsidP="003F514B">
      <w:pPr>
        <w:pStyle w:val="a6"/>
        <w:spacing w:line="240" w:lineRule="auto"/>
        <w:rPr>
          <w:szCs w:val="28"/>
        </w:rPr>
      </w:pPr>
      <w:r w:rsidRPr="00D94630">
        <w:rPr>
          <w:szCs w:val="28"/>
        </w:rPr>
        <w:t xml:space="preserve">де </w:t>
      </w:r>
      <w:r w:rsidRPr="00D94630">
        <w:rPr>
          <w:b/>
          <w:szCs w:val="28"/>
        </w:rPr>
        <w:t>R</w:t>
      </w:r>
      <w:r w:rsidRPr="00D94630">
        <w:rPr>
          <w:b/>
          <w:szCs w:val="28"/>
          <w:vertAlign w:val="superscript"/>
        </w:rPr>
        <w:t>(1)</w:t>
      </w:r>
      <w:r w:rsidRPr="00D94630">
        <w:rPr>
          <w:b/>
          <w:szCs w:val="28"/>
          <w:vertAlign w:val="subscript"/>
        </w:rPr>
        <w:t>ЗМ</w:t>
      </w:r>
      <w:r w:rsidRPr="00D94630">
        <w:rPr>
          <w:b/>
          <w:szCs w:val="28"/>
        </w:rPr>
        <w:t>, … R</w:t>
      </w:r>
      <w:r w:rsidRPr="00D94630">
        <w:rPr>
          <w:b/>
          <w:szCs w:val="28"/>
          <w:vertAlign w:val="superscript"/>
        </w:rPr>
        <w:t>(n)</w:t>
      </w:r>
      <w:r w:rsidRPr="00D94630">
        <w:rPr>
          <w:b/>
          <w:szCs w:val="28"/>
          <w:vertAlign w:val="subscript"/>
        </w:rPr>
        <w:t>ЗМ</w:t>
      </w:r>
      <w:r w:rsidRPr="00D94630">
        <w:rPr>
          <w:szCs w:val="28"/>
        </w:rPr>
        <w:t xml:space="preserve"> − рейтингові оцінки із змістових модулів за 100-бальною шкалою;</w:t>
      </w:r>
    </w:p>
    <w:p w:rsidR="00D6755B" w:rsidRPr="00D94630" w:rsidRDefault="00D6755B" w:rsidP="003F514B">
      <w:pPr>
        <w:pStyle w:val="a6"/>
        <w:spacing w:line="240" w:lineRule="auto"/>
        <w:rPr>
          <w:szCs w:val="28"/>
        </w:rPr>
      </w:pPr>
      <w:r w:rsidRPr="00D94630">
        <w:rPr>
          <w:szCs w:val="28"/>
        </w:rPr>
        <w:t xml:space="preserve">     </w:t>
      </w:r>
      <w:r w:rsidRPr="00D94630">
        <w:rPr>
          <w:b/>
          <w:szCs w:val="28"/>
        </w:rPr>
        <w:t>n</w:t>
      </w:r>
      <w:r w:rsidRPr="00D94630">
        <w:rPr>
          <w:szCs w:val="28"/>
        </w:rPr>
        <w:t xml:space="preserve"> − кількість змістових модулів; </w:t>
      </w:r>
    </w:p>
    <w:p w:rsidR="00D6755B" w:rsidRPr="00D94630" w:rsidRDefault="00D6755B" w:rsidP="003F514B">
      <w:pPr>
        <w:pStyle w:val="a6"/>
        <w:spacing w:line="240" w:lineRule="auto"/>
        <w:rPr>
          <w:szCs w:val="28"/>
        </w:rPr>
      </w:pPr>
      <w:r w:rsidRPr="00D94630">
        <w:rPr>
          <w:szCs w:val="28"/>
        </w:rPr>
        <w:t xml:space="preserve">     </w:t>
      </w:r>
      <w:r w:rsidRPr="00D94630">
        <w:rPr>
          <w:b/>
          <w:szCs w:val="28"/>
        </w:rPr>
        <w:t>К</w:t>
      </w:r>
      <w:r w:rsidRPr="00D94630">
        <w:rPr>
          <w:b/>
          <w:szCs w:val="28"/>
          <w:vertAlign w:val="superscript"/>
        </w:rPr>
        <w:t>(1)</w:t>
      </w:r>
      <w:r w:rsidRPr="00D94630">
        <w:rPr>
          <w:b/>
          <w:szCs w:val="28"/>
          <w:vertAlign w:val="subscript"/>
        </w:rPr>
        <w:t>ЗМ</w:t>
      </w:r>
      <w:r w:rsidRPr="00D94630">
        <w:rPr>
          <w:b/>
          <w:szCs w:val="28"/>
        </w:rPr>
        <w:t>, … К</w:t>
      </w:r>
      <w:r w:rsidRPr="00D94630">
        <w:rPr>
          <w:b/>
          <w:szCs w:val="28"/>
          <w:vertAlign w:val="superscript"/>
        </w:rPr>
        <w:t>(n)</w:t>
      </w:r>
      <w:r w:rsidRPr="00D94630">
        <w:rPr>
          <w:b/>
          <w:szCs w:val="28"/>
          <w:vertAlign w:val="subscript"/>
        </w:rPr>
        <w:t>ЗМ</w:t>
      </w:r>
      <w:r w:rsidRPr="00D94630">
        <w:rPr>
          <w:szCs w:val="28"/>
          <w:vertAlign w:val="subscript"/>
        </w:rPr>
        <w:t xml:space="preserve"> </w:t>
      </w:r>
      <w:r w:rsidRPr="00D94630">
        <w:rPr>
          <w:szCs w:val="28"/>
        </w:rPr>
        <w:t>− кількість кредитів Європейської кредитної трансферно-накопичувальної системи (ЄКТС) (або годин), передбачених робочим навчальним планом для відповідного змістового модуля;</w:t>
      </w:r>
    </w:p>
    <w:p w:rsidR="00D6755B" w:rsidRPr="00D94630" w:rsidRDefault="00D6755B" w:rsidP="003F514B">
      <w:pPr>
        <w:pStyle w:val="a6"/>
        <w:spacing w:line="240" w:lineRule="auto"/>
        <w:rPr>
          <w:szCs w:val="28"/>
        </w:rPr>
      </w:pPr>
      <w:r w:rsidRPr="00D94630">
        <w:rPr>
          <w:szCs w:val="28"/>
        </w:rPr>
        <w:t xml:space="preserve">     </w:t>
      </w:r>
      <w:r w:rsidRPr="00D94630">
        <w:rPr>
          <w:b/>
          <w:szCs w:val="28"/>
        </w:rPr>
        <w:t>К</w:t>
      </w:r>
      <w:r w:rsidRPr="00D94630">
        <w:rPr>
          <w:b/>
          <w:szCs w:val="28"/>
          <w:vertAlign w:val="subscript"/>
        </w:rPr>
        <w:t xml:space="preserve">ДИС </w:t>
      </w:r>
      <w:r w:rsidRPr="00D94630">
        <w:rPr>
          <w:b/>
          <w:szCs w:val="28"/>
        </w:rPr>
        <w:t>= К</w:t>
      </w:r>
      <w:r w:rsidRPr="00D94630">
        <w:rPr>
          <w:b/>
          <w:szCs w:val="28"/>
          <w:vertAlign w:val="superscript"/>
        </w:rPr>
        <w:t>(1)</w:t>
      </w:r>
      <w:r w:rsidRPr="00D94630">
        <w:rPr>
          <w:b/>
          <w:szCs w:val="28"/>
          <w:vertAlign w:val="subscript"/>
        </w:rPr>
        <w:t>ЗМ</w:t>
      </w:r>
      <w:r w:rsidRPr="00D94630">
        <w:rPr>
          <w:b/>
          <w:szCs w:val="28"/>
        </w:rPr>
        <w:t xml:space="preserve"> + … + К</w:t>
      </w:r>
      <w:r w:rsidRPr="00D94630">
        <w:rPr>
          <w:b/>
          <w:szCs w:val="28"/>
          <w:vertAlign w:val="superscript"/>
        </w:rPr>
        <w:t>(n)</w:t>
      </w:r>
      <w:r w:rsidRPr="00D94630">
        <w:rPr>
          <w:b/>
          <w:szCs w:val="28"/>
          <w:vertAlign w:val="subscript"/>
        </w:rPr>
        <w:t>ЗМ</w:t>
      </w:r>
      <w:r w:rsidRPr="00D94630">
        <w:rPr>
          <w:szCs w:val="28"/>
          <w:vertAlign w:val="subscript"/>
        </w:rPr>
        <w:t xml:space="preserve"> </w:t>
      </w:r>
      <w:r w:rsidRPr="00D94630">
        <w:rPr>
          <w:szCs w:val="28"/>
        </w:rPr>
        <w:t>− кількість кредитів ЄКТС (або годин), передбачених робочим навчальним планом для дисципліни у поточному семестрі.</w:t>
      </w:r>
    </w:p>
    <w:p w:rsidR="00D6755B" w:rsidRPr="00D94630" w:rsidRDefault="00D6755B" w:rsidP="003F514B">
      <w:pPr>
        <w:pStyle w:val="a6"/>
        <w:spacing w:line="240" w:lineRule="auto"/>
        <w:rPr>
          <w:szCs w:val="28"/>
        </w:rPr>
      </w:pPr>
      <w:r w:rsidRPr="00D94630">
        <w:rPr>
          <w:bCs/>
          <w:iCs/>
          <w:szCs w:val="28"/>
        </w:rPr>
        <w:t xml:space="preserve">Формулу (1) можна спростити, якщо прийняти </w:t>
      </w:r>
      <w:r w:rsidRPr="00D94630">
        <w:rPr>
          <w:b/>
          <w:szCs w:val="28"/>
        </w:rPr>
        <w:t>К</w:t>
      </w:r>
      <w:r w:rsidRPr="00D94630">
        <w:rPr>
          <w:b/>
          <w:szCs w:val="28"/>
          <w:vertAlign w:val="superscript"/>
        </w:rPr>
        <w:t>(1)</w:t>
      </w:r>
      <w:r w:rsidRPr="00D94630">
        <w:rPr>
          <w:b/>
          <w:szCs w:val="28"/>
          <w:vertAlign w:val="subscript"/>
        </w:rPr>
        <w:t>ЗМ</w:t>
      </w:r>
      <w:r w:rsidRPr="00D94630">
        <w:rPr>
          <w:b/>
          <w:szCs w:val="28"/>
        </w:rPr>
        <w:t xml:space="preserve"> =  …= К</w:t>
      </w:r>
      <w:r w:rsidRPr="00D94630">
        <w:rPr>
          <w:b/>
          <w:szCs w:val="28"/>
          <w:vertAlign w:val="superscript"/>
        </w:rPr>
        <w:t>(n)</w:t>
      </w:r>
      <w:r w:rsidRPr="00D94630">
        <w:rPr>
          <w:b/>
          <w:szCs w:val="28"/>
          <w:vertAlign w:val="subscript"/>
        </w:rPr>
        <w:t>ЗМ</w:t>
      </w:r>
      <w:r w:rsidRPr="00D94630">
        <w:rPr>
          <w:b/>
          <w:szCs w:val="28"/>
        </w:rPr>
        <w:t xml:space="preserve">. </w:t>
      </w:r>
      <w:r w:rsidRPr="00D94630">
        <w:rPr>
          <w:szCs w:val="28"/>
        </w:rPr>
        <w:t>Тоді вона буде мати вигляд</w:t>
      </w:r>
    </w:p>
    <w:p w:rsidR="00D6755B" w:rsidRPr="00D94630" w:rsidRDefault="00D6755B" w:rsidP="003F514B">
      <w:pPr>
        <w:pStyle w:val="a6"/>
        <w:spacing w:line="240" w:lineRule="auto"/>
        <w:rPr>
          <w:b/>
          <w:szCs w:val="28"/>
        </w:rPr>
      </w:pPr>
      <w:r w:rsidRPr="00D94630">
        <w:rPr>
          <w:b/>
          <w:szCs w:val="28"/>
        </w:rPr>
        <w:t xml:space="preserve">                                           0,7· (R</w:t>
      </w:r>
      <w:r w:rsidRPr="00D94630">
        <w:rPr>
          <w:b/>
          <w:szCs w:val="28"/>
          <w:vertAlign w:val="superscript"/>
        </w:rPr>
        <w:t>(1)</w:t>
      </w:r>
      <w:r w:rsidRPr="00D94630">
        <w:rPr>
          <w:b/>
          <w:szCs w:val="28"/>
          <w:vertAlign w:val="subscript"/>
        </w:rPr>
        <w:t>ЗМ</w:t>
      </w:r>
      <w:r w:rsidRPr="00D94630">
        <w:rPr>
          <w:b/>
          <w:szCs w:val="28"/>
        </w:rPr>
        <w:t xml:space="preserve">  +  ... + R</w:t>
      </w:r>
      <w:r w:rsidRPr="00D94630">
        <w:rPr>
          <w:b/>
          <w:szCs w:val="28"/>
          <w:vertAlign w:val="superscript"/>
        </w:rPr>
        <w:t>(n)</w:t>
      </w:r>
      <w:r w:rsidRPr="00D94630">
        <w:rPr>
          <w:b/>
          <w:szCs w:val="28"/>
          <w:vertAlign w:val="subscript"/>
        </w:rPr>
        <w:t xml:space="preserve">ЗМ </w:t>
      </w:r>
      <w:r w:rsidRPr="00D94630">
        <w:rPr>
          <w:b/>
          <w:szCs w:val="28"/>
        </w:rPr>
        <w:t>)</w:t>
      </w:r>
    </w:p>
    <w:p w:rsidR="00D6755B" w:rsidRPr="00D94630" w:rsidRDefault="00D6755B" w:rsidP="003F514B">
      <w:pPr>
        <w:pStyle w:val="a6"/>
        <w:spacing w:line="240" w:lineRule="auto"/>
        <w:ind w:firstLine="284"/>
        <w:jc w:val="center"/>
        <w:rPr>
          <w:szCs w:val="28"/>
        </w:rPr>
      </w:pPr>
      <w:r w:rsidRPr="00D94630">
        <w:rPr>
          <w:b/>
          <w:szCs w:val="28"/>
        </w:rPr>
        <w:t xml:space="preserve">                      R</w:t>
      </w:r>
      <w:r w:rsidRPr="00D94630">
        <w:rPr>
          <w:b/>
          <w:szCs w:val="28"/>
          <w:vertAlign w:val="subscript"/>
        </w:rPr>
        <w:t xml:space="preserve">НР </w:t>
      </w:r>
      <w:r w:rsidRPr="00D94630">
        <w:rPr>
          <w:b/>
          <w:szCs w:val="28"/>
        </w:rPr>
        <w:t xml:space="preserve">= ------------------------------------  </w:t>
      </w:r>
      <w:r w:rsidRPr="00D94630">
        <w:rPr>
          <w:szCs w:val="28"/>
        </w:rPr>
        <w:t>.                           (2)</w:t>
      </w:r>
    </w:p>
    <w:p w:rsidR="00D6755B" w:rsidRPr="00D94630" w:rsidRDefault="00D6755B" w:rsidP="003F514B">
      <w:pPr>
        <w:pStyle w:val="a6"/>
        <w:spacing w:line="240" w:lineRule="auto"/>
        <w:rPr>
          <w:b/>
          <w:szCs w:val="28"/>
          <w:vertAlign w:val="subscript"/>
        </w:rPr>
      </w:pPr>
      <w:r w:rsidRPr="00D94630">
        <w:rPr>
          <w:b/>
          <w:szCs w:val="28"/>
        </w:rPr>
        <w:t xml:space="preserve">                                                              n</w:t>
      </w:r>
    </w:p>
    <w:p w:rsidR="00D6755B" w:rsidRPr="00D94630" w:rsidRDefault="00D6755B" w:rsidP="003F514B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>Рейтинг здобувача вищої освіти з навчальної роботи округлюється до цілого числа.</w:t>
      </w:r>
    </w:p>
    <w:p w:rsidR="00D6755B" w:rsidRPr="00D94630" w:rsidRDefault="00D6755B" w:rsidP="003F514B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 xml:space="preserve">На рейтинг з навчальної роботи можуть впливати рейтинг з додаткової роботи та рейтинг штрафний.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 xml:space="preserve">Рейтинг з додаткової роботи додається до рейтингу з навчальної і не може перевищувати 20 балів. Він визначається лектором і надається здобувачам вищої освіти рішенням кафедри за виконання робіт, які не передбачені навчальним планом, але сприяють підвищенню рівня їх знань з дисципліни.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 xml:space="preserve">Максимальна кількість балів (20) надається здобувачу вищої освіти за: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lastRenderedPageBreak/>
        <w:sym w:font="Symbol" w:char="F0B7"/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отримання диплому І-го ступеню переможця студентської наукової конференції навчально-наукового інституту чи факультету (коледжу) з відповідної дисципліни;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отримання диплому переможця (І, ІІ чи ІІІ місце) ІІ-го етапу Всеукраїнської студентської олімпіади з дисципліни чи спеціальності (напряму підготовки) у поточному навчальному році;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отримання диплому (І, ІІ чи ІІІ ступеню) переможця Всеукраїнського конкурсу студентських наукових робіт з відповідної дисципліни у поточному навчальному році;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авторство (співавторство) у поданій заявці на винахід чи отриманому патенті України з відповідної дисципліни; 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авторство (співавторство) у виданій науковій статті з відповідної дисципліни;</w:t>
      </w:r>
    </w:p>
    <w:p w:rsidR="00D6755B" w:rsidRPr="00D94630" w:rsidRDefault="00D6755B" w:rsidP="00D6755B">
      <w:pPr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виготовлення особисто навчального стенду, макету, пристрою, приладу; розробка комп’ютерної програми (за умови, що зазначене використовується в освітньому процесі при викладанні відповідної дисципліни). </w:t>
      </w:r>
    </w:p>
    <w:p w:rsidR="00D6755B" w:rsidRPr="00D94630" w:rsidRDefault="00D6755B" w:rsidP="00D6755B">
      <w:pPr>
        <w:spacing w:after="0" w:line="264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>Рейтинг штрафний не перевищує 5 балів і віднімається від рейтингу з навчальної роботи. Він визначається лектором і вводиться рішенням кафедри для здобувачів вищої освіти, які невчасно засвоїли матеріали змістових модулів, не дотримувалися графіка роботи, пропускали заняття тощо.</w:t>
      </w:r>
    </w:p>
    <w:p w:rsidR="00D6755B" w:rsidRPr="00D94630" w:rsidRDefault="00D6755B" w:rsidP="00D6755B">
      <w:pPr>
        <w:spacing w:after="0" w:line="264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>Підсумкова атестація включає семестрову та державну атестацію здобувачів вищої освіти.</w:t>
      </w:r>
    </w:p>
    <w:p w:rsidR="00D6755B" w:rsidRPr="00D94630" w:rsidRDefault="00D6755B" w:rsidP="00D6755B">
      <w:pPr>
        <w:spacing w:after="0" w:line="264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>Семестрова атестація проводиться у формах семестрового екзамену або семестрового заліку з конкретної навчальної дисципліни.</w:t>
      </w:r>
    </w:p>
    <w:p w:rsidR="00D6755B" w:rsidRPr="00D94630" w:rsidRDefault="00D6755B" w:rsidP="00D6755B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/>
          <w:bCs/>
          <w:i/>
          <w:iCs/>
          <w:sz w:val="28"/>
          <w:szCs w:val="28"/>
        </w:rPr>
        <w:t>Семестровий екзамен</w:t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 (далі – </w:t>
      </w:r>
      <w:r w:rsidRPr="00D94630">
        <w:rPr>
          <w:rFonts w:ascii="Times New Roman" w:hAnsi="Times New Roman"/>
          <w:b/>
          <w:bCs/>
          <w:i/>
          <w:iCs/>
          <w:sz w:val="28"/>
          <w:szCs w:val="28"/>
        </w:rPr>
        <w:t>екзамен</w:t>
      </w:r>
      <w:r w:rsidRPr="00D94630">
        <w:rPr>
          <w:rFonts w:ascii="Times New Roman" w:hAnsi="Times New Roman"/>
          <w:bCs/>
          <w:iCs/>
          <w:sz w:val="28"/>
          <w:szCs w:val="28"/>
        </w:rPr>
        <w:t>) – це форма підсумкової атестації засвоєння здобувачем вищої освіти теоретичного та практичного матеріалу з навчальної дисципліни за семестр.</w:t>
      </w:r>
    </w:p>
    <w:p w:rsidR="00D6755B" w:rsidRPr="00D94630" w:rsidRDefault="00D6755B" w:rsidP="00D6755B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/>
          <w:bCs/>
          <w:i/>
          <w:iCs/>
          <w:sz w:val="28"/>
          <w:szCs w:val="28"/>
        </w:rPr>
        <w:t xml:space="preserve">Семестровий залік </w:t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(далі – </w:t>
      </w:r>
      <w:r w:rsidRPr="00D94630">
        <w:rPr>
          <w:rFonts w:ascii="Times New Roman" w:hAnsi="Times New Roman"/>
          <w:b/>
          <w:bCs/>
          <w:i/>
          <w:iCs/>
          <w:sz w:val="28"/>
          <w:szCs w:val="28"/>
        </w:rPr>
        <w:t>залік</w:t>
      </w:r>
      <w:r w:rsidRPr="00D94630">
        <w:rPr>
          <w:rFonts w:ascii="Times New Roman" w:hAnsi="Times New Roman"/>
          <w:bCs/>
          <w:iCs/>
          <w:sz w:val="28"/>
          <w:szCs w:val="28"/>
        </w:rPr>
        <w:t xml:space="preserve">) – це форма підсумкової атестації, що полягає в оцінці засвоєння здобувачем вищої освіти теоретичного та практичного матеріалу (виконаних ним певних видів робіт на практичних, семінарських або лабораторних заняттях та під час самостійної роботи) з навчальної дисципліни за семестр. </w:t>
      </w:r>
    </w:p>
    <w:p w:rsidR="00D6755B" w:rsidRPr="00D94630" w:rsidRDefault="00D6755B" w:rsidP="00D6755B">
      <w:pPr>
        <w:spacing w:after="0" w:line="264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D94630">
        <w:rPr>
          <w:rFonts w:ascii="Times New Roman" w:hAnsi="Times New Roman"/>
          <w:bCs/>
          <w:iCs/>
          <w:sz w:val="28"/>
          <w:szCs w:val="28"/>
        </w:rPr>
        <w:t>Здобувачі вищої освіти зобов’язані складати екзамени і заліки відповідно до вимог робочого навчального плану у терміни, передбачені графіком освітнього процесу. Зміст екзаменів і заліків визначається робочими навчальними програмами дисциплін.</w:t>
      </w:r>
    </w:p>
    <w:p w:rsidR="00D6755B" w:rsidRPr="00D94630" w:rsidRDefault="00D6755B" w:rsidP="00D6755B">
      <w:pPr>
        <w:spacing w:after="0" w:line="264" w:lineRule="auto"/>
        <w:ind w:firstLine="680"/>
        <w:jc w:val="both"/>
        <w:rPr>
          <w:rFonts w:ascii="Times New Roman" w:hAnsi="Times New Roman"/>
          <w:sz w:val="28"/>
        </w:rPr>
      </w:pPr>
    </w:p>
    <w:p w:rsidR="00D6755B" w:rsidRDefault="00D6755B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FB5" w:rsidRDefault="00863FB5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FB5" w:rsidRDefault="00863FB5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FB5" w:rsidRDefault="00863FB5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55B" w:rsidRDefault="00D6755B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4E7">
        <w:rPr>
          <w:rFonts w:ascii="Times New Roman" w:hAnsi="Times New Roman"/>
          <w:b/>
          <w:sz w:val="28"/>
          <w:szCs w:val="28"/>
        </w:rPr>
        <w:lastRenderedPageBreak/>
        <w:t>11. Методичне забезпечення</w:t>
      </w:r>
    </w:p>
    <w:p w:rsidR="00D6755B" w:rsidRDefault="00D6755B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D10" w:rsidRDefault="00875D10" w:rsidP="003F5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Рогач С.М., Гуцул Т.А., </w:t>
      </w:r>
      <w:proofErr w:type="spellStart"/>
      <w:r>
        <w:rPr>
          <w:rFonts w:ascii="Times New Roman" w:hAnsi="Times New Roman"/>
          <w:sz w:val="28"/>
          <w:szCs w:val="28"/>
        </w:rPr>
        <w:t>Степасюк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Л.М. </w:t>
      </w:r>
      <w:r w:rsidRPr="00A5210D">
        <w:rPr>
          <w:rFonts w:ascii="Times New Roman" w:hAnsi="Times New Roman"/>
          <w:sz w:val="28"/>
          <w:szCs w:val="28"/>
        </w:rPr>
        <w:t>Методичні вказівки  до виконання практичних завдань  студентами  спеціальності 051 – «Економіка»</w:t>
      </w:r>
      <w:r w:rsidRPr="00A5210D">
        <w:t xml:space="preserve"> </w:t>
      </w:r>
      <w:r>
        <w:rPr>
          <w:rFonts w:ascii="Times New Roman" w:hAnsi="Times New Roman"/>
          <w:sz w:val="28"/>
          <w:szCs w:val="28"/>
        </w:rPr>
        <w:t>Київ. «ЦП «КОМПРИНТ»,  2019</w:t>
      </w:r>
      <w:r w:rsidRPr="00A5210D">
        <w:rPr>
          <w:rFonts w:ascii="Times New Roman" w:hAnsi="Times New Roman"/>
          <w:sz w:val="28"/>
          <w:szCs w:val="28"/>
        </w:rPr>
        <w:t>. 96с.</w:t>
      </w:r>
    </w:p>
    <w:p w:rsidR="00875D10" w:rsidRPr="00A5210D" w:rsidRDefault="00875D10" w:rsidP="003F5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0AD9">
        <w:rPr>
          <w:rFonts w:ascii="Times New Roman" w:hAnsi="Times New Roman"/>
          <w:sz w:val="28"/>
          <w:szCs w:val="28"/>
        </w:rPr>
        <w:t xml:space="preserve">. Рогач С.М., </w:t>
      </w:r>
      <w:proofErr w:type="spellStart"/>
      <w:r w:rsidRPr="00EC0AD9">
        <w:rPr>
          <w:rFonts w:ascii="Times New Roman" w:hAnsi="Times New Roman"/>
          <w:sz w:val="28"/>
          <w:szCs w:val="28"/>
        </w:rPr>
        <w:t>Степасюк</w:t>
      </w:r>
      <w:proofErr w:type="spellEnd"/>
      <w:r w:rsidRPr="00EC0AD9">
        <w:rPr>
          <w:rFonts w:ascii="Times New Roman" w:hAnsi="Times New Roman"/>
          <w:sz w:val="28"/>
          <w:szCs w:val="28"/>
        </w:rPr>
        <w:t xml:space="preserve"> Л.М., Гуцул Т.А. Методичні </w:t>
      </w:r>
      <w:r>
        <w:rPr>
          <w:rFonts w:ascii="Times New Roman" w:hAnsi="Times New Roman"/>
          <w:sz w:val="28"/>
          <w:szCs w:val="28"/>
        </w:rPr>
        <w:t>рекомендації до вивчення курсу «Економіка підприємства»</w:t>
      </w:r>
      <w:r w:rsidRPr="00EC0AD9">
        <w:t xml:space="preserve"> </w:t>
      </w:r>
      <w:r>
        <w:rPr>
          <w:rFonts w:ascii="Times New Roman" w:hAnsi="Times New Roman"/>
          <w:sz w:val="28"/>
          <w:szCs w:val="28"/>
        </w:rPr>
        <w:t>Київ. «ЦП «КОМПРИНТ»,  2019</w:t>
      </w:r>
      <w:r w:rsidRPr="00EC0AD9">
        <w:rPr>
          <w:rFonts w:ascii="Times New Roman" w:hAnsi="Times New Roman"/>
          <w:sz w:val="28"/>
          <w:szCs w:val="28"/>
        </w:rPr>
        <w:t>. 326с.</w:t>
      </w:r>
    </w:p>
    <w:p w:rsidR="00D6755B" w:rsidRDefault="00875D10" w:rsidP="003F5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6755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D6755B">
        <w:rPr>
          <w:rFonts w:ascii="Times New Roman" w:hAnsi="Times New Roman"/>
          <w:sz w:val="28"/>
          <w:szCs w:val="28"/>
        </w:rPr>
        <w:t>Степасюк</w:t>
      </w:r>
      <w:proofErr w:type="spellEnd"/>
      <w:r w:rsidR="00D6755B">
        <w:rPr>
          <w:rFonts w:ascii="Times New Roman" w:hAnsi="Times New Roman"/>
          <w:sz w:val="28"/>
          <w:szCs w:val="28"/>
        </w:rPr>
        <w:t xml:space="preserve"> Л.М. </w:t>
      </w:r>
      <w:r w:rsidR="00D6755B">
        <w:rPr>
          <w:rFonts w:ascii="Times New Roman" w:hAnsi="Times New Roman"/>
          <w:sz w:val="28"/>
          <w:szCs w:val="28"/>
          <w:lang w:eastAsia="ru-RU"/>
        </w:rPr>
        <w:t>«Економіка підприємства» Р</w:t>
      </w:r>
      <w:r w:rsidR="00D6755B" w:rsidRPr="00A5210D">
        <w:rPr>
          <w:rFonts w:ascii="Times New Roman" w:hAnsi="Times New Roman"/>
          <w:sz w:val="28"/>
          <w:szCs w:val="28"/>
          <w:lang w:eastAsia="ru-RU"/>
        </w:rPr>
        <w:t>обочий зошит</w:t>
      </w:r>
      <w:r w:rsidR="00D675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55B" w:rsidRPr="00A5210D">
        <w:rPr>
          <w:rFonts w:ascii="Times New Roman" w:hAnsi="Times New Roman"/>
          <w:sz w:val="28"/>
          <w:szCs w:val="28"/>
          <w:lang w:eastAsia="ru-RU"/>
        </w:rPr>
        <w:t>для  виконання практичних завдань студентами  спеціальності 051- «Економіка»</w:t>
      </w:r>
      <w:r w:rsidR="00D6755B" w:rsidRPr="00A5210D">
        <w:t xml:space="preserve"> </w:t>
      </w:r>
      <w:r w:rsidR="00D6755B">
        <w:rPr>
          <w:rFonts w:ascii="Times New Roman" w:hAnsi="Times New Roman"/>
          <w:sz w:val="28"/>
          <w:szCs w:val="28"/>
        </w:rPr>
        <w:t xml:space="preserve">Київ. </w:t>
      </w:r>
      <w:r>
        <w:rPr>
          <w:rFonts w:ascii="Times New Roman" w:hAnsi="Times New Roman"/>
          <w:sz w:val="28"/>
          <w:szCs w:val="28"/>
        </w:rPr>
        <w:t xml:space="preserve"> «ЦП «КОМПРИНТ»,  2019</w:t>
      </w:r>
      <w:r w:rsidR="00D6755B" w:rsidRPr="00A5210D">
        <w:rPr>
          <w:rFonts w:ascii="Times New Roman" w:hAnsi="Times New Roman"/>
          <w:sz w:val="28"/>
          <w:szCs w:val="28"/>
        </w:rPr>
        <w:t>. 139с.</w:t>
      </w:r>
    </w:p>
    <w:p w:rsidR="00875D10" w:rsidRPr="00B71F1A" w:rsidRDefault="00875D10" w:rsidP="003F5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1F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0AD9">
        <w:rPr>
          <w:rFonts w:ascii="Times New Roman" w:hAnsi="Times New Roman"/>
          <w:sz w:val="28"/>
          <w:szCs w:val="28"/>
        </w:rPr>
        <w:t>Економіка підприємства:</w:t>
      </w:r>
      <w:r w:rsidRPr="00B71F1A">
        <w:rPr>
          <w:rFonts w:ascii="Times New Roman" w:hAnsi="Times New Roman"/>
          <w:sz w:val="28"/>
          <w:szCs w:val="28"/>
        </w:rPr>
        <w:t xml:space="preserve"> методичні вказівки для самостійного вивчення курсу студентами заочної форми навчання галузі знань 0305 –</w:t>
      </w:r>
      <w:r>
        <w:rPr>
          <w:rFonts w:ascii="Times New Roman" w:hAnsi="Times New Roman"/>
          <w:sz w:val="28"/>
          <w:szCs w:val="28"/>
        </w:rPr>
        <w:t xml:space="preserve"> «Економіка і підприємництво». </w:t>
      </w:r>
      <w:r w:rsidRPr="00B71F1A">
        <w:rPr>
          <w:rFonts w:ascii="Times New Roman" w:hAnsi="Times New Roman"/>
          <w:sz w:val="28"/>
          <w:szCs w:val="28"/>
        </w:rPr>
        <w:t xml:space="preserve">Л.М. </w:t>
      </w:r>
      <w:proofErr w:type="spellStart"/>
      <w:r w:rsidRPr="00B71F1A">
        <w:rPr>
          <w:rFonts w:ascii="Times New Roman" w:hAnsi="Times New Roman"/>
          <w:sz w:val="28"/>
          <w:szCs w:val="28"/>
        </w:rPr>
        <w:t>Степасюк</w:t>
      </w:r>
      <w:proofErr w:type="spellEnd"/>
      <w:r w:rsidRPr="00B71F1A">
        <w:rPr>
          <w:rFonts w:ascii="Times New Roman" w:hAnsi="Times New Roman"/>
          <w:sz w:val="28"/>
          <w:szCs w:val="28"/>
        </w:rPr>
        <w:t xml:space="preserve">, О.В. Величко, Л.О. </w:t>
      </w:r>
      <w:proofErr w:type="spellStart"/>
      <w:r w:rsidRPr="00B71F1A">
        <w:rPr>
          <w:rFonts w:ascii="Times New Roman" w:hAnsi="Times New Roman"/>
          <w:sz w:val="28"/>
          <w:szCs w:val="28"/>
        </w:rPr>
        <w:t>Куц</w:t>
      </w:r>
      <w:r>
        <w:rPr>
          <w:rFonts w:ascii="Times New Roman" w:hAnsi="Times New Roman"/>
          <w:sz w:val="28"/>
          <w:szCs w:val="28"/>
        </w:rPr>
        <w:t>еконь</w:t>
      </w:r>
      <w:proofErr w:type="spellEnd"/>
      <w:r>
        <w:rPr>
          <w:rFonts w:ascii="Times New Roman" w:hAnsi="Times New Roman"/>
          <w:sz w:val="28"/>
          <w:szCs w:val="28"/>
        </w:rPr>
        <w:t xml:space="preserve">.  К.: НУБіП України, 2016. </w:t>
      </w:r>
      <w:r w:rsidRPr="00B71F1A">
        <w:rPr>
          <w:rFonts w:ascii="Times New Roman" w:hAnsi="Times New Roman"/>
          <w:sz w:val="28"/>
          <w:szCs w:val="28"/>
        </w:rPr>
        <w:t xml:space="preserve"> 41 с.</w:t>
      </w:r>
    </w:p>
    <w:p w:rsidR="00875D10" w:rsidRPr="00B71F1A" w:rsidRDefault="00875D10" w:rsidP="003F5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0AD9">
        <w:rPr>
          <w:rFonts w:ascii="Times New Roman" w:hAnsi="Times New Roman"/>
          <w:sz w:val="28"/>
          <w:szCs w:val="28"/>
        </w:rPr>
        <w:t>. Індивідуальні завдання</w:t>
      </w:r>
      <w:r w:rsidRPr="00B71F1A">
        <w:rPr>
          <w:rFonts w:ascii="Times New Roman" w:hAnsi="Times New Roman"/>
          <w:sz w:val="28"/>
          <w:szCs w:val="28"/>
        </w:rPr>
        <w:t xml:space="preserve"> для самостійної роботи з курсу «Економіка підприємства» для студентів галузі знань 0305 –</w:t>
      </w:r>
      <w:r>
        <w:rPr>
          <w:rFonts w:ascii="Times New Roman" w:hAnsi="Times New Roman"/>
          <w:sz w:val="28"/>
          <w:szCs w:val="28"/>
        </w:rPr>
        <w:t xml:space="preserve"> «Економіка і підприємництво» </w:t>
      </w:r>
      <w:r w:rsidRPr="00B71F1A">
        <w:rPr>
          <w:rFonts w:ascii="Times New Roman" w:hAnsi="Times New Roman"/>
          <w:sz w:val="28"/>
          <w:szCs w:val="28"/>
        </w:rPr>
        <w:t xml:space="preserve">Л.М. </w:t>
      </w:r>
      <w:proofErr w:type="spellStart"/>
      <w:r w:rsidRPr="00B71F1A">
        <w:rPr>
          <w:rFonts w:ascii="Times New Roman" w:hAnsi="Times New Roman"/>
          <w:sz w:val="28"/>
          <w:szCs w:val="28"/>
        </w:rPr>
        <w:t>Степасюк</w:t>
      </w:r>
      <w:proofErr w:type="spellEnd"/>
      <w:r w:rsidRPr="00B71F1A">
        <w:rPr>
          <w:rFonts w:ascii="Times New Roman" w:hAnsi="Times New Roman"/>
          <w:sz w:val="28"/>
          <w:szCs w:val="28"/>
        </w:rPr>
        <w:t xml:space="preserve">, О.В. Величко, Л.О. </w:t>
      </w:r>
      <w:proofErr w:type="spellStart"/>
      <w:r w:rsidRPr="00B71F1A">
        <w:rPr>
          <w:rFonts w:ascii="Times New Roman" w:hAnsi="Times New Roman"/>
          <w:sz w:val="28"/>
          <w:szCs w:val="28"/>
        </w:rPr>
        <w:t>Куц</w:t>
      </w:r>
      <w:r>
        <w:rPr>
          <w:rFonts w:ascii="Times New Roman" w:hAnsi="Times New Roman"/>
          <w:sz w:val="28"/>
          <w:szCs w:val="28"/>
        </w:rPr>
        <w:t>еконь</w:t>
      </w:r>
      <w:proofErr w:type="spellEnd"/>
      <w:r>
        <w:rPr>
          <w:rFonts w:ascii="Times New Roman" w:hAnsi="Times New Roman"/>
          <w:sz w:val="28"/>
          <w:szCs w:val="28"/>
        </w:rPr>
        <w:t xml:space="preserve">.  К.: НУБіП України, 2016. </w:t>
      </w:r>
      <w:r w:rsidRPr="00B71F1A">
        <w:rPr>
          <w:rFonts w:ascii="Times New Roman" w:hAnsi="Times New Roman"/>
          <w:sz w:val="28"/>
          <w:szCs w:val="28"/>
        </w:rPr>
        <w:t xml:space="preserve"> 75с.</w:t>
      </w:r>
    </w:p>
    <w:p w:rsidR="00875D10" w:rsidRPr="00256D87" w:rsidRDefault="00875D10" w:rsidP="003F514B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71F1A">
        <w:rPr>
          <w:rFonts w:ascii="Times New Roman" w:hAnsi="Times New Roman"/>
          <w:sz w:val="28"/>
          <w:szCs w:val="28"/>
        </w:rPr>
        <w:t xml:space="preserve">. </w:t>
      </w:r>
      <w:r w:rsidRPr="00EC0AD9">
        <w:rPr>
          <w:rFonts w:ascii="Times New Roman" w:hAnsi="Times New Roman"/>
          <w:sz w:val="28"/>
          <w:szCs w:val="28"/>
        </w:rPr>
        <w:t>Економіка підприємства:</w:t>
      </w:r>
      <w:r w:rsidRPr="00B71F1A">
        <w:rPr>
          <w:rFonts w:ascii="Times New Roman" w:hAnsi="Times New Roman"/>
          <w:sz w:val="28"/>
          <w:szCs w:val="28"/>
        </w:rPr>
        <w:t xml:space="preserve"> методичні вказівки </w:t>
      </w:r>
      <w:r w:rsidRPr="00B71F1A">
        <w:rPr>
          <w:rFonts w:ascii="Times New Roman" w:hAnsi="Times New Roman"/>
          <w:spacing w:val="-6"/>
          <w:sz w:val="28"/>
          <w:szCs w:val="28"/>
        </w:rPr>
        <w:t>до виконання модульних робіт студентами напряму підготовки «Економіка підприємства»</w:t>
      </w:r>
      <w:r>
        <w:rPr>
          <w:rFonts w:ascii="Times New Roman" w:hAnsi="Times New Roman"/>
          <w:sz w:val="28"/>
          <w:szCs w:val="28"/>
        </w:rPr>
        <w:t>. Л.М. </w:t>
      </w:r>
      <w:proofErr w:type="spellStart"/>
      <w:r>
        <w:rPr>
          <w:rFonts w:ascii="Times New Roman" w:hAnsi="Times New Roman"/>
          <w:sz w:val="28"/>
          <w:szCs w:val="28"/>
        </w:rPr>
        <w:t>Степасюк</w:t>
      </w:r>
      <w:proofErr w:type="spellEnd"/>
      <w:r>
        <w:rPr>
          <w:rFonts w:ascii="Times New Roman" w:hAnsi="Times New Roman"/>
          <w:sz w:val="28"/>
          <w:szCs w:val="28"/>
        </w:rPr>
        <w:t>, О.В. Величко.  К.: «ЦП «КОМПРИНТ»» 2016</w:t>
      </w:r>
      <w:r w:rsidRPr="00B71F1A">
        <w:rPr>
          <w:rFonts w:ascii="Times New Roman" w:hAnsi="Times New Roman"/>
          <w:sz w:val="28"/>
          <w:szCs w:val="28"/>
        </w:rPr>
        <w:t>. – 64 с.</w:t>
      </w:r>
    </w:p>
    <w:p w:rsidR="00D6755B" w:rsidRDefault="00875D10" w:rsidP="003F5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755B">
        <w:rPr>
          <w:rFonts w:ascii="Times New Roman" w:hAnsi="Times New Roman"/>
          <w:sz w:val="28"/>
          <w:szCs w:val="28"/>
        </w:rPr>
        <w:t xml:space="preserve"> </w:t>
      </w:r>
      <w:r w:rsidR="00D6755B" w:rsidRPr="00B71F1A">
        <w:rPr>
          <w:rFonts w:ascii="Times New Roman" w:hAnsi="Times New Roman"/>
          <w:sz w:val="28"/>
          <w:szCs w:val="28"/>
        </w:rPr>
        <w:t xml:space="preserve">. </w:t>
      </w:r>
      <w:r w:rsidR="00D6755B" w:rsidRPr="00EC0AD9">
        <w:rPr>
          <w:rFonts w:ascii="Times New Roman" w:hAnsi="Times New Roman"/>
          <w:sz w:val="28"/>
          <w:szCs w:val="28"/>
        </w:rPr>
        <w:t>Економіка підприємства</w:t>
      </w:r>
      <w:r w:rsidR="00D6755B" w:rsidRPr="00B71F1A">
        <w:rPr>
          <w:rFonts w:ascii="Times New Roman" w:hAnsi="Times New Roman"/>
          <w:sz w:val="28"/>
          <w:szCs w:val="28"/>
        </w:rPr>
        <w:t xml:space="preserve"> (конспект лекцій) для студентів галузі знань 0305 –</w:t>
      </w:r>
      <w:r>
        <w:rPr>
          <w:rFonts w:ascii="Times New Roman" w:hAnsi="Times New Roman"/>
          <w:sz w:val="28"/>
          <w:szCs w:val="28"/>
        </w:rPr>
        <w:t xml:space="preserve"> «Економіка і підприємництво». </w:t>
      </w:r>
      <w:proofErr w:type="spellStart"/>
      <w:r w:rsidR="00D6755B" w:rsidRPr="00B71F1A">
        <w:rPr>
          <w:rFonts w:ascii="Times New Roman" w:hAnsi="Times New Roman"/>
          <w:sz w:val="28"/>
          <w:szCs w:val="28"/>
        </w:rPr>
        <w:t>Степасюк</w:t>
      </w:r>
      <w:proofErr w:type="spellEnd"/>
      <w:r w:rsidR="00D6755B" w:rsidRPr="00B71F1A">
        <w:rPr>
          <w:rFonts w:ascii="Times New Roman" w:hAnsi="Times New Roman"/>
          <w:sz w:val="28"/>
          <w:szCs w:val="28"/>
        </w:rPr>
        <w:t xml:space="preserve"> Л.М., Величко О.В., </w:t>
      </w:r>
      <w:proofErr w:type="spellStart"/>
      <w:r w:rsidR="00D6755B" w:rsidRPr="00B71F1A">
        <w:rPr>
          <w:rFonts w:ascii="Times New Roman" w:hAnsi="Times New Roman"/>
          <w:sz w:val="28"/>
          <w:szCs w:val="28"/>
        </w:rPr>
        <w:t>Куцекон</w:t>
      </w:r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 Л.О. </w:t>
      </w:r>
      <w:r w:rsidR="00D6755B">
        <w:rPr>
          <w:rFonts w:ascii="Times New Roman" w:hAnsi="Times New Roman"/>
          <w:sz w:val="28"/>
          <w:szCs w:val="28"/>
        </w:rPr>
        <w:t xml:space="preserve"> К.: НУБіП України, 2016</w:t>
      </w:r>
      <w:r>
        <w:rPr>
          <w:rFonts w:ascii="Times New Roman" w:hAnsi="Times New Roman"/>
          <w:sz w:val="28"/>
          <w:szCs w:val="28"/>
        </w:rPr>
        <w:t xml:space="preserve">. </w:t>
      </w:r>
      <w:r w:rsidR="00D6755B" w:rsidRPr="00B71F1A">
        <w:rPr>
          <w:rFonts w:ascii="Times New Roman" w:hAnsi="Times New Roman"/>
          <w:sz w:val="28"/>
          <w:szCs w:val="28"/>
        </w:rPr>
        <w:t xml:space="preserve"> 182 с.</w:t>
      </w:r>
    </w:p>
    <w:p w:rsidR="00D6755B" w:rsidRPr="00D7458E" w:rsidRDefault="00875D10" w:rsidP="003F5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6755B">
        <w:rPr>
          <w:rFonts w:ascii="Times New Roman" w:hAnsi="Times New Roman"/>
          <w:sz w:val="28"/>
          <w:szCs w:val="28"/>
        </w:rPr>
        <w:t xml:space="preserve">. </w:t>
      </w:r>
      <w:r w:rsidR="00D6755B" w:rsidRPr="00B71F1A">
        <w:rPr>
          <w:rFonts w:ascii="Times New Roman" w:hAnsi="Times New Roman"/>
          <w:sz w:val="28"/>
          <w:szCs w:val="28"/>
        </w:rPr>
        <w:t>Тематичний дові</w:t>
      </w:r>
      <w:r>
        <w:rPr>
          <w:rFonts w:ascii="Times New Roman" w:hAnsi="Times New Roman"/>
          <w:sz w:val="28"/>
          <w:szCs w:val="28"/>
        </w:rPr>
        <w:t xml:space="preserve">дник з економіки підприємства. </w:t>
      </w:r>
      <w:proofErr w:type="spellStart"/>
      <w:r w:rsidR="00D6755B" w:rsidRPr="00B71F1A">
        <w:rPr>
          <w:rFonts w:ascii="Times New Roman" w:hAnsi="Times New Roman"/>
          <w:sz w:val="28"/>
          <w:szCs w:val="28"/>
        </w:rPr>
        <w:t>Степасюк</w:t>
      </w:r>
      <w:proofErr w:type="spellEnd"/>
      <w:r w:rsidR="00D6755B" w:rsidRPr="00B71F1A">
        <w:rPr>
          <w:rFonts w:ascii="Times New Roman" w:hAnsi="Times New Roman"/>
          <w:sz w:val="28"/>
          <w:szCs w:val="28"/>
        </w:rPr>
        <w:t> Л</w:t>
      </w:r>
      <w:r>
        <w:rPr>
          <w:rFonts w:ascii="Times New Roman" w:hAnsi="Times New Roman"/>
          <w:sz w:val="28"/>
          <w:szCs w:val="28"/>
        </w:rPr>
        <w:t xml:space="preserve">.М., </w:t>
      </w:r>
      <w:proofErr w:type="spellStart"/>
      <w:r>
        <w:rPr>
          <w:rFonts w:ascii="Times New Roman" w:hAnsi="Times New Roman"/>
          <w:sz w:val="28"/>
          <w:szCs w:val="28"/>
        </w:rPr>
        <w:t>Суліма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  <w:r w:rsidR="00D6755B" w:rsidRPr="00B71F1A">
        <w:rPr>
          <w:rFonts w:ascii="Times New Roman" w:hAnsi="Times New Roman"/>
          <w:sz w:val="28"/>
          <w:szCs w:val="28"/>
        </w:rPr>
        <w:t xml:space="preserve"> К. : НУБіП Ук</w:t>
      </w:r>
      <w:r>
        <w:rPr>
          <w:rFonts w:ascii="Times New Roman" w:hAnsi="Times New Roman"/>
          <w:sz w:val="28"/>
          <w:szCs w:val="28"/>
        </w:rPr>
        <w:t>раїни. 2017</w:t>
      </w:r>
      <w:r w:rsidR="00D6755B" w:rsidRPr="00B71F1A">
        <w:rPr>
          <w:rFonts w:ascii="Times New Roman" w:hAnsi="Times New Roman"/>
          <w:sz w:val="28"/>
          <w:szCs w:val="28"/>
        </w:rPr>
        <w:t>. – 159 с.</w:t>
      </w:r>
    </w:p>
    <w:p w:rsidR="00D6755B" w:rsidRPr="00CE74E7" w:rsidRDefault="00D6755B" w:rsidP="003F51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755B" w:rsidRPr="00CE74E7" w:rsidRDefault="00D6755B" w:rsidP="00D675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4E7">
        <w:rPr>
          <w:rFonts w:ascii="Times New Roman" w:hAnsi="Times New Roman"/>
          <w:b/>
          <w:sz w:val="28"/>
          <w:szCs w:val="28"/>
        </w:rPr>
        <w:t>12. Рекомендована література</w:t>
      </w:r>
    </w:p>
    <w:p w:rsidR="00D6755B" w:rsidRDefault="00D6755B" w:rsidP="00D6755B">
      <w:pPr>
        <w:pStyle w:val="a3"/>
        <w:ind w:left="0"/>
        <w:contextualSpacing/>
        <w:jc w:val="center"/>
        <w:rPr>
          <w:b/>
          <w:sz w:val="28"/>
          <w:szCs w:val="28"/>
          <w:lang w:eastAsia="en-US"/>
        </w:rPr>
      </w:pPr>
    </w:p>
    <w:p w:rsidR="00D6755B" w:rsidRDefault="00D6755B" w:rsidP="00D6755B">
      <w:pPr>
        <w:pStyle w:val="a3"/>
        <w:ind w:left="0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Основна</w:t>
      </w:r>
    </w:p>
    <w:p w:rsidR="00D6755B" w:rsidRDefault="00D6755B" w:rsidP="00D6755B">
      <w:pPr>
        <w:pStyle w:val="a3"/>
        <w:ind w:left="0"/>
        <w:contextualSpacing/>
        <w:jc w:val="center"/>
        <w:rPr>
          <w:b/>
          <w:sz w:val="28"/>
          <w:szCs w:val="28"/>
          <w:lang w:eastAsia="en-US"/>
        </w:rPr>
      </w:pPr>
    </w:p>
    <w:p w:rsidR="00875D10" w:rsidRPr="00875D10" w:rsidRDefault="00875D10" w:rsidP="003F514B">
      <w:pPr>
        <w:pStyle w:val="a3"/>
        <w:numPr>
          <w:ilvl w:val="0"/>
          <w:numId w:val="35"/>
        </w:numPr>
        <w:ind w:left="0" w:firstLine="851"/>
        <w:contextualSpacing/>
        <w:jc w:val="both"/>
        <w:rPr>
          <w:sz w:val="28"/>
          <w:szCs w:val="28"/>
        </w:rPr>
      </w:pPr>
      <w:r w:rsidRPr="00875D10">
        <w:rPr>
          <w:sz w:val="28"/>
          <w:szCs w:val="28"/>
        </w:rPr>
        <w:t xml:space="preserve">С.М. Рогач, Т.А. Гуцул, Л.М. </w:t>
      </w:r>
      <w:proofErr w:type="spellStart"/>
      <w:r w:rsidRPr="00875D10">
        <w:rPr>
          <w:sz w:val="28"/>
          <w:szCs w:val="28"/>
        </w:rPr>
        <w:t>Степасюк</w:t>
      </w:r>
      <w:proofErr w:type="spellEnd"/>
      <w:r w:rsidRPr="00875D10">
        <w:rPr>
          <w:sz w:val="28"/>
          <w:szCs w:val="28"/>
        </w:rPr>
        <w:t xml:space="preserve">,  О.В. Величко, Н.М. </w:t>
      </w:r>
      <w:proofErr w:type="spellStart"/>
      <w:r w:rsidRPr="00875D10">
        <w:rPr>
          <w:sz w:val="28"/>
          <w:szCs w:val="28"/>
        </w:rPr>
        <w:t>Суліма</w:t>
      </w:r>
      <w:proofErr w:type="spellEnd"/>
      <w:r w:rsidRPr="00875D10">
        <w:rPr>
          <w:sz w:val="28"/>
          <w:szCs w:val="28"/>
        </w:rPr>
        <w:t xml:space="preserve"> Економіка підприємства. К.: «ЦП «КОМПРИНТ». 2018.</w:t>
      </w:r>
    </w:p>
    <w:p w:rsidR="00875D10" w:rsidRPr="00361704" w:rsidRDefault="00875D10" w:rsidP="003F514B">
      <w:pPr>
        <w:pStyle w:val="a3"/>
        <w:numPr>
          <w:ilvl w:val="0"/>
          <w:numId w:val="35"/>
        </w:numPr>
        <w:ind w:left="0" w:firstLine="851"/>
        <w:jc w:val="both"/>
        <w:rPr>
          <w:b/>
          <w:sz w:val="28"/>
          <w:szCs w:val="28"/>
        </w:rPr>
      </w:pPr>
      <w:r w:rsidRPr="00361704">
        <w:rPr>
          <w:sz w:val="28"/>
          <w:szCs w:val="28"/>
        </w:rPr>
        <w:t xml:space="preserve">Економіка аграрних підприємств. Рогач С.М., </w:t>
      </w:r>
      <w:proofErr w:type="spellStart"/>
      <w:r w:rsidRPr="00361704">
        <w:rPr>
          <w:sz w:val="28"/>
          <w:szCs w:val="28"/>
        </w:rPr>
        <w:t>Степасюк</w:t>
      </w:r>
      <w:proofErr w:type="spellEnd"/>
      <w:r w:rsidRPr="00361704">
        <w:rPr>
          <w:sz w:val="28"/>
          <w:szCs w:val="28"/>
        </w:rPr>
        <w:t xml:space="preserve"> Л.М., </w:t>
      </w:r>
      <w:proofErr w:type="spellStart"/>
      <w:r w:rsidRPr="00361704">
        <w:rPr>
          <w:sz w:val="28"/>
          <w:szCs w:val="28"/>
        </w:rPr>
        <w:t>Мірзоєва</w:t>
      </w:r>
      <w:proofErr w:type="spellEnd"/>
      <w:r w:rsidRPr="00361704">
        <w:rPr>
          <w:sz w:val="28"/>
          <w:szCs w:val="28"/>
        </w:rPr>
        <w:t xml:space="preserve"> Т.В., </w:t>
      </w:r>
      <w:proofErr w:type="spellStart"/>
      <w:r w:rsidRPr="00361704">
        <w:rPr>
          <w:sz w:val="28"/>
          <w:szCs w:val="28"/>
        </w:rPr>
        <w:t>Томашевська</w:t>
      </w:r>
      <w:proofErr w:type="spellEnd"/>
      <w:r w:rsidRPr="00361704">
        <w:rPr>
          <w:sz w:val="28"/>
          <w:szCs w:val="28"/>
        </w:rPr>
        <w:t xml:space="preserve"> О.А. К.: «ЦП «КОМПРИНТ». 2019.  480 с.</w:t>
      </w:r>
    </w:p>
    <w:p w:rsidR="00D6755B" w:rsidRDefault="00D6755B" w:rsidP="003F514B">
      <w:pPr>
        <w:pStyle w:val="a3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Pr="00B67F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Степасюк</w:t>
      </w:r>
      <w:proofErr w:type="spellEnd"/>
      <w:r>
        <w:rPr>
          <w:sz w:val="28"/>
          <w:szCs w:val="28"/>
        </w:rPr>
        <w:t xml:space="preserve"> Л.М., </w:t>
      </w:r>
      <w:proofErr w:type="spellStart"/>
      <w:r>
        <w:rPr>
          <w:sz w:val="28"/>
          <w:szCs w:val="28"/>
        </w:rPr>
        <w:t>Суліма</w:t>
      </w:r>
      <w:proofErr w:type="spellEnd"/>
      <w:r>
        <w:rPr>
          <w:sz w:val="28"/>
          <w:szCs w:val="28"/>
        </w:rPr>
        <w:t xml:space="preserve"> Н.М., Величко О.В. </w:t>
      </w:r>
      <w:r>
        <w:rPr>
          <w:sz w:val="28"/>
          <w:szCs w:val="28"/>
          <w:lang w:eastAsia="en-US"/>
        </w:rPr>
        <w:t xml:space="preserve"> </w:t>
      </w:r>
      <w:r w:rsidRPr="00B67F4F">
        <w:rPr>
          <w:sz w:val="28"/>
          <w:szCs w:val="28"/>
        </w:rPr>
        <w:t>Практикум з економіки і фінансів підприємства</w:t>
      </w:r>
      <w:r w:rsidRPr="00B67F4F">
        <w:t xml:space="preserve"> </w:t>
      </w:r>
      <w:r>
        <w:rPr>
          <w:sz w:val="28"/>
          <w:szCs w:val="28"/>
        </w:rPr>
        <w:t xml:space="preserve">Київ. </w:t>
      </w:r>
      <w:r w:rsidRPr="00B67F4F">
        <w:rPr>
          <w:sz w:val="28"/>
          <w:szCs w:val="28"/>
        </w:rPr>
        <w:t xml:space="preserve"> «ЦП «КОМПРИНТ». 2016. 385с.</w:t>
      </w:r>
    </w:p>
    <w:p w:rsidR="00D6755B" w:rsidRDefault="00D6755B" w:rsidP="003F514B">
      <w:pPr>
        <w:pStyle w:val="a3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Михайлов С.І., </w:t>
      </w:r>
      <w:proofErr w:type="spellStart"/>
      <w:r>
        <w:rPr>
          <w:sz w:val="28"/>
          <w:szCs w:val="28"/>
        </w:rPr>
        <w:t>Степасюк</w:t>
      </w:r>
      <w:proofErr w:type="spellEnd"/>
      <w:r>
        <w:rPr>
          <w:sz w:val="28"/>
          <w:szCs w:val="28"/>
        </w:rPr>
        <w:t xml:space="preserve"> Л.М., Городенко С.В.</w:t>
      </w:r>
      <w:r w:rsidRPr="00B67F4F">
        <w:rPr>
          <w:sz w:val="28"/>
          <w:szCs w:val="28"/>
        </w:rPr>
        <w:t xml:space="preserve"> </w:t>
      </w:r>
      <w:r w:rsidRPr="003D1AA1">
        <w:rPr>
          <w:sz w:val="28"/>
          <w:szCs w:val="28"/>
        </w:rPr>
        <w:t>Економіка підприємства</w:t>
      </w:r>
      <w:r w:rsidRPr="00B67F4F">
        <w:t xml:space="preserve"> </w:t>
      </w:r>
      <w:r>
        <w:rPr>
          <w:sz w:val="28"/>
          <w:szCs w:val="28"/>
        </w:rPr>
        <w:t xml:space="preserve">Київ. </w:t>
      </w:r>
      <w:r w:rsidR="00875D10">
        <w:rPr>
          <w:sz w:val="28"/>
          <w:szCs w:val="28"/>
        </w:rPr>
        <w:t xml:space="preserve"> «ЦП «КОМПРИНТ». 2018</w:t>
      </w:r>
      <w:r w:rsidRPr="00B67F4F">
        <w:rPr>
          <w:sz w:val="28"/>
          <w:szCs w:val="28"/>
        </w:rPr>
        <w:t>. 417с.</w:t>
      </w:r>
    </w:p>
    <w:p w:rsidR="00D6755B" w:rsidRPr="00B67F4F" w:rsidRDefault="00D6755B" w:rsidP="003F514B">
      <w:pPr>
        <w:pStyle w:val="a3"/>
        <w:ind w:left="0"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Степасюк</w:t>
      </w:r>
      <w:proofErr w:type="spellEnd"/>
      <w:r>
        <w:rPr>
          <w:sz w:val="28"/>
          <w:szCs w:val="28"/>
        </w:rPr>
        <w:t xml:space="preserve"> Л.М., </w:t>
      </w:r>
      <w:proofErr w:type="spellStart"/>
      <w:r>
        <w:rPr>
          <w:sz w:val="28"/>
          <w:szCs w:val="28"/>
        </w:rPr>
        <w:t>Суліма</w:t>
      </w:r>
      <w:proofErr w:type="spellEnd"/>
      <w:r>
        <w:rPr>
          <w:sz w:val="28"/>
          <w:szCs w:val="28"/>
        </w:rPr>
        <w:t xml:space="preserve"> Н.М., Величко О.В. </w:t>
      </w:r>
      <w:r>
        <w:rPr>
          <w:sz w:val="28"/>
          <w:szCs w:val="28"/>
          <w:lang w:eastAsia="en-US"/>
        </w:rPr>
        <w:t xml:space="preserve"> </w:t>
      </w:r>
      <w:r w:rsidRPr="00B67F4F">
        <w:rPr>
          <w:sz w:val="28"/>
          <w:szCs w:val="28"/>
        </w:rPr>
        <w:t>Економіка і фінанси підприємства</w:t>
      </w:r>
      <w:r w:rsidRPr="00B67F4F">
        <w:t xml:space="preserve"> </w:t>
      </w:r>
      <w:r>
        <w:rPr>
          <w:sz w:val="28"/>
          <w:szCs w:val="28"/>
        </w:rPr>
        <w:t xml:space="preserve">Київ. </w:t>
      </w:r>
      <w:r w:rsidR="00875D10">
        <w:rPr>
          <w:sz w:val="28"/>
          <w:szCs w:val="28"/>
        </w:rPr>
        <w:t xml:space="preserve"> «ЦП «КОМПРИНТ». 2019</w:t>
      </w:r>
      <w:r w:rsidRPr="00B67F4F">
        <w:rPr>
          <w:sz w:val="28"/>
          <w:szCs w:val="28"/>
        </w:rPr>
        <w:t>. 466с.</w:t>
      </w:r>
    </w:p>
    <w:p w:rsidR="00D6755B" w:rsidRPr="003D1AA1" w:rsidRDefault="00D6755B" w:rsidP="003F514B">
      <w:pPr>
        <w:pStyle w:val="a3"/>
        <w:ind w:left="0" w:firstLine="708"/>
        <w:contextualSpacing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6</w:t>
      </w:r>
      <w:r w:rsidRPr="003D1AA1">
        <w:rPr>
          <w:bCs/>
          <w:spacing w:val="-6"/>
          <w:sz w:val="28"/>
          <w:szCs w:val="28"/>
        </w:rPr>
        <w:t xml:space="preserve">. </w:t>
      </w:r>
      <w:r w:rsidRPr="003D1AA1">
        <w:rPr>
          <w:sz w:val="28"/>
          <w:szCs w:val="28"/>
        </w:rPr>
        <w:t xml:space="preserve">Економіка підприємства: / В.І. </w:t>
      </w:r>
      <w:proofErr w:type="spellStart"/>
      <w:r w:rsidRPr="003D1AA1">
        <w:rPr>
          <w:sz w:val="28"/>
          <w:szCs w:val="28"/>
        </w:rPr>
        <w:t>Мацибора</w:t>
      </w:r>
      <w:proofErr w:type="spellEnd"/>
      <w:r w:rsidRPr="003D1AA1">
        <w:rPr>
          <w:sz w:val="28"/>
          <w:szCs w:val="28"/>
        </w:rPr>
        <w:t xml:space="preserve">, Т.В. </w:t>
      </w:r>
      <w:proofErr w:type="spellStart"/>
      <w:r w:rsidRPr="003D1AA1">
        <w:rPr>
          <w:sz w:val="28"/>
          <w:szCs w:val="28"/>
        </w:rPr>
        <w:t>Мацибора</w:t>
      </w:r>
      <w:proofErr w:type="spellEnd"/>
      <w:r w:rsidRPr="003D1AA1">
        <w:rPr>
          <w:sz w:val="28"/>
          <w:szCs w:val="28"/>
        </w:rPr>
        <w:t>, В.К. </w:t>
      </w:r>
      <w:proofErr w:type="spellStart"/>
      <w:r w:rsidRPr="003D1AA1">
        <w:rPr>
          <w:sz w:val="28"/>
          <w:szCs w:val="28"/>
        </w:rPr>
        <w:t>Збарський</w:t>
      </w:r>
      <w:proofErr w:type="spellEnd"/>
      <w:r w:rsidRPr="003D1AA1">
        <w:rPr>
          <w:sz w:val="28"/>
          <w:szCs w:val="28"/>
        </w:rPr>
        <w:t>:  [Навчальний посібник для студенті</w:t>
      </w:r>
      <w:r w:rsidR="00DF22B1">
        <w:rPr>
          <w:sz w:val="28"/>
          <w:szCs w:val="28"/>
        </w:rPr>
        <w:t xml:space="preserve">в вищих навчальних закладів]. К.: </w:t>
      </w:r>
      <w:proofErr w:type="spellStart"/>
      <w:r w:rsidR="00DF22B1">
        <w:rPr>
          <w:sz w:val="28"/>
          <w:szCs w:val="28"/>
        </w:rPr>
        <w:t>Каравелла</w:t>
      </w:r>
      <w:proofErr w:type="spellEnd"/>
      <w:r w:rsidR="00DF22B1">
        <w:rPr>
          <w:sz w:val="28"/>
          <w:szCs w:val="28"/>
        </w:rPr>
        <w:t xml:space="preserve">, 2012. </w:t>
      </w:r>
      <w:r w:rsidRPr="003D1AA1">
        <w:rPr>
          <w:sz w:val="28"/>
          <w:szCs w:val="28"/>
        </w:rPr>
        <w:t xml:space="preserve"> 328 с.</w:t>
      </w:r>
    </w:p>
    <w:p w:rsidR="00875D10" w:rsidRPr="00E75656" w:rsidRDefault="00875D10" w:rsidP="003F514B">
      <w:pPr>
        <w:pStyle w:val="a3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E75656">
        <w:rPr>
          <w:sz w:val="28"/>
          <w:szCs w:val="28"/>
        </w:rPr>
        <w:t>Бойчик</w:t>
      </w:r>
      <w:proofErr w:type="spellEnd"/>
      <w:r w:rsidRPr="00E75656">
        <w:rPr>
          <w:sz w:val="28"/>
          <w:szCs w:val="28"/>
        </w:rPr>
        <w:t xml:space="preserve"> І.М Економіка підприєм</w:t>
      </w:r>
      <w:r>
        <w:rPr>
          <w:sz w:val="28"/>
          <w:szCs w:val="28"/>
        </w:rPr>
        <w:t xml:space="preserve">ства: підручник. К.: Кондор Видавництво. 2016. </w:t>
      </w:r>
      <w:r w:rsidRPr="00E75656">
        <w:rPr>
          <w:sz w:val="28"/>
          <w:szCs w:val="28"/>
        </w:rPr>
        <w:t>378 с.</w:t>
      </w:r>
    </w:p>
    <w:p w:rsidR="00875D10" w:rsidRPr="003D1AA1" w:rsidRDefault="00875D10" w:rsidP="003F514B">
      <w:pPr>
        <w:pStyle w:val="a3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3D1AA1">
        <w:rPr>
          <w:sz w:val="28"/>
          <w:szCs w:val="28"/>
        </w:rPr>
        <w:t>. Економіка підпр</w:t>
      </w:r>
      <w:r>
        <w:rPr>
          <w:sz w:val="28"/>
          <w:szCs w:val="28"/>
        </w:rPr>
        <w:t xml:space="preserve">иємства: [підручник ] </w:t>
      </w:r>
      <w:proofErr w:type="spellStart"/>
      <w:r w:rsidRPr="003D1AA1">
        <w:rPr>
          <w:sz w:val="28"/>
          <w:szCs w:val="28"/>
        </w:rPr>
        <w:t>Швиданенко</w:t>
      </w:r>
      <w:proofErr w:type="spellEnd"/>
      <w:r w:rsidRPr="003D1AA1">
        <w:rPr>
          <w:sz w:val="28"/>
          <w:szCs w:val="28"/>
        </w:rPr>
        <w:t xml:space="preserve"> Г.О., В.Г. </w:t>
      </w:r>
      <w:proofErr w:type="spellStart"/>
      <w:r w:rsidRPr="003D1AA1">
        <w:rPr>
          <w:sz w:val="28"/>
          <w:szCs w:val="28"/>
        </w:rPr>
        <w:t>Васильков</w:t>
      </w:r>
      <w:proofErr w:type="spellEnd"/>
      <w:r w:rsidRPr="003D1AA1">
        <w:rPr>
          <w:sz w:val="28"/>
          <w:szCs w:val="28"/>
        </w:rPr>
        <w:t xml:space="preserve">, Н.П. </w:t>
      </w:r>
      <w:proofErr w:type="spellStart"/>
      <w:r w:rsidRPr="003D1AA1">
        <w:rPr>
          <w:sz w:val="28"/>
          <w:szCs w:val="28"/>
        </w:rPr>
        <w:t>Гончарова</w:t>
      </w:r>
      <w:proofErr w:type="spellEnd"/>
      <w:r w:rsidRPr="003D1AA1">
        <w:rPr>
          <w:sz w:val="28"/>
          <w:szCs w:val="28"/>
        </w:rPr>
        <w:t xml:space="preserve">; за </w:t>
      </w:r>
      <w:proofErr w:type="spellStart"/>
      <w:r w:rsidRPr="003D1AA1">
        <w:rPr>
          <w:sz w:val="28"/>
          <w:szCs w:val="28"/>
        </w:rPr>
        <w:t>заг</w:t>
      </w:r>
      <w:proofErr w:type="spellEnd"/>
      <w:r w:rsidRPr="003D1AA1">
        <w:rPr>
          <w:sz w:val="28"/>
          <w:szCs w:val="28"/>
        </w:rPr>
        <w:t>. ред. Г</w:t>
      </w:r>
      <w:r>
        <w:rPr>
          <w:sz w:val="28"/>
          <w:szCs w:val="28"/>
        </w:rPr>
        <w:t xml:space="preserve">.О. </w:t>
      </w:r>
      <w:proofErr w:type="spellStart"/>
      <w:r>
        <w:rPr>
          <w:sz w:val="28"/>
          <w:szCs w:val="28"/>
        </w:rPr>
        <w:t>Швиданенко</w:t>
      </w:r>
      <w:proofErr w:type="spellEnd"/>
      <w:r>
        <w:rPr>
          <w:sz w:val="28"/>
          <w:szCs w:val="28"/>
        </w:rPr>
        <w:t xml:space="preserve">.  К.: КНЕУ. 2016. </w:t>
      </w:r>
      <w:r w:rsidRPr="003D1AA1">
        <w:rPr>
          <w:sz w:val="28"/>
          <w:szCs w:val="28"/>
        </w:rPr>
        <w:t xml:space="preserve"> 598с.</w:t>
      </w:r>
    </w:p>
    <w:p w:rsidR="00875D10" w:rsidRPr="003D1AA1" w:rsidRDefault="00875D10" w:rsidP="003F514B">
      <w:pPr>
        <w:pStyle w:val="a3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D1AA1">
        <w:rPr>
          <w:sz w:val="28"/>
          <w:szCs w:val="28"/>
        </w:rPr>
        <w:t>. Економік</w:t>
      </w:r>
      <w:r>
        <w:rPr>
          <w:sz w:val="28"/>
          <w:szCs w:val="28"/>
        </w:rPr>
        <w:t xml:space="preserve">а підприємства : [підручник ] </w:t>
      </w:r>
      <w:r w:rsidRPr="003D1AA1">
        <w:rPr>
          <w:sz w:val="28"/>
          <w:szCs w:val="28"/>
        </w:rPr>
        <w:t>за ред. С.Ф.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Покропивного</w:t>
      </w:r>
      <w:proofErr w:type="spellEnd"/>
      <w:r>
        <w:rPr>
          <w:sz w:val="28"/>
          <w:szCs w:val="28"/>
        </w:rPr>
        <w:t xml:space="preserve">.  К. : КНЕУ. 2012. </w:t>
      </w:r>
      <w:r w:rsidRPr="003D1AA1">
        <w:rPr>
          <w:sz w:val="28"/>
          <w:szCs w:val="28"/>
        </w:rPr>
        <w:t xml:space="preserve"> 526 с.</w:t>
      </w:r>
    </w:p>
    <w:p w:rsidR="00D6755B" w:rsidRDefault="00875D10" w:rsidP="00875D10">
      <w:pPr>
        <w:pStyle w:val="a3"/>
        <w:ind w:left="720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Допоміжна</w:t>
      </w:r>
    </w:p>
    <w:p w:rsidR="00875D10" w:rsidRPr="00CE74E7" w:rsidRDefault="00875D10" w:rsidP="00875D10">
      <w:pPr>
        <w:pStyle w:val="a3"/>
        <w:ind w:left="720"/>
        <w:contextualSpacing/>
        <w:jc w:val="center"/>
        <w:rPr>
          <w:b/>
          <w:sz w:val="28"/>
          <w:szCs w:val="28"/>
          <w:lang w:eastAsia="en-US"/>
        </w:rPr>
      </w:pPr>
    </w:p>
    <w:p w:rsidR="00875D10" w:rsidRDefault="00875D10" w:rsidP="003F514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F3978">
        <w:rPr>
          <w:rFonts w:ascii="Times New Roman" w:hAnsi="Times New Roman"/>
          <w:sz w:val="28"/>
          <w:szCs w:val="28"/>
        </w:rPr>
        <w:t>Агропро</w:t>
      </w:r>
      <w:r w:rsidR="00DF22B1">
        <w:rPr>
          <w:rFonts w:ascii="Times New Roman" w:hAnsi="Times New Roman"/>
          <w:sz w:val="28"/>
          <w:szCs w:val="28"/>
        </w:rPr>
        <w:t>мисловий комплекс України в 2018</w:t>
      </w:r>
      <w:r w:rsidRPr="004F3978">
        <w:rPr>
          <w:rFonts w:ascii="Times New Roman" w:hAnsi="Times New Roman"/>
          <w:sz w:val="28"/>
          <w:szCs w:val="28"/>
        </w:rPr>
        <w:t xml:space="preserve"> році (в</w:t>
      </w:r>
      <w:r>
        <w:rPr>
          <w:rFonts w:ascii="Times New Roman" w:hAnsi="Times New Roman"/>
          <w:sz w:val="28"/>
          <w:szCs w:val="28"/>
        </w:rPr>
        <w:t xml:space="preserve"> цифрах, графіках, діаграмах). </w:t>
      </w:r>
      <w:r w:rsidRPr="004F3978">
        <w:rPr>
          <w:rFonts w:ascii="Times New Roman" w:hAnsi="Times New Roman"/>
          <w:sz w:val="28"/>
          <w:szCs w:val="28"/>
        </w:rPr>
        <w:t xml:space="preserve"> К.: ІАЕ</w:t>
      </w:r>
      <w:r>
        <w:rPr>
          <w:rFonts w:ascii="Times New Roman" w:hAnsi="Times New Roman"/>
          <w:sz w:val="28"/>
          <w:szCs w:val="28"/>
        </w:rPr>
        <w:t xml:space="preserve"> УААН. </w:t>
      </w:r>
      <w:r w:rsidR="00DF22B1">
        <w:rPr>
          <w:rFonts w:ascii="Times New Roman" w:hAnsi="Times New Roman"/>
          <w:sz w:val="28"/>
          <w:szCs w:val="28"/>
        </w:rPr>
        <w:t xml:space="preserve"> 2018</w:t>
      </w:r>
      <w:r w:rsidRPr="004F3978">
        <w:rPr>
          <w:rFonts w:ascii="Times New Roman" w:hAnsi="Times New Roman"/>
          <w:sz w:val="28"/>
          <w:szCs w:val="28"/>
        </w:rPr>
        <w:t>.  56 с.</w:t>
      </w:r>
    </w:p>
    <w:p w:rsidR="00DF22B1" w:rsidRPr="00DF22B1" w:rsidRDefault="00DF22B1" w:rsidP="003F514B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BB75D6">
        <w:rPr>
          <w:sz w:val="28"/>
          <w:szCs w:val="28"/>
        </w:rPr>
        <w:t xml:space="preserve">Єрмоленко В.М., </w:t>
      </w:r>
      <w:proofErr w:type="spellStart"/>
      <w:r w:rsidRPr="00BB75D6">
        <w:rPr>
          <w:sz w:val="28"/>
          <w:szCs w:val="28"/>
        </w:rPr>
        <w:t>Степасюк</w:t>
      </w:r>
      <w:proofErr w:type="spellEnd"/>
      <w:r w:rsidRPr="00BB75D6">
        <w:rPr>
          <w:sz w:val="28"/>
          <w:szCs w:val="28"/>
        </w:rPr>
        <w:t xml:space="preserve"> Л.М., </w:t>
      </w:r>
      <w:proofErr w:type="spellStart"/>
      <w:r w:rsidRPr="00BB75D6">
        <w:rPr>
          <w:sz w:val="28"/>
          <w:szCs w:val="28"/>
        </w:rPr>
        <w:t>Тітенко</w:t>
      </w:r>
      <w:proofErr w:type="spellEnd"/>
      <w:r w:rsidRPr="00BB75D6">
        <w:rPr>
          <w:sz w:val="28"/>
          <w:szCs w:val="28"/>
        </w:rPr>
        <w:t xml:space="preserve"> З.М.</w:t>
      </w:r>
      <w:r>
        <w:rPr>
          <w:sz w:val="28"/>
          <w:szCs w:val="28"/>
        </w:rPr>
        <w:t xml:space="preserve"> </w:t>
      </w:r>
      <w:r w:rsidRPr="00BB75D6">
        <w:rPr>
          <w:color w:val="000000" w:themeColor="text1"/>
          <w:sz w:val="28"/>
          <w:szCs w:val="28"/>
        </w:rPr>
        <w:t>Державна підтримка сільськогосподарських товаровиробників:</w:t>
      </w:r>
      <w:r>
        <w:rPr>
          <w:color w:val="000000" w:themeColor="text1"/>
          <w:sz w:val="28"/>
          <w:szCs w:val="28"/>
        </w:rPr>
        <w:t xml:space="preserve"> </w:t>
      </w:r>
      <w:r w:rsidRPr="00BB75D6">
        <w:rPr>
          <w:color w:val="000000" w:themeColor="text1"/>
          <w:sz w:val="28"/>
          <w:szCs w:val="28"/>
        </w:rPr>
        <w:t>економіко-правові аспекти</w:t>
      </w:r>
      <w:r w:rsidRPr="00BB75D6">
        <w:rPr>
          <w:sz w:val="28"/>
          <w:szCs w:val="28"/>
        </w:rPr>
        <w:t xml:space="preserve">: монографія </w:t>
      </w:r>
      <w:r>
        <w:rPr>
          <w:sz w:val="28"/>
          <w:szCs w:val="28"/>
        </w:rPr>
        <w:t xml:space="preserve"> </w:t>
      </w:r>
      <w:r w:rsidRPr="00BB75D6">
        <w:rPr>
          <w:sz w:val="28"/>
          <w:szCs w:val="28"/>
        </w:rPr>
        <w:t xml:space="preserve"> К. : «ЦП «КОМПРИНТ»», 2019</w:t>
      </w:r>
      <w:r>
        <w:rPr>
          <w:sz w:val="28"/>
          <w:szCs w:val="28"/>
        </w:rPr>
        <w:t xml:space="preserve">. </w:t>
      </w:r>
      <w:r w:rsidRPr="00BB75D6">
        <w:rPr>
          <w:sz w:val="28"/>
          <w:szCs w:val="28"/>
        </w:rPr>
        <w:t xml:space="preserve"> 441 с.</w:t>
      </w:r>
    </w:p>
    <w:p w:rsidR="00875D10" w:rsidRDefault="00875D10" w:rsidP="003F514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F3978">
        <w:rPr>
          <w:rFonts w:ascii="Times New Roman" w:hAnsi="Times New Roman"/>
          <w:sz w:val="28"/>
          <w:szCs w:val="28"/>
        </w:rPr>
        <w:t xml:space="preserve">Агропромисловий комплекс України: стан, тенденції та перспективи розвитку: </w:t>
      </w:r>
      <w:proofErr w:type="spellStart"/>
      <w:r w:rsidRPr="004F3978">
        <w:rPr>
          <w:rFonts w:ascii="Times New Roman" w:hAnsi="Times New Roman"/>
          <w:sz w:val="28"/>
          <w:szCs w:val="28"/>
        </w:rPr>
        <w:t>Інформ.–аналіт</w:t>
      </w:r>
      <w:proofErr w:type="spellEnd"/>
      <w:r w:rsidRPr="004F3978">
        <w:rPr>
          <w:rFonts w:ascii="Times New Roman" w:hAnsi="Times New Roman"/>
          <w:sz w:val="28"/>
          <w:szCs w:val="28"/>
        </w:rPr>
        <w:t>. збірник</w:t>
      </w:r>
      <w:r>
        <w:rPr>
          <w:rFonts w:ascii="Times New Roman" w:hAnsi="Times New Roman"/>
          <w:sz w:val="28"/>
          <w:szCs w:val="28"/>
        </w:rPr>
        <w:t xml:space="preserve">. Вип.4 /За ред. П.Т. </w:t>
      </w:r>
      <w:proofErr w:type="spellStart"/>
      <w:r>
        <w:rPr>
          <w:rFonts w:ascii="Times New Roman" w:hAnsi="Times New Roman"/>
          <w:sz w:val="28"/>
          <w:szCs w:val="28"/>
        </w:rPr>
        <w:t>Саблука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4F3978">
        <w:rPr>
          <w:rFonts w:ascii="Times New Roman" w:hAnsi="Times New Roman"/>
          <w:sz w:val="28"/>
          <w:szCs w:val="28"/>
        </w:rPr>
        <w:t xml:space="preserve"> К.: ІАЕ УААН</w:t>
      </w:r>
      <w:r>
        <w:rPr>
          <w:rFonts w:ascii="Times New Roman" w:hAnsi="Times New Roman"/>
          <w:sz w:val="28"/>
          <w:szCs w:val="28"/>
        </w:rPr>
        <w:t xml:space="preserve">, 2016. </w:t>
      </w:r>
      <w:r w:rsidRPr="004F3978">
        <w:rPr>
          <w:rFonts w:ascii="Times New Roman" w:hAnsi="Times New Roman"/>
          <w:sz w:val="28"/>
          <w:szCs w:val="28"/>
        </w:rPr>
        <w:t xml:space="preserve"> 601с.</w:t>
      </w:r>
    </w:p>
    <w:p w:rsidR="00DF22B1" w:rsidRPr="00BB75D6" w:rsidRDefault="00DF22B1" w:rsidP="003F514B">
      <w:pPr>
        <w:pStyle w:val="msonormalbullet2gif"/>
        <w:numPr>
          <w:ilvl w:val="0"/>
          <w:numId w:val="6"/>
        </w:numPr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  <w:lang w:val="uk-UA"/>
        </w:rPr>
      </w:pPr>
      <w:r w:rsidRPr="00BB75D6">
        <w:rPr>
          <w:sz w:val="28"/>
          <w:szCs w:val="28"/>
          <w:lang w:val="uk-UA"/>
        </w:rPr>
        <w:t xml:space="preserve">Рогач С.М., Ільків Л.А., </w:t>
      </w:r>
      <w:proofErr w:type="spellStart"/>
      <w:r w:rsidRPr="00BB75D6">
        <w:rPr>
          <w:sz w:val="28"/>
          <w:szCs w:val="28"/>
          <w:lang w:val="uk-UA"/>
        </w:rPr>
        <w:t>Мірзоєва</w:t>
      </w:r>
      <w:proofErr w:type="spellEnd"/>
      <w:r w:rsidRPr="00BB75D6">
        <w:rPr>
          <w:sz w:val="28"/>
          <w:szCs w:val="28"/>
          <w:lang w:val="uk-UA"/>
        </w:rPr>
        <w:t xml:space="preserve"> Т.В.,  </w:t>
      </w:r>
      <w:proofErr w:type="spellStart"/>
      <w:r w:rsidRPr="00BB75D6">
        <w:rPr>
          <w:sz w:val="28"/>
          <w:szCs w:val="28"/>
          <w:lang w:val="uk-UA"/>
        </w:rPr>
        <w:t>Степасюк</w:t>
      </w:r>
      <w:proofErr w:type="spellEnd"/>
      <w:r w:rsidRPr="00BB75D6">
        <w:rPr>
          <w:sz w:val="28"/>
          <w:szCs w:val="28"/>
          <w:lang w:val="uk-UA"/>
        </w:rPr>
        <w:t xml:space="preserve"> Л.М.,</w:t>
      </w:r>
      <w:r>
        <w:rPr>
          <w:sz w:val="28"/>
          <w:szCs w:val="28"/>
          <w:lang w:val="uk-UA"/>
        </w:rPr>
        <w:t xml:space="preserve"> </w:t>
      </w:r>
      <w:proofErr w:type="spellStart"/>
      <w:r w:rsidRPr="00BB75D6">
        <w:rPr>
          <w:sz w:val="28"/>
          <w:szCs w:val="28"/>
          <w:lang w:val="uk-UA"/>
        </w:rPr>
        <w:t>Томашевська</w:t>
      </w:r>
      <w:proofErr w:type="spellEnd"/>
      <w:r w:rsidRPr="00BB75D6">
        <w:rPr>
          <w:sz w:val="28"/>
          <w:szCs w:val="28"/>
          <w:lang w:val="uk-UA"/>
        </w:rPr>
        <w:t xml:space="preserve"> О.А</w:t>
      </w:r>
      <w:r w:rsidRPr="00BB75D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BB75D6">
        <w:rPr>
          <w:sz w:val="28"/>
          <w:szCs w:val="28"/>
          <w:lang w:val="uk-UA"/>
        </w:rPr>
        <w:t xml:space="preserve">Економічні засади виробництва зернових і зернобобових </w:t>
      </w:r>
      <w:proofErr w:type="spellStart"/>
      <w:r w:rsidRPr="00BB75D6">
        <w:rPr>
          <w:sz w:val="28"/>
          <w:szCs w:val="28"/>
          <w:lang w:val="uk-UA"/>
        </w:rPr>
        <w:t>нішових</w:t>
      </w:r>
      <w:proofErr w:type="spellEnd"/>
      <w:r w:rsidRPr="00BB75D6">
        <w:rPr>
          <w:sz w:val="28"/>
          <w:szCs w:val="28"/>
          <w:lang w:val="uk-UA"/>
        </w:rPr>
        <w:t xml:space="preserve"> сільськогосподарських  культур: монографія </w:t>
      </w:r>
      <w:r>
        <w:rPr>
          <w:sz w:val="28"/>
          <w:szCs w:val="28"/>
          <w:lang w:val="uk-UA"/>
        </w:rPr>
        <w:t xml:space="preserve"> </w:t>
      </w:r>
      <w:r w:rsidRPr="00BB75D6">
        <w:rPr>
          <w:sz w:val="28"/>
          <w:szCs w:val="28"/>
          <w:lang w:val="uk-UA"/>
        </w:rPr>
        <w:t xml:space="preserve"> К. : «ЦП «КОМПРИНТ»», 2019</w:t>
      </w:r>
      <w:r>
        <w:rPr>
          <w:sz w:val="28"/>
          <w:szCs w:val="28"/>
          <w:lang w:val="uk-UA"/>
        </w:rPr>
        <w:t xml:space="preserve">. </w:t>
      </w:r>
      <w:r w:rsidRPr="00BB75D6">
        <w:rPr>
          <w:sz w:val="28"/>
          <w:szCs w:val="28"/>
          <w:lang w:val="uk-UA"/>
        </w:rPr>
        <w:t xml:space="preserve"> 428 с.</w:t>
      </w:r>
    </w:p>
    <w:p w:rsidR="00875D10" w:rsidRPr="004F3978" w:rsidRDefault="00875D10" w:rsidP="003F514B">
      <w:pPr>
        <w:pStyle w:val="a3"/>
        <w:numPr>
          <w:ilvl w:val="0"/>
          <w:numId w:val="6"/>
        </w:numPr>
        <w:ind w:left="0" w:firstLine="851"/>
        <w:contextualSpacing/>
        <w:jc w:val="both"/>
        <w:rPr>
          <w:sz w:val="28"/>
          <w:szCs w:val="28"/>
        </w:rPr>
      </w:pPr>
      <w:r w:rsidRPr="004F3978">
        <w:rPr>
          <w:sz w:val="28"/>
          <w:szCs w:val="28"/>
        </w:rPr>
        <w:t xml:space="preserve">Економіка підприємства : підручник / За </w:t>
      </w:r>
      <w:proofErr w:type="spellStart"/>
      <w:r w:rsidRPr="004F3978">
        <w:rPr>
          <w:sz w:val="28"/>
          <w:szCs w:val="28"/>
        </w:rPr>
        <w:t>заг</w:t>
      </w:r>
      <w:proofErr w:type="spellEnd"/>
      <w:r w:rsidRPr="004F3978">
        <w:rPr>
          <w:sz w:val="28"/>
          <w:szCs w:val="28"/>
        </w:rPr>
        <w:t xml:space="preserve">. ред. </w:t>
      </w:r>
      <w:proofErr w:type="spellStart"/>
      <w:r w:rsidRPr="004F3978">
        <w:rPr>
          <w:sz w:val="28"/>
          <w:szCs w:val="28"/>
        </w:rPr>
        <w:t>д.е.н</w:t>
      </w:r>
      <w:proofErr w:type="spellEnd"/>
      <w:r w:rsidRPr="004F3978">
        <w:rPr>
          <w:sz w:val="28"/>
          <w:szCs w:val="28"/>
        </w:rPr>
        <w:t>., проф. Л.Г. Мельника.</w:t>
      </w:r>
      <w:r w:rsidR="00DF2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Суми : Університетська книга.  2016. </w:t>
      </w:r>
      <w:r w:rsidRPr="004F3978">
        <w:rPr>
          <w:sz w:val="28"/>
          <w:szCs w:val="28"/>
        </w:rPr>
        <w:t xml:space="preserve"> 864 с.</w:t>
      </w:r>
    </w:p>
    <w:p w:rsidR="00875D10" w:rsidRPr="004F3978" w:rsidRDefault="00875D10" w:rsidP="003F514B">
      <w:pPr>
        <w:pStyle w:val="a3"/>
        <w:numPr>
          <w:ilvl w:val="0"/>
          <w:numId w:val="6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F3978">
        <w:rPr>
          <w:sz w:val="28"/>
          <w:szCs w:val="28"/>
        </w:rPr>
        <w:t>Дикань</w:t>
      </w:r>
      <w:proofErr w:type="spellEnd"/>
      <w:r w:rsidRPr="004F3978">
        <w:rPr>
          <w:sz w:val="28"/>
          <w:szCs w:val="28"/>
        </w:rPr>
        <w:t xml:space="preserve"> В. Л. Забезпечення конкурентоспроможності п</w:t>
      </w:r>
      <w:r>
        <w:rPr>
          <w:sz w:val="28"/>
          <w:szCs w:val="28"/>
        </w:rPr>
        <w:t xml:space="preserve">ідприємств: Монографія. 2017р. </w:t>
      </w:r>
      <w:r w:rsidRPr="004F3978">
        <w:rPr>
          <w:sz w:val="28"/>
          <w:szCs w:val="28"/>
        </w:rPr>
        <w:t xml:space="preserve"> 160</w:t>
      </w:r>
      <w:r>
        <w:rPr>
          <w:sz w:val="28"/>
          <w:szCs w:val="28"/>
        </w:rPr>
        <w:t>с</w:t>
      </w:r>
      <w:r w:rsidRPr="004F3978">
        <w:rPr>
          <w:sz w:val="28"/>
          <w:szCs w:val="28"/>
        </w:rPr>
        <w:t>.</w:t>
      </w:r>
    </w:p>
    <w:p w:rsidR="00875D10" w:rsidRPr="004F3978" w:rsidRDefault="00875D10" w:rsidP="003F514B">
      <w:pPr>
        <w:pStyle w:val="a3"/>
        <w:numPr>
          <w:ilvl w:val="0"/>
          <w:numId w:val="6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4F3978">
        <w:rPr>
          <w:sz w:val="28"/>
          <w:szCs w:val="28"/>
        </w:rPr>
        <w:t>Ліщишин</w:t>
      </w:r>
      <w:proofErr w:type="spellEnd"/>
      <w:r w:rsidRPr="004F3978">
        <w:rPr>
          <w:sz w:val="28"/>
          <w:szCs w:val="28"/>
        </w:rPr>
        <w:t xml:space="preserve"> О. І. Довідник економіста підприємця (термі</w:t>
      </w:r>
      <w:r>
        <w:rPr>
          <w:sz w:val="28"/>
          <w:szCs w:val="28"/>
        </w:rPr>
        <w:t xml:space="preserve">ни ринкової економіки). 2012. </w:t>
      </w:r>
      <w:r w:rsidRPr="004F3978">
        <w:rPr>
          <w:sz w:val="28"/>
          <w:szCs w:val="28"/>
        </w:rPr>
        <w:t xml:space="preserve"> 176</w:t>
      </w:r>
      <w:r>
        <w:rPr>
          <w:sz w:val="28"/>
          <w:szCs w:val="28"/>
        </w:rPr>
        <w:t>с</w:t>
      </w:r>
      <w:r w:rsidRPr="004F3978">
        <w:rPr>
          <w:sz w:val="28"/>
          <w:szCs w:val="28"/>
        </w:rPr>
        <w:t xml:space="preserve">. </w:t>
      </w:r>
    </w:p>
    <w:p w:rsidR="00875D10" w:rsidRPr="004F3978" w:rsidRDefault="00875D10" w:rsidP="003F514B">
      <w:pPr>
        <w:pStyle w:val="a3"/>
        <w:numPr>
          <w:ilvl w:val="0"/>
          <w:numId w:val="6"/>
        </w:numPr>
        <w:ind w:left="0" w:firstLine="851"/>
        <w:contextualSpacing/>
        <w:jc w:val="both"/>
        <w:rPr>
          <w:sz w:val="28"/>
          <w:szCs w:val="28"/>
        </w:rPr>
      </w:pPr>
      <w:r w:rsidRPr="004F3978">
        <w:rPr>
          <w:sz w:val="28"/>
          <w:szCs w:val="28"/>
        </w:rPr>
        <w:t xml:space="preserve"> </w:t>
      </w:r>
      <w:proofErr w:type="spellStart"/>
      <w:r w:rsidRPr="004F3978">
        <w:rPr>
          <w:sz w:val="28"/>
          <w:szCs w:val="28"/>
        </w:rPr>
        <w:t>Тлучкевич</w:t>
      </w:r>
      <w:proofErr w:type="spellEnd"/>
      <w:r w:rsidRPr="004F3978">
        <w:rPr>
          <w:sz w:val="28"/>
          <w:szCs w:val="28"/>
        </w:rPr>
        <w:t xml:space="preserve"> Н. В. Облік витрат та калькулювання собівартості в сільському господарстві: теорія, методика.</w:t>
      </w:r>
      <w:r>
        <w:rPr>
          <w:sz w:val="28"/>
          <w:szCs w:val="28"/>
        </w:rPr>
        <w:t xml:space="preserve"> Економічний форум. 2016. № 1. </w:t>
      </w:r>
      <w:r w:rsidRPr="004F3978">
        <w:rPr>
          <w:sz w:val="28"/>
          <w:szCs w:val="28"/>
        </w:rPr>
        <w:t xml:space="preserve"> С. 11–21.</w:t>
      </w:r>
    </w:p>
    <w:p w:rsidR="00875D10" w:rsidRDefault="00875D10" w:rsidP="00875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D10" w:rsidRPr="00AA072C" w:rsidRDefault="00875D10" w:rsidP="00875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72C">
        <w:rPr>
          <w:rFonts w:ascii="Times New Roman" w:hAnsi="Times New Roman"/>
          <w:b/>
          <w:sz w:val="28"/>
          <w:szCs w:val="28"/>
        </w:rPr>
        <w:t>13. Інформаційні ресурси</w:t>
      </w:r>
    </w:p>
    <w:p w:rsidR="00875D10" w:rsidRPr="00AA072C" w:rsidRDefault="00875D10" w:rsidP="00875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D10" w:rsidRPr="003F514B" w:rsidRDefault="00875D10" w:rsidP="003F514B">
      <w:pPr>
        <w:pStyle w:val="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F514B">
        <w:rPr>
          <w:rFonts w:ascii="Times New Roman" w:hAnsi="Times New Roman"/>
          <w:sz w:val="28"/>
          <w:szCs w:val="28"/>
        </w:rPr>
        <w:t>Офіційний сайт Державної служби статистики України// [Електронний ресурс]. Режим доступу: ukrstat.gov.ua (дата звернення 15.03.2019).</w:t>
      </w:r>
    </w:p>
    <w:p w:rsidR="00875D10" w:rsidRPr="003F514B" w:rsidRDefault="00875D10" w:rsidP="003F514B">
      <w:pPr>
        <w:pStyle w:val="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F514B">
        <w:rPr>
          <w:rFonts w:ascii="Times New Roman" w:hAnsi="Times New Roman"/>
          <w:sz w:val="28"/>
          <w:szCs w:val="28"/>
        </w:rPr>
        <w:t xml:space="preserve">Офіційний сайт Національного </w:t>
      </w:r>
      <w:proofErr w:type="spellStart"/>
      <w:r w:rsidRPr="003F514B">
        <w:rPr>
          <w:rFonts w:ascii="Times New Roman" w:hAnsi="Times New Roman"/>
          <w:sz w:val="28"/>
          <w:szCs w:val="28"/>
        </w:rPr>
        <w:t>агропорталу</w:t>
      </w:r>
      <w:proofErr w:type="spellEnd"/>
      <w:r w:rsidRPr="003F514B">
        <w:rPr>
          <w:rFonts w:ascii="Times New Roman" w:hAnsi="Times New Roman"/>
          <w:sz w:val="28"/>
          <w:szCs w:val="28"/>
        </w:rPr>
        <w:t xml:space="preserve"> // [Електронний ресурс].  Режим доступу: </w:t>
      </w:r>
      <w:hyperlink r:id="rId5" w:history="1">
        <w:r w:rsidRPr="003F514B">
          <w:rPr>
            <w:rStyle w:val="ae"/>
            <w:rFonts w:ascii="Times New Roman" w:hAnsi="Times New Roman"/>
            <w:sz w:val="28"/>
            <w:szCs w:val="28"/>
          </w:rPr>
          <w:t>http://latifundist.com</w:t>
        </w:r>
      </w:hyperlink>
      <w:r w:rsidRPr="003F514B">
        <w:rPr>
          <w:rFonts w:ascii="Times New Roman" w:hAnsi="Times New Roman"/>
          <w:sz w:val="28"/>
          <w:szCs w:val="28"/>
        </w:rPr>
        <w:t xml:space="preserve"> (дата звернення 23.04.2019).</w:t>
      </w:r>
    </w:p>
    <w:p w:rsidR="00875D10" w:rsidRPr="003F514B" w:rsidRDefault="00875D10" w:rsidP="003F514B">
      <w:pPr>
        <w:pStyle w:val="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F514B">
        <w:rPr>
          <w:rFonts w:ascii="Times New Roman" w:hAnsi="Times New Roman"/>
          <w:sz w:val="28"/>
          <w:szCs w:val="28"/>
        </w:rPr>
        <w:t>Офіційний сайт Інформаційно-аналітичної агенції «</w:t>
      </w:r>
      <w:proofErr w:type="spellStart"/>
      <w:r w:rsidRPr="003F514B">
        <w:rPr>
          <w:rFonts w:ascii="Times New Roman" w:hAnsi="Times New Roman"/>
          <w:sz w:val="28"/>
          <w:szCs w:val="28"/>
        </w:rPr>
        <w:t>АПК-Інформ</w:t>
      </w:r>
      <w:proofErr w:type="spellEnd"/>
      <w:r w:rsidRPr="003F514B">
        <w:rPr>
          <w:rFonts w:ascii="Times New Roman" w:hAnsi="Times New Roman"/>
          <w:sz w:val="28"/>
          <w:szCs w:val="28"/>
        </w:rPr>
        <w:t xml:space="preserve">» [Електронний ресурс]. Режим доступу: </w:t>
      </w:r>
      <w:hyperlink r:id="rId6" w:history="1">
        <w:r w:rsidRPr="003F514B">
          <w:rPr>
            <w:rStyle w:val="ae"/>
            <w:rFonts w:ascii="Times New Roman" w:hAnsi="Times New Roman"/>
            <w:sz w:val="28"/>
            <w:szCs w:val="28"/>
          </w:rPr>
          <w:t>http://www.apk-inform.com/ru/analityc</w:t>
        </w:r>
      </w:hyperlink>
      <w:r w:rsidRPr="003F514B">
        <w:rPr>
          <w:rFonts w:ascii="Times New Roman" w:hAnsi="Times New Roman"/>
          <w:sz w:val="28"/>
          <w:szCs w:val="28"/>
        </w:rPr>
        <w:t xml:space="preserve"> (дата звернення 14.04.2019)..</w:t>
      </w:r>
    </w:p>
    <w:p w:rsidR="00875D10" w:rsidRPr="003F514B" w:rsidRDefault="00875D10" w:rsidP="003F514B">
      <w:pPr>
        <w:pStyle w:val="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F514B">
        <w:rPr>
          <w:rFonts w:ascii="Times New Roman" w:hAnsi="Times New Roman"/>
          <w:sz w:val="28"/>
          <w:szCs w:val="28"/>
        </w:rPr>
        <w:t xml:space="preserve">Офіційний сайт Міністерства аграрної політики та продовольства України [Електронний ресурс]. Режим доступу: </w:t>
      </w:r>
      <w:hyperlink r:id="rId7" w:history="1">
        <w:r w:rsidRPr="003F514B">
          <w:rPr>
            <w:rStyle w:val="ae"/>
            <w:rFonts w:ascii="Times New Roman" w:hAnsi="Times New Roman"/>
            <w:sz w:val="28"/>
            <w:szCs w:val="28"/>
          </w:rPr>
          <w:t>http://minagro.gov.ua</w:t>
        </w:r>
      </w:hyperlink>
      <w:r w:rsidRPr="003F514B">
        <w:rPr>
          <w:rFonts w:ascii="Times New Roman" w:hAnsi="Times New Roman"/>
          <w:sz w:val="28"/>
          <w:szCs w:val="28"/>
        </w:rPr>
        <w:t xml:space="preserve"> (дата звернення 22.04.2019).</w:t>
      </w:r>
    </w:p>
    <w:p w:rsidR="00875D10" w:rsidRPr="003F514B" w:rsidRDefault="00875D10" w:rsidP="003F514B">
      <w:pPr>
        <w:numPr>
          <w:ilvl w:val="0"/>
          <w:numId w:val="7"/>
        </w:numPr>
        <w:spacing w:after="0" w:line="240" w:lineRule="auto"/>
        <w:ind w:left="-142" w:firstLine="99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F514B">
        <w:rPr>
          <w:rFonts w:ascii="Times New Roman" w:eastAsia="Calibri" w:hAnsi="Times New Roman"/>
          <w:sz w:val="28"/>
          <w:szCs w:val="28"/>
        </w:rPr>
        <w:t xml:space="preserve">Офіційний сайт Спілки економістів України [Електронний ресурс]. Режим доступу: </w:t>
      </w:r>
      <w:hyperlink r:id="rId8" w:history="1">
        <w:r w:rsidRPr="003F514B">
          <w:rPr>
            <w:rFonts w:ascii="Times New Roman" w:eastAsia="Calibri" w:hAnsi="Times New Roman"/>
            <w:sz w:val="28"/>
            <w:szCs w:val="28"/>
          </w:rPr>
          <w:t xml:space="preserve">http://ucluster.org/sokolenko/2008/07/ </w:t>
        </w:r>
      </w:hyperlink>
      <w:r w:rsidRPr="003F514B">
        <w:rPr>
          <w:rFonts w:ascii="Times New Roman" w:eastAsia="Calibri" w:hAnsi="Times New Roman"/>
          <w:sz w:val="28"/>
          <w:szCs w:val="28"/>
        </w:rPr>
        <w:t>innovacijny-klasteгy-mexanyzm-pidvyshhennya-konkurentospromozhnosti-regionu/</w:t>
      </w:r>
    </w:p>
    <w:p w:rsidR="00875D10" w:rsidRPr="003F514B" w:rsidRDefault="00875D10" w:rsidP="003F514B">
      <w:pPr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F514B">
        <w:rPr>
          <w:rFonts w:ascii="Times New Roman" w:hAnsi="Times New Roman"/>
          <w:bCs/>
          <w:sz w:val="28"/>
          <w:szCs w:val="28"/>
        </w:rPr>
        <w:t xml:space="preserve">Електронний курс з економіки підприємства. </w:t>
      </w:r>
      <w:r w:rsidRPr="003F514B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3F514B">
        <w:rPr>
          <w:rFonts w:ascii="Times New Roman" w:hAnsi="Times New Roman"/>
          <w:sz w:val="28"/>
          <w:szCs w:val="28"/>
          <w:lang w:val="ru-RU"/>
        </w:rPr>
        <w:t>Електронний</w:t>
      </w:r>
      <w:proofErr w:type="spellEnd"/>
      <w:r w:rsidRPr="003F514B">
        <w:rPr>
          <w:rFonts w:ascii="Times New Roman" w:hAnsi="Times New Roman"/>
          <w:sz w:val="28"/>
          <w:szCs w:val="28"/>
          <w:lang w:val="ru-RU"/>
        </w:rPr>
        <w:t xml:space="preserve"> ресурс]. Режим доступу: </w:t>
      </w:r>
      <w:r w:rsidRPr="003F514B">
        <w:rPr>
          <w:rFonts w:ascii="Times New Roman" w:hAnsi="Times New Roman"/>
          <w:bCs/>
          <w:sz w:val="28"/>
          <w:szCs w:val="28"/>
        </w:rPr>
        <w:t>Реhttps://elearn.nubip.edu.ua/course/view.php?id=1277</w:t>
      </w:r>
    </w:p>
    <w:sectPr w:rsidR="00875D10" w:rsidRPr="003F514B" w:rsidSect="00B77B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AE9"/>
    <w:multiLevelType w:val="hybridMultilevel"/>
    <w:tmpl w:val="7E8C2B28"/>
    <w:lvl w:ilvl="0" w:tplc="1DB037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D287157"/>
    <w:multiLevelType w:val="hybridMultilevel"/>
    <w:tmpl w:val="B29EEEC0"/>
    <w:lvl w:ilvl="0" w:tplc="0BBCA5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E300C6E"/>
    <w:multiLevelType w:val="hybridMultilevel"/>
    <w:tmpl w:val="FF806C5E"/>
    <w:lvl w:ilvl="0" w:tplc="AE521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0A00B4"/>
    <w:multiLevelType w:val="hybridMultilevel"/>
    <w:tmpl w:val="D1B0D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376FC"/>
    <w:multiLevelType w:val="hybridMultilevel"/>
    <w:tmpl w:val="D986A9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A47432"/>
    <w:multiLevelType w:val="hybridMultilevel"/>
    <w:tmpl w:val="DB7A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72C73"/>
    <w:multiLevelType w:val="hybridMultilevel"/>
    <w:tmpl w:val="84AA0EA4"/>
    <w:lvl w:ilvl="0" w:tplc="5B0EB2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8384B8B"/>
    <w:multiLevelType w:val="hybridMultilevel"/>
    <w:tmpl w:val="9E62ABFC"/>
    <w:lvl w:ilvl="0" w:tplc="766EC4C8">
      <w:start w:val="1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C9E11F4"/>
    <w:multiLevelType w:val="hybridMultilevel"/>
    <w:tmpl w:val="2C926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237B7095"/>
    <w:multiLevelType w:val="hybridMultilevel"/>
    <w:tmpl w:val="44CCAEC2"/>
    <w:lvl w:ilvl="0" w:tplc="BAA6FA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44C1F22"/>
    <w:multiLevelType w:val="hybridMultilevel"/>
    <w:tmpl w:val="16A87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8159D"/>
    <w:multiLevelType w:val="hybridMultilevel"/>
    <w:tmpl w:val="64581396"/>
    <w:lvl w:ilvl="0" w:tplc="A0F2F3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32663B9"/>
    <w:multiLevelType w:val="hybridMultilevel"/>
    <w:tmpl w:val="126626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5400ED"/>
    <w:multiLevelType w:val="hybridMultilevel"/>
    <w:tmpl w:val="B5260308"/>
    <w:lvl w:ilvl="0" w:tplc="91B8CCD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552074"/>
    <w:multiLevelType w:val="hybridMultilevel"/>
    <w:tmpl w:val="87D4607C"/>
    <w:lvl w:ilvl="0" w:tplc="0422000F">
      <w:start w:val="1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6">
    <w:nsid w:val="48E244FE"/>
    <w:multiLevelType w:val="hybridMultilevel"/>
    <w:tmpl w:val="77EC25E4"/>
    <w:lvl w:ilvl="0" w:tplc="0794FE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A57340E"/>
    <w:multiLevelType w:val="hybridMultilevel"/>
    <w:tmpl w:val="07602F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1648D1"/>
    <w:multiLevelType w:val="hybridMultilevel"/>
    <w:tmpl w:val="646E64F6"/>
    <w:lvl w:ilvl="0" w:tplc="2062B4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9C269D"/>
    <w:multiLevelType w:val="hybridMultilevel"/>
    <w:tmpl w:val="AADE7782"/>
    <w:lvl w:ilvl="0" w:tplc="2D987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51C81E06"/>
    <w:multiLevelType w:val="hybridMultilevel"/>
    <w:tmpl w:val="1E341546"/>
    <w:lvl w:ilvl="0" w:tplc="98BAB9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634B0"/>
    <w:multiLevelType w:val="hybridMultilevel"/>
    <w:tmpl w:val="332C98A8"/>
    <w:lvl w:ilvl="0" w:tplc="FE4676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095EF7"/>
    <w:multiLevelType w:val="hybridMultilevel"/>
    <w:tmpl w:val="C9122A2C"/>
    <w:lvl w:ilvl="0" w:tplc="60924154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17E72"/>
    <w:multiLevelType w:val="hybridMultilevel"/>
    <w:tmpl w:val="26D41C94"/>
    <w:lvl w:ilvl="0" w:tplc="4B2687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59376DF6"/>
    <w:multiLevelType w:val="hybridMultilevel"/>
    <w:tmpl w:val="82A6928E"/>
    <w:lvl w:ilvl="0" w:tplc="0D107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5AB47BBF"/>
    <w:multiLevelType w:val="hybridMultilevel"/>
    <w:tmpl w:val="2A9E79D2"/>
    <w:lvl w:ilvl="0" w:tplc="EE6ADBE8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6">
    <w:nsid w:val="5E441013"/>
    <w:multiLevelType w:val="hybridMultilevel"/>
    <w:tmpl w:val="D4AC56C0"/>
    <w:lvl w:ilvl="0" w:tplc="7A1A9C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63C70927"/>
    <w:multiLevelType w:val="hybridMultilevel"/>
    <w:tmpl w:val="26F260B8"/>
    <w:lvl w:ilvl="0" w:tplc="002CF8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63C94F65"/>
    <w:multiLevelType w:val="hybridMultilevel"/>
    <w:tmpl w:val="FA147E3A"/>
    <w:lvl w:ilvl="0" w:tplc="A2D663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667D1A09"/>
    <w:multiLevelType w:val="hybridMultilevel"/>
    <w:tmpl w:val="2C985220"/>
    <w:lvl w:ilvl="0" w:tplc="EF5E82C4">
      <w:start w:val="1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30">
    <w:nsid w:val="6EC557E9"/>
    <w:multiLevelType w:val="hybridMultilevel"/>
    <w:tmpl w:val="C0AAC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>
    <w:nsid w:val="70BD480B"/>
    <w:multiLevelType w:val="hybridMultilevel"/>
    <w:tmpl w:val="CD12CF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CD725F"/>
    <w:multiLevelType w:val="hybridMultilevel"/>
    <w:tmpl w:val="4D1212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D35B9B"/>
    <w:multiLevelType w:val="hybridMultilevel"/>
    <w:tmpl w:val="751075F8"/>
    <w:lvl w:ilvl="0" w:tplc="2C8A1D6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78C02A3A"/>
    <w:multiLevelType w:val="hybridMultilevel"/>
    <w:tmpl w:val="07602F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D92968"/>
    <w:multiLevelType w:val="hybridMultilevel"/>
    <w:tmpl w:val="EDEE6E0A"/>
    <w:lvl w:ilvl="0" w:tplc="65B41C82">
      <w:start w:val="16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30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4"/>
  </w:num>
  <w:num w:numId="9">
    <w:abstractNumId w:val="10"/>
  </w:num>
  <w:num w:numId="10">
    <w:abstractNumId w:val="13"/>
  </w:num>
  <w:num w:numId="11">
    <w:abstractNumId w:val="32"/>
  </w:num>
  <w:num w:numId="12">
    <w:abstractNumId w:val="12"/>
  </w:num>
  <w:num w:numId="13">
    <w:abstractNumId w:val="28"/>
  </w:num>
  <w:num w:numId="14">
    <w:abstractNumId w:val="29"/>
  </w:num>
  <w:num w:numId="15">
    <w:abstractNumId w:val="1"/>
  </w:num>
  <w:num w:numId="16">
    <w:abstractNumId w:val="23"/>
  </w:num>
  <w:num w:numId="17">
    <w:abstractNumId w:val="19"/>
  </w:num>
  <w:num w:numId="18">
    <w:abstractNumId w:val="6"/>
  </w:num>
  <w:num w:numId="19">
    <w:abstractNumId w:val="2"/>
  </w:num>
  <w:num w:numId="20">
    <w:abstractNumId w:val="24"/>
  </w:num>
  <w:num w:numId="21">
    <w:abstractNumId w:val="0"/>
  </w:num>
  <w:num w:numId="22">
    <w:abstractNumId w:val="26"/>
  </w:num>
  <w:num w:numId="23">
    <w:abstractNumId w:val="27"/>
  </w:num>
  <w:num w:numId="24">
    <w:abstractNumId w:val="17"/>
  </w:num>
  <w:num w:numId="25">
    <w:abstractNumId w:val="21"/>
  </w:num>
  <w:num w:numId="26">
    <w:abstractNumId w:val="5"/>
  </w:num>
  <w:num w:numId="27">
    <w:abstractNumId w:val="11"/>
  </w:num>
  <w:num w:numId="28">
    <w:abstractNumId w:val="25"/>
  </w:num>
  <w:num w:numId="29">
    <w:abstractNumId w:val="14"/>
  </w:num>
  <w:num w:numId="30">
    <w:abstractNumId w:val="18"/>
  </w:num>
  <w:num w:numId="31">
    <w:abstractNumId w:val="35"/>
  </w:num>
  <w:num w:numId="32">
    <w:abstractNumId w:val="22"/>
  </w:num>
  <w:num w:numId="33">
    <w:abstractNumId w:val="36"/>
  </w:num>
  <w:num w:numId="34">
    <w:abstractNumId w:val="34"/>
  </w:num>
  <w:num w:numId="35">
    <w:abstractNumId w:val="20"/>
  </w:num>
  <w:num w:numId="36">
    <w:abstractNumId w:val="16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53E"/>
    <w:rsid w:val="00190742"/>
    <w:rsid w:val="001B174E"/>
    <w:rsid w:val="002C157C"/>
    <w:rsid w:val="00322A75"/>
    <w:rsid w:val="003F514B"/>
    <w:rsid w:val="0040153E"/>
    <w:rsid w:val="004C60FD"/>
    <w:rsid w:val="004D7CC5"/>
    <w:rsid w:val="0050471A"/>
    <w:rsid w:val="00625A30"/>
    <w:rsid w:val="007A5FF3"/>
    <w:rsid w:val="00863FB5"/>
    <w:rsid w:val="00875D10"/>
    <w:rsid w:val="00944ED6"/>
    <w:rsid w:val="00A725DE"/>
    <w:rsid w:val="00B43FA9"/>
    <w:rsid w:val="00B77BF0"/>
    <w:rsid w:val="00BD7604"/>
    <w:rsid w:val="00D6755B"/>
    <w:rsid w:val="00DF22B1"/>
    <w:rsid w:val="00F9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6755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17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D675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75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6755B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3">
    <w:name w:val="List Paragraph"/>
    <w:basedOn w:val="a"/>
    <w:uiPriority w:val="34"/>
    <w:qFormat/>
    <w:rsid w:val="00D6755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6755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755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rsid w:val="00D6755B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675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uiPriority w:val="99"/>
    <w:rsid w:val="00D6755B"/>
    <w:pPr>
      <w:widowControl w:val="0"/>
      <w:autoSpaceDE w:val="0"/>
      <w:autoSpaceDN w:val="0"/>
      <w:adjustRightInd w:val="0"/>
      <w:spacing w:after="0" w:line="360" w:lineRule="auto"/>
      <w:ind w:left="1400" w:right="12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8">
    <w:name w:val="Strong"/>
    <w:basedOn w:val="a0"/>
    <w:uiPriority w:val="22"/>
    <w:qFormat/>
    <w:rsid w:val="00D6755B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rsid w:val="00D6755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755B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4">
    <w:name w:val="rvts14"/>
    <w:basedOn w:val="a0"/>
    <w:uiPriority w:val="99"/>
    <w:rsid w:val="00D6755B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D675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55B"/>
    <w:rPr>
      <w:rFonts w:ascii="Calibri" w:eastAsia="Times New Roman" w:hAnsi="Calibri" w:cs="Times New Roman"/>
    </w:rPr>
  </w:style>
  <w:style w:type="character" w:styleId="ab">
    <w:name w:val="page number"/>
    <w:basedOn w:val="a0"/>
    <w:uiPriority w:val="99"/>
    <w:rsid w:val="00D6755B"/>
    <w:rPr>
      <w:rFonts w:cs="Times New Roman"/>
    </w:rPr>
  </w:style>
  <w:style w:type="paragraph" w:styleId="ac">
    <w:name w:val="footer"/>
    <w:basedOn w:val="a"/>
    <w:link w:val="ad"/>
    <w:uiPriority w:val="99"/>
    <w:rsid w:val="00D675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755B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D6755B"/>
    <w:rPr>
      <w:rFonts w:cs="Times New Roman"/>
      <w:color w:val="0000FF"/>
      <w:u w:val="single"/>
    </w:rPr>
  </w:style>
  <w:style w:type="character" w:customStyle="1" w:styleId="FontStyle398">
    <w:name w:val="Font Style398"/>
    <w:rsid w:val="00D6755B"/>
    <w:rPr>
      <w:rFonts w:ascii="Times New Roman" w:hAnsi="Times New Roman"/>
      <w:color w:val="000000"/>
      <w:sz w:val="26"/>
    </w:rPr>
  </w:style>
  <w:style w:type="paragraph" w:styleId="3">
    <w:name w:val="Body Text Indent 3"/>
    <w:basedOn w:val="a"/>
    <w:link w:val="30"/>
    <w:uiPriority w:val="99"/>
    <w:rsid w:val="00D675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755B"/>
    <w:rPr>
      <w:rFonts w:ascii="Calibri" w:eastAsia="Times New Roman" w:hAnsi="Calibri" w:cs="Times New Roman"/>
      <w:sz w:val="16"/>
      <w:szCs w:val="16"/>
    </w:rPr>
  </w:style>
  <w:style w:type="paragraph" w:styleId="af">
    <w:name w:val="Balloon Text"/>
    <w:basedOn w:val="a"/>
    <w:link w:val="af0"/>
    <w:uiPriority w:val="99"/>
    <w:rsid w:val="00D6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D6755B"/>
    <w:rPr>
      <w:rFonts w:ascii="Segoe UI" w:eastAsia="Times New Roman" w:hAnsi="Segoe UI" w:cs="Segoe UI"/>
      <w:sz w:val="18"/>
      <w:szCs w:val="18"/>
    </w:rPr>
  </w:style>
  <w:style w:type="paragraph" w:customStyle="1" w:styleId="11">
    <w:name w:val="Абзац списку1"/>
    <w:basedOn w:val="a"/>
    <w:rsid w:val="00D6755B"/>
    <w:pPr>
      <w:ind w:left="720"/>
    </w:pPr>
    <w:rPr>
      <w:lang w:val="ru-RU" w:eastAsia="ru-RU"/>
    </w:rPr>
  </w:style>
  <w:style w:type="paragraph" w:customStyle="1" w:styleId="msonormalbullet2gif">
    <w:name w:val="msonormalbullet2.gif"/>
    <w:basedOn w:val="a"/>
    <w:rsid w:val="00DF22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B174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f1">
    <w:name w:val="Title"/>
    <w:basedOn w:val="a"/>
    <w:link w:val="af2"/>
    <w:qFormat/>
    <w:rsid w:val="001B174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1B17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luster.org/sokolenko/2008/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agro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k-inform.com/ru/analityc" TargetMode="External"/><Relationship Id="rId5" Type="http://schemas.openxmlformats.org/officeDocument/2006/relationships/hyperlink" Target="http://latifundis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20194</Words>
  <Characters>11512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2020-06-30T09:41:00Z</cp:lastPrinted>
  <dcterms:created xsi:type="dcterms:W3CDTF">2020-06-25T16:33:00Z</dcterms:created>
  <dcterms:modified xsi:type="dcterms:W3CDTF">2021-06-08T07:44:00Z</dcterms:modified>
</cp:coreProperties>
</file>