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6153C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ВЕТЕРИНАРНА НУТРІЦІОЛОГІЯ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C6" w:rsidRPr="00D444FA" w:rsidRDefault="006153C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ветеринарної гігієни імені проф. А.К.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Скороходька</w:t>
      </w:r>
      <w:proofErr w:type="spellEnd"/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Default="006153C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ветеринарної медицини</w:t>
      </w:r>
    </w:p>
    <w:p w:rsidR="00D022AF" w:rsidRPr="00D444FA" w:rsidRDefault="00D022A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D444FA" w:rsidRDefault="003375D5" w:rsidP="00D0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Лариса Василівна,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н., професор</w:t>
            </w:r>
            <w:bookmarkStart w:id="0" w:name="_GoBack"/>
            <w:bookmarkEnd w:id="0"/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073D23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073D23" w:rsidP="006F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  <w:r w:rsidR="006F5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153C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  <w:r w:rsidR="00D0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ветеринарного спря</w:t>
            </w:r>
            <w:r w:rsidR="006F5103">
              <w:rPr>
                <w:rFonts w:ascii="Times New Roman" w:hAnsi="Times New Roman" w:cs="Times New Roman"/>
                <w:b/>
                <w:sz w:val="24"/>
                <w:szCs w:val="24"/>
              </w:rPr>
              <w:t>мування)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352D2A" w:rsidP="006F5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6F5103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D444FA" w:rsidRPr="006153C6" w:rsidRDefault="006153C6" w:rsidP="00D022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Дисципліна "</w:t>
      </w:r>
      <w:r w:rsidRPr="00D022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Ветеринарна </w:t>
      </w:r>
      <w:proofErr w:type="spellStart"/>
      <w:r w:rsidRPr="00D022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нутріціологія</w:t>
      </w:r>
      <w:proofErr w:type="spellEnd"/>
      <w:r w:rsidRPr="00D022A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вивчає призначення та класифікацію </w:t>
      </w:r>
      <w:proofErr w:type="spellStart"/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>нутріцевтиків</w:t>
      </w:r>
      <w:proofErr w:type="spellEnd"/>
      <w:r w:rsidRPr="00615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дрібних домашніх і декоративних тварин, а також їх ветеринарне значення в забезпеченні профілактики захворювань і підтримання оптимального фізичного стану. Також дисципліна розглядає санітарно-гігієнічні питання кормів і кормових добавок спеціального призначення в розрізі видової, вікової та фізіологічної специфіки всеїдних, травоїдних та м'ясоїдних домашніх та декоративних тварин. Дисципліна формує у студентів основи профілактичного мислення, яке на практиці дозволяє вирішувати основні проблеми, що стосуються збереження здоров’я тварин та одержання від них життєздатного потомства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Вступ. Кормові особливості травоїдних, всеїдних і м'ясоїдних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 xml:space="preserve">Ветеринарна </w:t>
      </w:r>
      <w:proofErr w:type="spellStart"/>
      <w:r w:rsidRPr="006153C6">
        <w:rPr>
          <w:rFonts w:ascii="Times New Roman" w:hAnsi="Times New Roman" w:cs="Times New Roman"/>
          <w:color w:val="303030"/>
          <w:sz w:val="24"/>
          <w:szCs w:val="24"/>
        </w:rPr>
        <w:t>нутріціологія</w:t>
      </w:r>
      <w:proofErr w:type="spellEnd"/>
      <w:r w:rsidRPr="006153C6">
        <w:rPr>
          <w:rFonts w:ascii="Times New Roman" w:hAnsi="Times New Roman" w:cs="Times New Roman"/>
          <w:color w:val="303030"/>
          <w:sz w:val="24"/>
          <w:szCs w:val="24"/>
        </w:rPr>
        <w:t xml:space="preserve"> для домашніх тварин. Основні терміни і поняття. Фактори, що визначають споживання кормів тваринами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3.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Ветеринарне значення забезпечення білкової потреби домашніх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4.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Ветеринарне значення ліпідного живлення домашніх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5.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Ветеринарне значення вуглеводного живлення домашніх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6.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 xml:space="preserve">Мінеральні речовини для тварин. Профілактика </w:t>
      </w:r>
      <w:proofErr w:type="spellStart"/>
      <w:r w:rsidRPr="006153C6">
        <w:rPr>
          <w:rFonts w:ascii="Times New Roman" w:hAnsi="Times New Roman" w:cs="Times New Roman"/>
          <w:color w:val="303030"/>
          <w:sz w:val="24"/>
          <w:szCs w:val="24"/>
        </w:rPr>
        <w:t>мікроелементозів</w:t>
      </w:r>
      <w:proofErr w:type="spellEnd"/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7.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Ласощі для домашніх тварин та правила їх використання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(2 год).</w:t>
      </w:r>
    </w:p>
    <w:p w:rsidR="006153C6" w:rsidRPr="00D444FA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8. </w:t>
      </w:r>
      <w:r w:rsidRPr="006153C6">
        <w:rPr>
          <w:rFonts w:ascii="Times New Roman" w:hAnsi="Times New Roman" w:cs="Times New Roman"/>
          <w:color w:val="303030"/>
          <w:sz w:val="24"/>
          <w:szCs w:val="24"/>
        </w:rPr>
        <w:t>Смакові та ароматичні добавки в кормах для тварин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(1 год).</w:t>
      </w:r>
      <w:r w:rsidRPr="00D44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2AF" w:rsidRDefault="00D022AF" w:rsidP="00615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FA" w:rsidRDefault="00D444FA" w:rsidP="00615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D022AF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153C6"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 w:rsidRPr="006153C6">
        <w:rPr>
          <w:rFonts w:ascii="Times New Roman" w:hAnsi="Times New Roman" w:cs="Times New Roman"/>
          <w:sz w:val="24"/>
          <w:szCs w:val="24"/>
        </w:rPr>
        <w:t xml:space="preserve"> для собак</w:t>
      </w:r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котів</w:t>
      </w:r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декоративних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шиншил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декоративних і хижих птахів</w:t>
      </w:r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плазунів та рептилій</w:t>
      </w:r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міні-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пігів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год).</w:t>
      </w:r>
    </w:p>
    <w:p w:rsid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Ласощі для домашніх тварин та правила їх використання (2 год).</w:t>
      </w:r>
    </w:p>
    <w:p w:rsidR="00D022AF" w:rsidRPr="00D022AF" w:rsidRDefault="00D022AF" w:rsidP="00D02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Нутріцевтики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акваріумних риб (1 год).</w:t>
      </w:r>
    </w:p>
    <w:sectPr w:rsidR="00D022AF" w:rsidRPr="00D02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73D23"/>
    <w:rsid w:val="002311D7"/>
    <w:rsid w:val="003375D5"/>
    <w:rsid w:val="003465E3"/>
    <w:rsid w:val="00352D2A"/>
    <w:rsid w:val="0038053C"/>
    <w:rsid w:val="003C1FB6"/>
    <w:rsid w:val="00430124"/>
    <w:rsid w:val="006153C6"/>
    <w:rsid w:val="006F5103"/>
    <w:rsid w:val="00780260"/>
    <w:rsid w:val="007852EC"/>
    <w:rsid w:val="007E733A"/>
    <w:rsid w:val="008A1E4D"/>
    <w:rsid w:val="00AC66BF"/>
    <w:rsid w:val="00C84405"/>
    <w:rsid w:val="00CB4B03"/>
    <w:rsid w:val="00D022AF"/>
    <w:rsid w:val="00D444FA"/>
    <w:rsid w:val="00E3427C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96BE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2023-10-12T11:33:00Z</dcterms:created>
  <dcterms:modified xsi:type="dcterms:W3CDTF">2023-10-17T07:29:00Z</dcterms:modified>
</cp:coreProperties>
</file>