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FB6" w:rsidRPr="00D444FA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ВЕТЕРИНАРНА НУТРІЦІОЛОГІЯ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C6" w:rsidRPr="00D444FA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067083"/>
      <w:r>
        <w:rPr>
          <w:rFonts w:ascii="Times New Roman" w:hAnsi="Times New Roman" w:cs="Times New Roman"/>
          <w:b/>
          <w:sz w:val="24"/>
          <w:szCs w:val="24"/>
        </w:rPr>
        <w:t xml:space="preserve">Кафедра гігієни </w:t>
      </w:r>
      <w:r w:rsidR="00F2512A">
        <w:rPr>
          <w:rFonts w:ascii="Times New Roman" w:hAnsi="Times New Roman" w:cs="Times New Roman"/>
          <w:b/>
          <w:sz w:val="24"/>
          <w:szCs w:val="24"/>
        </w:rPr>
        <w:t xml:space="preserve">тварин і харчових продуктів </w:t>
      </w:r>
      <w:r>
        <w:rPr>
          <w:rFonts w:ascii="Times New Roman" w:hAnsi="Times New Roman" w:cs="Times New Roman"/>
          <w:b/>
          <w:sz w:val="24"/>
          <w:szCs w:val="24"/>
        </w:rPr>
        <w:t>ім</w:t>
      </w:r>
      <w:r w:rsidR="005820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проф. А.</w:t>
      </w:r>
      <w:r w:rsidR="00EC29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К. Скороходька</w:t>
      </w:r>
    </w:p>
    <w:bookmarkEnd w:id="0"/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ветеринарної медицини</w:t>
      </w:r>
    </w:p>
    <w:p w:rsidR="00D022AF" w:rsidRPr="00D444FA" w:rsidRDefault="00D022A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444FA" w:rsidRDefault="003375D5" w:rsidP="00D0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Василівна, д. вет. н., професор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073D23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073D23" w:rsidP="006F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251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53C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  <w:r w:rsidR="00F2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0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ветеринарного спря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>мування)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F2512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352D2A" w:rsidP="006F5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444FA" w:rsidRPr="006153C6" w:rsidRDefault="006153C6" w:rsidP="00D02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Дисципліна </w:t>
      </w:r>
      <w:r w:rsidR="00F2512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022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Ветеринарна нутріціологія</w:t>
      </w:r>
      <w:r w:rsidR="00F251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вивчає призначення та класифікацію нутріцевтиків для дрібних домашніх і декоративних</w:t>
      </w:r>
      <w:r w:rsidR="00F2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(екзотичних)</w:t>
      </w: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тварин, а також їх ветеринарне значення в забезпеченні профілактики захворювань і підтримання оптимального фізичного стану. Також дисципліна розглядає санітарно-гігієнічні питання кормів і кормових добавок спеціального призначення в розрізі видової, вікової та фізіологічної специфіки всеїдних, травоїдних та м'ясоїдних домашніх та декоративних тварин. Дисципліна формує у </w:t>
      </w:r>
      <w:r w:rsidR="00213660">
        <w:rPr>
          <w:rFonts w:ascii="Times New Roman" w:hAnsi="Times New Roman" w:cs="Times New Roman"/>
          <w:sz w:val="24"/>
          <w:szCs w:val="24"/>
          <w:shd w:val="clear" w:color="auto" w:fill="FFFFFF"/>
        </w:rPr>
        <w:t>здобувачів вищої</w:t>
      </w: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основи профілактичного мислення, яке на практиці дозволяє вирішувати основні проблеми, що стосуються збереження здоров’я тварин та одержання від них життєздатного потомства</w:t>
      </w:r>
      <w:r w:rsidR="00711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Вступ. Кормові особливості травоїдних, всеїдних і м'ясоїдних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Ветеринарна нутріціологія для домашніх тварин. Основні терміни і поняття. Фактори, що визначають споживання кормів тваринами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3.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забезпечення білкової потреби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4.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ліпідного живлення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5.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вуглеводного живлення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6.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Мінеральні речовини для тварин. Профілактика мікроелементозів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7.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Ласощі для домашніх тварин та правила їх використання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6153C6" w:rsidRPr="00D444FA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8.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Смакові та ароматичні добавки в кормах для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(1 год).</w:t>
      </w:r>
      <w:r w:rsidRPr="00D44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2AF" w:rsidRDefault="00D022AF" w:rsidP="00615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Default="00D444FA" w:rsidP="00615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D022AF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53C6">
        <w:rPr>
          <w:rFonts w:ascii="Times New Roman" w:hAnsi="Times New Roman" w:cs="Times New Roman"/>
          <w:sz w:val="24"/>
          <w:szCs w:val="24"/>
        </w:rPr>
        <w:t>Нутріцевтики для собак</w:t>
      </w:r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Нутріцевтики для котів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Нутріцевтики для декоративних кролів і шиншил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Нутріцевтики для декоративних і хижих птахів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Нутріцевтики для плазунів та рептилій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Нутріцевтики для міні-пігів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Ласощі для домашніх тварин та правила їх використання (2 год).</w:t>
      </w:r>
    </w:p>
    <w:p w:rsidR="00D022AF" w:rsidRP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Нутріцевтики для акваріумних риб (1 год).</w:t>
      </w:r>
    </w:p>
    <w:sectPr w:rsidR="00D022AF" w:rsidRPr="00D02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79168">
    <w:abstractNumId w:val="1"/>
  </w:num>
  <w:num w:numId="2" w16cid:durableId="21301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73D23"/>
    <w:rsid w:val="000D3026"/>
    <w:rsid w:val="00213660"/>
    <w:rsid w:val="002311D7"/>
    <w:rsid w:val="003375D5"/>
    <w:rsid w:val="003465E3"/>
    <w:rsid w:val="00352D2A"/>
    <w:rsid w:val="0038053C"/>
    <w:rsid w:val="003C1FB6"/>
    <w:rsid w:val="00430124"/>
    <w:rsid w:val="005820F6"/>
    <w:rsid w:val="006153C6"/>
    <w:rsid w:val="006F5103"/>
    <w:rsid w:val="007119D8"/>
    <w:rsid w:val="00780260"/>
    <w:rsid w:val="007852EC"/>
    <w:rsid w:val="007E733A"/>
    <w:rsid w:val="008A1E4D"/>
    <w:rsid w:val="00AC66BF"/>
    <w:rsid w:val="00C84405"/>
    <w:rsid w:val="00CB4B03"/>
    <w:rsid w:val="00D022AF"/>
    <w:rsid w:val="00D444FA"/>
    <w:rsid w:val="00E3427C"/>
    <w:rsid w:val="00EC293B"/>
    <w:rsid w:val="00F2512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F3AA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4</cp:revision>
  <dcterms:created xsi:type="dcterms:W3CDTF">2024-10-15T12:12:00Z</dcterms:created>
  <dcterms:modified xsi:type="dcterms:W3CDTF">2024-10-17T11:23:00Z</dcterms:modified>
</cp:coreProperties>
</file>