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5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10E">
        <w:rPr>
          <w:rFonts w:ascii="Arial" w:hAnsi="Arial" w:cs="Arial"/>
          <w:b/>
          <w:sz w:val="28"/>
          <w:szCs w:val="28"/>
        </w:rPr>
        <w:t>БІОТЕХНІЧНІ СИСТЕМИ ДЛЯ ДІАГНОСТУВАННЯ І УПРАВЛІННЯ ФІЗІОЛ</w:t>
      </w:r>
      <w:r>
        <w:rPr>
          <w:rFonts w:ascii="Arial" w:hAnsi="Arial" w:cs="Arial"/>
          <w:b/>
          <w:sz w:val="28"/>
          <w:szCs w:val="28"/>
        </w:rPr>
        <w:t>ОГІЧНИМ СТАНОМ РОСЛИН І ТВАРИН</w:t>
      </w:r>
    </w:p>
    <w:p w:rsidR="00E67E75" w:rsidRPr="006E210E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7E75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3E1">
        <w:rPr>
          <w:rFonts w:ascii="Arial" w:hAnsi="Arial" w:cs="Arial"/>
          <w:b/>
          <w:sz w:val="28"/>
          <w:szCs w:val="28"/>
        </w:rPr>
        <w:t xml:space="preserve">Кафедра автоматики та </w:t>
      </w:r>
      <w:proofErr w:type="spellStart"/>
      <w:r w:rsidRPr="000613E1">
        <w:rPr>
          <w:rFonts w:ascii="Arial" w:hAnsi="Arial" w:cs="Arial"/>
          <w:b/>
          <w:sz w:val="28"/>
          <w:szCs w:val="28"/>
        </w:rPr>
        <w:t>робототехнічних</w:t>
      </w:r>
      <w:proofErr w:type="spellEnd"/>
      <w:r w:rsidRPr="000613E1">
        <w:rPr>
          <w:rFonts w:ascii="Arial" w:hAnsi="Arial" w:cs="Arial"/>
          <w:b/>
          <w:sz w:val="28"/>
          <w:szCs w:val="28"/>
        </w:rPr>
        <w:t xml:space="preserve"> систем </w:t>
      </w:r>
    </w:p>
    <w:p w:rsidR="00E67E75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3E1">
        <w:rPr>
          <w:rFonts w:ascii="Arial" w:hAnsi="Arial" w:cs="Arial"/>
          <w:b/>
          <w:sz w:val="28"/>
          <w:szCs w:val="28"/>
        </w:rPr>
        <w:t>ім. акад. І.І. Мартиненко</w:t>
      </w:r>
    </w:p>
    <w:p w:rsidR="00E67E75" w:rsidRPr="000613E1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7E75" w:rsidRPr="00732B30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32B30">
        <w:rPr>
          <w:rFonts w:ascii="Arial" w:hAnsi="Arial" w:cs="Arial"/>
          <w:b/>
          <w:sz w:val="28"/>
          <w:szCs w:val="28"/>
        </w:rPr>
        <w:t xml:space="preserve">ННІ енергетики, автоматики </w:t>
      </w:r>
      <w:r w:rsidR="00496B35" w:rsidRPr="00496B35">
        <w:rPr>
          <w:rFonts w:ascii="Arial" w:hAnsi="Arial" w:cs="Arial"/>
          <w:b/>
          <w:sz w:val="28"/>
          <w:szCs w:val="28"/>
          <w:lang w:val="ru-RU"/>
        </w:rPr>
        <w:t>і</w:t>
      </w:r>
      <w:r w:rsidRPr="00732B30">
        <w:rPr>
          <w:rFonts w:ascii="Arial" w:hAnsi="Arial" w:cs="Arial"/>
          <w:b/>
          <w:sz w:val="28"/>
          <w:szCs w:val="28"/>
        </w:rPr>
        <w:t xml:space="preserve"> енергозбереження</w:t>
      </w:r>
    </w:p>
    <w:p w:rsidR="00E67E75" w:rsidRPr="006E210E" w:rsidRDefault="00E67E75" w:rsidP="00E67E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E67E75" w:rsidRPr="006E210E" w:rsidTr="00F9530A">
        <w:tc>
          <w:tcPr>
            <w:tcW w:w="3828" w:type="dxa"/>
            <w:vAlign w:val="center"/>
            <w:hideMark/>
          </w:tcPr>
          <w:p w:rsidR="00E67E75" w:rsidRPr="006E210E" w:rsidRDefault="00E67E75" w:rsidP="00F953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E210E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E67E75" w:rsidRPr="00984B9A" w:rsidRDefault="00E67E75" w:rsidP="00F9530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984B9A">
              <w:rPr>
                <w:rFonts w:ascii="Arial" w:hAnsi="Arial" w:cs="Arial"/>
                <w:b/>
                <w:sz w:val="28"/>
                <w:szCs w:val="28"/>
              </w:rPr>
              <w:t>роф. Никифорова Л.Є.</w:t>
            </w:r>
          </w:p>
        </w:tc>
      </w:tr>
      <w:tr w:rsidR="00E67E75" w:rsidRPr="006E210E" w:rsidTr="00F9530A">
        <w:tc>
          <w:tcPr>
            <w:tcW w:w="3828" w:type="dxa"/>
            <w:vAlign w:val="center"/>
            <w:hideMark/>
          </w:tcPr>
          <w:p w:rsidR="00E67E75" w:rsidRPr="006E210E" w:rsidRDefault="00E67E75" w:rsidP="00F953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E210E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E67E75" w:rsidRPr="00984B9A" w:rsidRDefault="00E67E75" w:rsidP="00F953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4B9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67E75" w:rsidRPr="006E210E" w:rsidTr="00F9530A">
        <w:tc>
          <w:tcPr>
            <w:tcW w:w="3828" w:type="dxa"/>
            <w:vAlign w:val="center"/>
            <w:hideMark/>
          </w:tcPr>
          <w:p w:rsidR="00E67E75" w:rsidRPr="006E210E" w:rsidRDefault="00E67E75" w:rsidP="00F953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E210E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E67E75" w:rsidRPr="00984B9A" w:rsidRDefault="00E67E75" w:rsidP="00F953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4B9A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E67E75" w:rsidRPr="006E210E" w:rsidTr="00F9530A">
        <w:tc>
          <w:tcPr>
            <w:tcW w:w="3828" w:type="dxa"/>
            <w:vAlign w:val="center"/>
            <w:hideMark/>
          </w:tcPr>
          <w:p w:rsidR="00E67E75" w:rsidRPr="006E210E" w:rsidRDefault="00E67E75" w:rsidP="00F953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E210E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E67E75" w:rsidRPr="00984B9A" w:rsidRDefault="00496B35" w:rsidP="00F9530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E67E75" w:rsidRPr="006E210E" w:rsidTr="00F9530A">
        <w:tc>
          <w:tcPr>
            <w:tcW w:w="3828" w:type="dxa"/>
            <w:vAlign w:val="center"/>
            <w:hideMark/>
          </w:tcPr>
          <w:p w:rsidR="00E67E75" w:rsidRPr="006E210E" w:rsidRDefault="00E67E75" w:rsidP="00F953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E210E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E67E75" w:rsidRPr="00984B9A" w:rsidRDefault="00E67E75" w:rsidP="00F953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4B9A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E67E75" w:rsidRPr="006E210E" w:rsidTr="00F9530A">
        <w:tc>
          <w:tcPr>
            <w:tcW w:w="3828" w:type="dxa"/>
            <w:vAlign w:val="center"/>
            <w:hideMark/>
          </w:tcPr>
          <w:p w:rsidR="00E67E75" w:rsidRPr="006E210E" w:rsidRDefault="00E67E75" w:rsidP="00F9530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E210E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E67E75" w:rsidRPr="00984B9A" w:rsidRDefault="00E67E75" w:rsidP="00F9530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4B9A">
              <w:rPr>
                <w:rFonts w:ascii="Arial" w:hAnsi="Arial" w:cs="Arial"/>
                <w:b/>
                <w:sz w:val="28"/>
                <w:szCs w:val="28"/>
              </w:rPr>
              <w:t>30 (16 год. лекцій, 14 год. практичних)</w:t>
            </w:r>
          </w:p>
        </w:tc>
      </w:tr>
    </w:tbl>
    <w:p w:rsidR="00E67E75" w:rsidRPr="006E210E" w:rsidRDefault="00E67E75" w:rsidP="00E67E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7E75" w:rsidRPr="006E210E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10E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E67E75" w:rsidRPr="000613E1" w:rsidRDefault="00E67E75" w:rsidP="00E67E75">
      <w:pPr>
        <w:pStyle w:val="a5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13E1">
        <w:rPr>
          <w:rFonts w:ascii="Arial" w:hAnsi="Arial" w:cs="Arial"/>
          <w:sz w:val="28"/>
          <w:szCs w:val="28"/>
          <w:lang w:val="uk-UA"/>
        </w:rPr>
        <w:t xml:space="preserve">Дисципліна є теоретичною основою сукупності знань, що формують </w:t>
      </w:r>
      <w:proofErr w:type="spellStart"/>
      <w:r w:rsidRPr="000613E1">
        <w:rPr>
          <w:rFonts w:ascii="Arial" w:hAnsi="Arial" w:cs="Arial"/>
          <w:sz w:val="28"/>
          <w:szCs w:val="28"/>
          <w:lang w:val="uk-UA"/>
        </w:rPr>
        <w:t>біоінженерний</w:t>
      </w:r>
      <w:proofErr w:type="spellEnd"/>
      <w:r w:rsidRPr="000613E1">
        <w:rPr>
          <w:rFonts w:ascii="Arial" w:hAnsi="Arial" w:cs="Arial"/>
          <w:sz w:val="28"/>
          <w:szCs w:val="28"/>
          <w:lang w:val="uk-UA"/>
        </w:rPr>
        <w:t xml:space="preserve"> профіль фахівця в області  ветеринарії, </w:t>
      </w:r>
      <w:proofErr w:type="spellStart"/>
      <w:r w:rsidRPr="000613E1">
        <w:rPr>
          <w:rFonts w:ascii="Arial" w:hAnsi="Arial" w:cs="Arial"/>
          <w:sz w:val="28"/>
          <w:szCs w:val="28"/>
          <w:lang w:val="uk-UA"/>
        </w:rPr>
        <w:t>агроінженерії</w:t>
      </w:r>
      <w:proofErr w:type="spellEnd"/>
      <w:r w:rsidRPr="000613E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0613E1">
        <w:rPr>
          <w:rFonts w:ascii="Arial" w:hAnsi="Arial" w:cs="Arial"/>
          <w:sz w:val="28"/>
          <w:szCs w:val="28"/>
          <w:lang w:val="uk-UA"/>
        </w:rPr>
        <w:t>електроінженерії</w:t>
      </w:r>
      <w:proofErr w:type="spellEnd"/>
      <w:r w:rsidRPr="000613E1">
        <w:rPr>
          <w:rFonts w:ascii="Arial" w:hAnsi="Arial" w:cs="Arial"/>
          <w:sz w:val="28"/>
          <w:szCs w:val="28"/>
          <w:lang w:val="uk-UA"/>
        </w:rPr>
        <w:t xml:space="preserve">. Пропонуються для вивчення закони управління в системах буд-якої природи. Основний акцент робиться на вивченні і дослідженні процесів, що відбуваються в </w:t>
      </w:r>
      <w:proofErr w:type="spellStart"/>
      <w:r w:rsidRPr="000613E1">
        <w:rPr>
          <w:rFonts w:ascii="Arial" w:hAnsi="Arial" w:cs="Arial"/>
          <w:sz w:val="28"/>
          <w:szCs w:val="28"/>
          <w:lang w:val="uk-UA"/>
        </w:rPr>
        <w:t>біотехнічних</w:t>
      </w:r>
      <w:proofErr w:type="spellEnd"/>
      <w:r w:rsidRPr="000613E1">
        <w:rPr>
          <w:rFonts w:ascii="Arial" w:hAnsi="Arial" w:cs="Arial"/>
          <w:sz w:val="28"/>
          <w:szCs w:val="28"/>
          <w:lang w:val="uk-UA"/>
        </w:rPr>
        <w:t xml:space="preserve"> системах. Розглядаються основи взаємодії фізичних полів з </w:t>
      </w:r>
      <w:proofErr w:type="spellStart"/>
      <w:r w:rsidRPr="000613E1">
        <w:rPr>
          <w:rFonts w:ascii="Arial" w:hAnsi="Arial" w:cs="Arial"/>
          <w:sz w:val="28"/>
          <w:szCs w:val="28"/>
          <w:lang w:val="uk-UA"/>
        </w:rPr>
        <w:t>біооб</w:t>
      </w:r>
      <w:r w:rsidR="00496B35">
        <w:rPr>
          <w:rFonts w:ascii="Arial" w:hAnsi="Arial" w:cs="Arial"/>
          <w:sz w:val="28"/>
          <w:szCs w:val="28"/>
          <w:lang w:val="uk-UA"/>
        </w:rPr>
        <w:t>'</w:t>
      </w:r>
      <w:r w:rsidRPr="000613E1">
        <w:rPr>
          <w:rFonts w:ascii="Arial" w:hAnsi="Arial" w:cs="Arial"/>
          <w:sz w:val="28"/>
          <w:szCs w:val="28"/>
          <w:lang w:val="uk-UA"/>
        </w:rPr>
        <w:t>єктами</w:t>
      </w:r>
      <w:proofErr w:type="spellEnd"/>
      <w:r w:rsidRPr="000613E1">
        <w:rPr>
          <w:rFonts w:ascii="Arial" w:hAnsi="Arial" w:cs="Arial"/>
          <w:sz w:val="28"/>
          <w:szCs w:val="28"/>
          <w:lang w:val="uk-UA"/>
        </w:rPr>
        <w:t xml:space="preserve">; принципи формування інформаційного поля біологічного об’єкту; енергетичні характеристики перехідних процесів в біологічних об’єктах при  перетворенні інформаційного ресурсу; питання вибору параметрів для розробки пристроїв експрес-діагностики та коригування фізіологічного стану  тварин і рослин за результатами  застосування електрофізичних факторів впливу. Дисципліна створює умови для отримання студентами компетенцій щодо основних методів і засобів для кількісної оцінки функціонування фізіологічних систем, що може бути використаним для розробки і експлуатації  нової лікувальної і діагностичної апаратури в ветеринарній практиці та агрономії. </w:t>
      </w:r>
    </w:p>
    <w:p w:rsidR="00E67E75" w:rsidRPr="000613E1" w:rsidRDefault="00E67E75" w:rsidP="00E67E75">
      <w:pPr>
        <w:pStyle w:val="a5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E67E75" w:rsidRPr="000613E1" w:rsidRDefault="00E67E75" w:rsidP="00E67E7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613E1">
        <w:rPr>
          <w:rFonts w:ascii="Arial" w:hAnsi="Arial" w:cs="Arial"/>
          <w:b/>
          <w:sz w:val="28"/>
          <w:szCs w:val="28"/>
        </w:rPr>
        <w:t>Теми лекцій</w:t>
      </w:r>
      <w:r w:rsidR="00496B35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p w:rsidR="00E67E75" w:rsidRPr="000613E1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613E1">
        <w:rPr>
          <w:rFonts w:ascii="Arial" w:hAnsi="Arial" w:cs="Arial"/>
          <w:sz w:val="28"/>
          <w:szCs w:val="28"/>
        </w:rPr>
        <w:t>Загальна характеристика тварин і рослин як кібернетичних систем.</w:t>
      </w:r>
    </w:p>
    <w:p w:rsidR="00E67E75" w:rsidRPr="000613E1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613E1">
        <w:rPr>
          <w:rFonts w:ascii="Arial" w:hAnsi="Arial" w:cs="Arial"/>
          <w:sz w:val="28"/>
          <w:szCs w:val="28"/>
        </w:rPr>
        <w:t>Інформаційно-управляючі системи живих організмів.</w:t>
      </w:r>
    </w:p>
    <w:p w:rsidR="00E67E75" w:rsidRPr="000613E1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613E1">
        <w:rPr>
          <w:rFonts w:ascii="Arial" w:hAnsi="Arial" w:cs="Arial"/>
          <w:sz w:val="28"/>
          <w:szCs w:val="28"/>
        </w:rPr>
        <w:t>Вплив електромагнітних полів і струмів на біологічні об’єкти.</w:t>
      </w:r>
    </w:p>
    <w:p w:rsidR="00E67E75" w:rsidRPr="000613E1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0613E1">
        <w:rPr>
          <w:rFonts w:ascii="Arial" w:hAnsi="Arial" w:cs="Arial"/>
          <w:sz w:val="28"/>
          <w:szCs w:val="28"/>
        </w:rPr>
        <w:t>Аналіз методів і технічних засобів контролю параметрів біосистем.</w:t>
      </w:r>
    </w:p>
    <w:p w:rsidR="00E67E75" w:rsidRPr="000613E1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proofErr w:type="spellStart"/>
      <w:r w:rsidRPr="000613E1">
        <w:rPr>
          <w:rFonts w:ascii="Arial" w:hAnsi="Arial" w:cs="Arial"/>
          <w:sz w:val="28"/>
          <w:szCs w:val="28"/>
        </w:rPr>
        <w:t>Біосенсори</w:t>
      </w:r>
      <w:proofErr w:type="spellEnd"/>
      <w:r w:rsidRPr="000613E1">
        <w:rPr>
          <w:rFonts w:ascii="Arial" w:hAnsi="Arial" w:cs="Arial"/>
          <w:sz w:val="28"/>
          <w:szCs w:val="28"/>
        </w:rPr>
        <w:t>.</w:t>
      </w:r>
    </w:p>
    <w:p w:rsidR="00E67E75" w:rsidRPr="006E210E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Електрофізичні методи коригування фізіологічного стану тварин.</w:t>
      </w:r>
    </w:p>
    <w:p w:rsidR="00E67E75" w:rsidRPr="006E210E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Електрофізичні методи підвищення адаптаційних властивостей рослин.</w:t>
      </w:r>
    </w:p>
    <w:p w:rsidR="00E67E75" w:rsidRPr="006E210E" w:rsidRDefault="00E67E75" w:rsidP="00E67E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Сучасні апарати для реабілітації захворювань тварин і рослин.</w:t>
      </w:r>
    </w:p>
    <w:p w:rsidR="00E67E75" w:rsidRPr="006E210E" w:rsidRDefault="00E67E75" w:rsidP="00E67E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210E">
        <w:rPr>
          <w:rFonts w:ascii="Arial" w:hAnsi="Arial" w:cs="Arial"/>
          <w:b/>
          <w:sz w:val="28"/>
          <w:szCs w:val="28"/>
        </w:rPr>
        <w:lastRenderedPageBreak/>
        <w:t>Теми практичних занять:</w:t>
      </w:r>
      <w:r w:rsidRPr="006E210E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E67E75" w:rsidRPr="006E210E" w:rsidRDefault="00E67E75" w:rsidP="00E67E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Вплив електромагнітного випромінювання різного частотного діапазону на біологічні об’єкти .</w:t>
      </w:r>
    </w:p>
    <w:p w:rsidR="00E67E75" w:rsidRPr="006E210E" w:rsidRDefault="00E67E75" w:rsidP="00E67E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Моделювання процесів утворення мембранного електричного потенціалу і струмів біологічної клітини.</w:t>
      </w:r>
    </w:p>
    <w:p w:rsidR="00E67E75" w:rsidRPr="006E210E" w:rsidRDefault="00E67E75" w:rsidP="00E67E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 xml:space="preserve">Побудова алгоритму ідентифікації фізіологічного  стану тварин і рослини. </w:t>
      </w:r>
    </w:p>
    <w:p w:rsidR="00E67E75" w:rsidRPr="006E210E" w:rsidRDefault="00E67E75" w:rsidP="00E67E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Імітаційне моделювання Монте-Карло для вивчення розповсюдження поляризованого світла в біологічній тканині.</w:t>
      </w:r>
    </w:p>
    <w:p w:rsidR="00E67E75" w:rsidRPr="006E210E" w:rsidRDefault="00E67E75" w:rsidP="00E67E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proofErr w:type="spellStart"/>
      <w:r w:rsidRPr="006E210E">
        <w:rPr>
          <w:rFonts w:ascii="Arial" w:hAnsi="Arial" w:cs="Arial"/>
          <w:sz w:val="28"/>
          <w:szCs w:val="28"/>
        </w:rPr>
        <w:t>Біосенсорні</w:t>
      </w:r>
      <w:proofErr w:type="spellEnd"/>
      <w:r w:rsidRPr="006E210E">
        <w:rPr>
          <w:rFonts w:ascii="Arial" w:hAnsi="Arial" w:cs="Arial"/>
          <w:sz w:val="28"/>
          <w:szCs w:val="28"/>
        </w:rPr>
        <w:t xml:space="preserve"> системи для діагностики стану біологічних організмів.</w:t>
      </w:r>
    </w:p>
    <w:p w:rsidR="00E67E75" w:rsidRPr="006E210E" w:rsidRDefault="00E67E75" w:rsidP="00E67E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Вибір технологічних параметрів пристроїв для підвищення продуктивності тварин і рослин.</w:t>
      </w:r>
    </w:p>
    <w:p w:rsidR="00E67E75" w:rsidRPr="006E210E" w:rsidRDefault="00E67E75" w:rsidP="00E67E75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6E210E">
        <w:rPr>
          <w:rFonts w:ascii="Arial" w:hAnsi="Arial" w:cs="Arial"/>
          <w:sz w:val="28"/>
          <w:szCs w:val="28"/>
        </w:rPr>
        <w:t>Основні принципи побудови  апаратури для експрес-діагностики і лікування тварин і рослин електрофізичними факторами впливу.</w:t>
      </w:r>
    </w:p>
    <w:p w:rsidR="00E67E75" w:rsidRPr="006E210E" w:rsidRDefault="00E67E75" w:rsidP="00E67E7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7E75" w:rsidRDefault="00E67E75" w:rsidP="00E67E75">
      <w:pPr>
        <w:rPr>
          <w:rFonts w:ascii="Arial" w:hAnsi="Arial" w:cs="Arial"/>
          <w:sz w:val="28"/>
          <w:szCs w:val="28"/>
        </w:rPr>
      </w:pPr>
    </w:p>
    <w:p w:rsidR="00E67E75" w:rsidRDefault="00E67E75" w:rsidP="00E67E75">
      <w:pPr>
        <w:rPr>
          <w:rFonts w:ascii="Arial" w:hAnsi="Arial" w:cs="Arial"/>
          <w:sz w:val="28"/>
          <w:szCs w:val="28"/>
        </w:rPr>
      </w:pPr>
    </w:p>
    <w:p w:rsidR="00E67E75" w:rsidRDefault="00E67E75" w:rsidP="00E67E75">
      <w:pPr>
        <w:rPr>
          <w:rFonts w:ascii="Arial" w:hAnsi="Arial" w:cs="Arial"/>
          <w:sz w:val="28"/>
          <w:szCs w:val="28"/>
        </w:rPr>
      </w:pPr>
    </w:p>
    <w:p w:rsidR="008B29AE" w:rsidRDefault="008B29AE"/>
    <w:sectPr w:rsidR="008B29AE" w:rsidSect="00732B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2"/>
    <w:rsid w:val="00330C62"/>
    <w:rsid w:val="00496B35"/>
    <w:rsid w:val="00732B30"/>
    <w:rsid w:val="008B29AE"/>
    <w:rsid w:val="00E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D37"/>
  <w15:chartTrackingRefBased/>
  <w15:docId w15:val="{E90244A3-7360-4B5B-9751-9190368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E7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E75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E6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2020-10-13T06:39:00Z</dcterms:created>
  <dcterms:modified xsi:type="dcterms:W3CDTF">2020-10-16T05:57:00Z</dcterms:modified>
</cp:coreProperties>
</file>