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2E7" w:rsidRPr="00A652E7" w:rsidRDefault="00A652E7" w:rsidP="00A652E7">
      <w:pPr>
        <w:pStyle w:val="Default"/>
      </w:pPr>
    </w:p>
    <w:p w:rsidR="00780260" w:rsidRPr="00A652E7" w:rsidRDefault="00A652E7" w:rsidP="00A65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2E7">
        <w:rPr>
          <w:rFonts w:ascii="Times New Roman" w:hAnsi="Times New Roman" w:cs="Times New Roman"/>
          <w:sz w:val="24"/>
          <w:szCs w:val="24"/>
        </w:rPr>
        <w:t xml:space="preserve"> </w:t>
      </w:r>
      <w:r w:rsidRPr="00A652E7">
        <w:rPr>
          <w:rFonts w:ascii="Times New Roman" w:hAnsi="Times New Roman" w:cs="Times New Roman"/>
          <w:b/>
          <w:bCs/>
          <w:sz w:val="24"/>
          <w:szCs w:val="24"/>
        </w:rPr>
        <w:t>ГЛОБАЛЬНІ ЕКОЛОГІЧНІ ЗАГРОЗИ ТА СТАЛИЙ РОЗВИТОК ЛЮДСТВА</w:t>
      </w:r>
    </w:p>
    <w:p w:rsidR="00133B25" w:rsidRPr="00A652E7" w:rsidRDefault="00133B25" w:rsidP="00C74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86E" w:rsidRPr="00A652E7" w:rsidRDefault="00C7486E" w:rsidP="00C74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2E7">
        <w:rPr>
          <w:rFonts w:ascii="Times New Roman" w:hAnsi="Times New Roman" w:cs="Times New Roman"/>
          <w:b/>
          <w:sz w:val="24"/>
          <w:szCs w:val="24"/>
        </w:rPr>
        <w:t xml:space="preserve">Кафедра </w:t>
      </w:r>
      <w:r w:rsidR="00A652E7" w:rsidRPr="00A652E7">
        <w:rPr>
          <w:rFonts w:ascii="Times New Roman" w:hAnsi="Times New Roman" w:cs="Times New Roman"/>
          <w:b/>
          <w:sz w:val="24"/>
          <w:szCs w:val="24"/>
        </w:rPr>
        <w:t>таксації лісу та лісового менеджменту</w:t>
      </w:r>
    </w:p>
    <w:p w:rsidR="00C7486E" w:rsidRDefault="00C7486E" w:rsidP="00C74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86E" w:rsidRDefault="00C7486E" w:rsidP="00C74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ННІ </w:t>
      </w:r>
      <w:r w:rsidR="00A652E7">
        <w:rPr>
          <w:rFonts w:ascii="Times New Roman" w:hAnsi="Times New Roman" w:cs="Times New Roman"/>
          <w:b/>
          <w:sz w:val="24"/>
          <w:szCs w:val="24"/>
        </w:rPr>
        <w:t>лісового і садово-паркового господарства</w:t>
      </w:r>
    </w:p>
    <w:p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780260" w:rsidP="00A652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  <w:r w:rsidR="00C748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5943" w:type="dxa"/>
            <w:vAlign w:val="center"/>
          </w:tcPr>
          <w:p w:rsidR="00780260" w:rsidRPr="00D444FA" w:rsidRDefault="00A652E7" w:rsidP="00A65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Василишин Роман Дмитрович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D444FA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D444FA" w:rsidP="00D44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780260" w:rsidRPr="00D444FA" w:rsidRDefault="00E57BAC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780260" w:rsidRPr="00D444FA" w:rsidRDefault="00E57BAC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780260" w:rsidRPr="00D444FA" w:rsidRDefault="00420EDC" w:rsidP="00A65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(16 год лекцій, 14</w:t>
            </w:r>
            <w:r w:rsidR="00A65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практичних)</w:t>
            </w:r>
          </w:p>
        </w:tc>
      </w:tr>
    </w:tbl>
    <w:p w:rsidR="00780260" w:rsidRPr="00D444FA" w:rsidRDefault="00780260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4FA" w:rsidRPr="00D444FA" w:rsidRDefault="00D444FA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2E7" w:rsidRDefault="00A652E7" w:rsidP="00A652E7">
      <w:pPr>
        <w:pStyle w:val="Default"/>
        <w:jc w:val="center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Загальний опис дисципліни</w:t>
      </w:r>
    </w:p>
    <w:p w:rsidR="00A652E7" w:rsidRDefault="00A652E7" w:rsidP="00A652E7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сучасному етапі розвитку цивілізації одним із основних складників стратегії сталого розвитку є стратегія екологічної безпеки, оскільки ставлення людства до природи є однією з найважливіших передумов його виживання у майбутньому. Глобальні екологічні загрози, які є наслідком надмірного </w:t>
      </w:r>
      <w:proofErr w:type="spellStart"/>
      <w:r>
        <w:rPr>
          <w:sz w:val="23"/>
          <w:szCs w:val="23"/>
        </w:rPr>
        <w:t>антропічного</w:t>
      </w:r>
      <w:proofErr w:type="spellEnd"/>
      <w:r>
        <w:rPr>
          <w:sz w:val="23"/>
          <w:szCs w:val="23"/>
        </w:rPr>
        <w:t xml:space="preserve"> навантаження на природні екосистеми Землі, вимагають прийняття невідкладних рішень для забезпечення гармонізації екологічного, економічного та соціального аспектів людського існування. </w:t>
      </w:r>
    </w:p>
    <w:p w:rsidR="00A652E7" w:rsidRDefault="00A652E7" w:rsidP="00A652E7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Навчальна дисципліна «</w:t>
      </w:r>
      <w:r>
        <w:rPr>
          <w:i/>
          <w:iCs/>
          <w:sz w:val="23"/>
          <w:szCs w:val="23"/>
        </w:rPr>
        <w:t>Глобальні екологічні загрози та сталий розвиток людства</w:t>
      </w:r>
      <w:r>
        <w:rPr>
          <w:sz w:val="23"/>
          <w:szCs w:val="23"/>
        </w:rPr>
        <w:t xml:space="preserve">» спрямована на формування у здобувачів вищої освіти системного </w:t>
      </w:r>
      <w:proofErr w:type="spellStart"/>
      <w:r>
        <w:rPr>
          <w:sz w:val="23"/>
          <w:szCs w:val="23"/>
        </w:rPr>
        <w:t>екосвітоглядного</w:t>
      </w:r>
      <w:proofErr w:type="spellEnd"/>
      <w:r>
        <w:rPr>
          <w:sz w:val="23"/>
          <w:szCs w:val="23"/>
        </w:rPr>
        <w:t xml:space="preserve"> бачення внеску кожної конкретної людини у мінімізацію прояву екологічних загроз як на локальному (територія окремої місцевої громади), так і на глобальному рівні. Використання у повсякденному житті принципів сталого розвитку щодо встановлення балансу між задоволенням сучасних потреб людини та захистом інтересів майбутніх поколінь, дозволить зберегти для своїх нащадків безпечне і придатне для життя навколишнє середовище. </w:t>
      </w:r>
    </w:p>
    <w:p w:rsidR="00A652E7" w:rsidRDefault="00A652E7" w:rsidP="00A652E7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Основні завдання дисципліни полягають у: набутті студентами розуміння передумов виникнення глобальних екологічних загроз та їхніх наслідків для життя людства; розкритті механізмів запобігання та пом’якшення наслідків глобальних екологічних викликів суспільству; підготовці фахівців, здатних формувати й обґрунтовувати власну точку зору щодо глобальних екологічних загроз та розуміти принципи сталого розвитку щодо використання біоресурсів; формуванні у фахівців розуміння можливостей кожної людини робити внесок у зниження негативних наслідків за запобігання прояву екологічних викликів сьогодення. </w:t>
      </w:r>
    </w:p>
    <w:p w:rsidR="00A652E7" w:rsidRDefault="00A652E7" w:rsidP="00A652E7">
      <w:pPr>
        <w:pStyle w:val="Default"/>
        <w:rPr>
          <w:b/>
          <w:bCs/>
          <w:sz w:val="23"/>
          <w:szCs w:val="23"/>
        </w:rPr>
      </w:pPr>
    </w:p>
    <w:p w:rsidR="00A652E7" w:rsidRDefault="00A652E7" w:rsidP="00A652E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Теми лекцій:</w:t>
      </w:r>
    </w:p>
    <w:p w:rsidR="00A652E7" w:rsidRDefault="00A652E7" w:rsidP="00A652E7">
      <w:pPr>
        <w:pStyle w:val="Default"/>
        <w:spacing w:after="27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1. Глобальні екологічні загрози: види та чинники, що зумовили їх виникненням. </w:t>
      </w:r>
    </w:p>
    <w:p w:rsidR="00A652E7" w:rsidRDefault="00A652E7" w:rsidP="00A652E7">
      <w:pPr>
        <w:pStyle w:val="Default"/>
        <w:spacing w:after="27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2. Концепція сталого розвитку людства. </w:t>
      </w:r>
    </w:p>
    <w:p w:rsidR="00A652E7" w:rsidRDefault="00A652E7" w:rsidP="00A652E7">
      <w:pPr>
        <w:pStyle w:val="Default"/>
        <w:spacing w:after="27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3. Глобальні кліматичні зміни: причини, наслідки та механізми впливу. </w:t>
      </w:r>
    </w:p>
    <w:p w:rsidR="00A652E7" w:rsidRDefault="00A652E7" w:rsidP="00A652E7">
      <w:pPr>
        <w:pStyle w:val="Default"/>
        <w:spacing w:after="27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4. Глобальна втрата лісового покриву та надмірне споживання природних ресурсів. </w:t>
      </w:r>
    </w:p>
    <w:p w:rsidR="00A652E7" w:rsidRDefault="00A652E7" w:rsidP="00A652E7">
      <w:pPr>
        <w:pStyle w:val="Default"/>
        <w:spacing w:after="27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5. Побутові відходи та «сміттєві острови». </w:t>
      </w:r>
    </w:p>
    <w:p w:rsidR="00A652E7" w:rsidRDefault="00A652E7" w:rsidP="00A652E7">
      <w:pPr>
        <w:pStyle w:val="Default"/>
        <w:spacing w:after="27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6. Якість води та повітря у мегаполісах. </w:t>
      </w:r>
    </w:p>
    <w:p w:rsidR="00A652E7" w:rsidRDefault="00A652E7" w:rsidP="00A652E7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7. Міжнародні інструменти для запобігання глобальних екологічних загроз. </w:t>
      </w:r>
    </w:p>
    <w:p w:rsidR="00A652E7" w:rsidRDefault="00A652E7" w:rsidP="00A652E7">
      <w:pPr>
        <w:pStyle w:val="Default"/>
        <w:ind w:firstLine="567"/>
        <w:rPr>
          <w:sz w:val="23"/>
          <w:szCs w:val="23"/>
        </w:rPr>
      </w:pPr>
    </w:p>
    <w:p w:rsidR="00A652E7" w:rsidRDefault="00A652E7" w:rsidP="00A652E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Теми практичних занять:</w:t>
      </w:r>
    </w:p>
    <w:p w:rsidR="00A652E7" w:rsidRDefault="00A652E7" w:rsidP="00A652E7">
      <w:pPr>
        <w:pStyle w:val="Default"/>
        <w:spacing w:after="27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1. Класифікація глобальних екологічних загроз. </w:t>
      </w:r>
    </w:p>
    <w:p w:rsidR="00A652E7" w:rsidRDefault="00A652E7" w:rsidP="00A652E7">
      <w:pPr>
        <w:pStyle w:val="Default"/>
        <w:spacing w:after="27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2. Цілі сталого розвитку ООН. </w:t>
      </w:r>
    </w:p>
    <w:p w:rsidR="00A652E7" w:rsidRDefault="00A652E7" w:rsidP="00A652E7">
      <w:pPr>
        <w:pStyle w:val="Default"/>
        <w:spacing w:after="27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3. Концепція </w:t>
      </w:r>
      <w:proofErr w:type="spellStart"/>
      <w:r>
        <w:rPr>
          <w:sz w:val="23"/>
          <w:szCs w:val="23"/>
        </w:rPr>
        <w:t>екосвідомої</w:t>
      </w:r>
      <w:proofErr w:type="spellEnd"/>
      <w:r>
        <w:rPr>
          <w:sz w:val="23"/>
          <w:szCs w:val="23"/>
        </w:rPr>
        <w:t xml:space="preserve"> поведінки людини у динамічному світі. </w:t>
      </w:r>
    </w:p>
    <w:p w:rsidR="00A652E7" w:rsidRDefault="00A652E7" w:rsidP="00A652E7">
      <w:pPr>
        <w:pStyle w:val="Default"/>
        <w:spacing w:after="27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4. «Зелені» технології сучасного розвитку. </w:t>
      </w:r>
    </w:p>
    <w:p w:rsidR="00A652E7" w:rsidRDefault="00A652E7" w:rsidP="00A652E7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5. Концепція сталого розвитку об’єднаної територіальної громади. </w:t>
      </w:r>
    </w:p>
    <w:p w:rsidR="00D444FA" w:rsidRPr="00D444FA" w:rsidRDefault="00D444FA" w:rsidP="00A652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D444FA" w:rsidRPr="00D444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A675A"/>
    <w:multiLevelType w:val="hybridMultilevel"/>
    <w:tmpl w:val="834429D6"/>
    <w:lvl w:ilvl="0" w:tplc="A57C26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D7"/>
    <w:rsid w:val="0003441E"/>
    <w:rsid w:val="00065C9C"/>
    <w:rsid w:val="000F6A30"/>
    <w:rsid w:val="00133B25"/>
    <w:rsid w:val="002037A3"/>
    <w:rsid w:val="002311D7"/>
    <w:rsid w:val="002D5F58"/>
    <w:rsid w:val="003465E3"/>
    <w:rsid w:val="00382F85"/>
    <w:rsid w:val="003C1FB6"/>
    <w:rsid w:val="00420EDC"/>
    <w:rsid w:val="00430124"/>
    <w:rsid w:val="0048245C"/>
    <w:rsid w:val="005812F0"/>
    <w:rsid w:val="00780260"/>
    <w:rsid w:val="007852EC"/>
    <w:rsid w:val="007C186D"/>
    <w:rsid w:val="007E6C1C"/>
    <w:rsid w:val="007E733A"/>
    <w:rsid w:val="008F18B6"/>
    <w:rsid w:val="00931624"/>
    <w:rsid w:val="00A652E7"/>
    <w:rsid w:val="00AC66BF"/>
    <w:rsid w:val="00B970F4"/>
    <w:rsid w:val="00C7486E"/>
    <w:rsid w:val="00C95F0F"/>
    <w:rsid w:val="00CB4B03"/>
    <w:rsid w:val="00D444FA"/>
    <w:rsid w:val="00E3427C"/>
    <w:rsid w:val="00E47475"/>
    <w:rsid w:val="00E57BAC"/>
    <w:rsid w:val="00E72255"/>
    <w:rsid w:val="00ED58DB"/>
    <w:rsid w:val="00F03302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1A9D"/>
  <w15:docId w15:val="{BEB42573-A395-446E-9C49-678A956B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paragraph" w:styleId="a5">
    <w:name w:val="No Spacing"/>
    <w:uiPriority w:val="1"/>
    <w:qFormat/>
    <w:rsid w:val="00F03302"/>
    <w:pPr>
      <w:spacing w:after="0" w:line="240" w:lineRule="auto"/>
    </w:pPr>
  </w:style>
  <w:style w:type="paragraph" w:customStyle="1" w:styleId="Default">
    <w:name w:val="Default"/>
    <w:rsid w:val="00A652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8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1754</Words>
  <Characters>1000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23</cp:revision>
  <dcterms:created xsi:type="dcterms:W3CDTF">2019-11-21T14:17:00Z</dcterms:created>
  <dcterms:modified xsi:type="dcterms:W3CDTF">2022-10-20T08:55:00Z</dcterms:modified>
</cp:coreProperties>
</file>