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6B5A01" w14:textId="0B009BDF" w:rsidR="003C4743" w:rsidRPr="00A90E4F" w:rsidRDefault="003C4743" w:rsidP="00993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687595" w14:textId="77777777" w:rsidR="00234846" w:rsidRPr="00A90E4F" w:rsidRDefault="00234846" w:rsidP="00993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89" w:type="dxa"/>
        <w:tblInd w:w="-31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6911"/>
      </w:tblGrid>
      <w:tr w:rsidR="003C4743" w:rsidRPr="00A90E4F" w14:paraId="05BD47FC" w14:textId="77777777" w:rsidTr="008B489C">
        <w:tc>
          <w:tcPr>
            <w:tcW w:w="2978" w:type="dxa"/>
            <w:vMerge w:val="restart"/>
          </w:tcPr>
          <w:p w14:paraId="6868A0F7" w14:textId="77777777" w:rsidR="003C4743" w:rsidRPr="00A90E4F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4F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1EC8982F" wp14:editId="5411CCEE">
                  <wp:extent cx="1270123" cy="1282700"/>
                  <wp:effectExtent l="0" t="0" r="6350" b="0"/>
                  <wp:docPr id="4" name="Picture 9" descr="E:\nubip_logo_new_poisk_18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9" descr="E:\nubip_logo_new_poisk_18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753" cy="1291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</w:tcPr>
          <w:p w14:paraId="10F42450" w14:textId="1E75158A" w:rsidR="003C4743" w:rsidRPr="00A90E4F" w:rsidRDefault="00E97E21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E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СИЛАБУС ДИСЦИПЛІНИ </w:t>
            </w:r>
          </w:p>
          <w:p w14:paraId="0121B8DB" w14:textId="303DF055" w:rsidR="003C4743" w:rsidRPr="00A90E4F" w:rsidRDefault="00E97E21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90E4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7A6BA6" w:rsidRPr="00A90E4F">
              <w:rPr>
                <w:rFonts w:ascii="Times New Roman" w:hAnsi="Times New Roman" w:cs="Times New Roman"/>
                <w:b/>
                <w:sz w:val="24"/>
                <w:szCs w:val="24"/>
              </w:rPr>
              <w:t>Інсектицидостійкість</w:t>
            </w:r>
            <w:proofErr w:type="spellEnd"/>
            <w:r w:rsidR="007A6BA6" w:rsidRPr="00A90E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комах</w:t>
            </w:r>
            <w:r w:rsidR="003C4743" w:rsidRPr="00A90E4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C4743" w:rsidRPr="00A90E4F" w14:paraId="4FC478EA" w14:textId="77777777" w:rsidTr="008B489C">
        <w:tc>
          <w:tcPr>
            <w:tcW w:w="2978" w:type="dxa"/>
            <w:vMerge/>
          </w:tcPr>
          <w:p w14:paraId="497F3848" w14:textId="77777777" w:rsidR="003C4743" w:rsidRPr="00A90E4F" w:rsidRDefault="003C4743" w:rsidP="00993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309F0E29" w14:textId="77777777" w:rsidR="003C4743" w:rsidRPr="00A90E4F" w:rsidRDefault="003C4743" w:rsidP="00993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EF19FA" w14:textId="180924C4" w:rsidR="003C4743" w:rsidRPr="00A90E4F" w:rsidRDefault="008B489C" w:rsidP="00993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E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Рівень </w:t>
            </w:r>
            <w:r w:rsidR="003C4743" w:rsidRPr="00A90E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вищої освіти – </w:t>
            </w:r>
            <w:r w:rsidRPr="00A90E4F">
              <w:rPr>
                <w:rFonts w:ascii="Times New Roman" w:hAnsi="Times New Roman" w:cs="Times New Roman"/>
                <w:b/>
                <w:sz w:val="24"/>
                <w:szCs w:val="24"/>
              </w:rPr>
              <w:t>третій (</w:t>
            </w:r>
            <w:proofErr w:type="spellStart"/>
            <w:r w:rsidRPr="00A90E4F">
              <w:rPr>
                <w:rFonts w:ascii="Times New Roman" w:hAnsi="Times New Roman" w:cs="Times New Roman"/>
                <w:b/>
                <w:sz w:val="24"/>
                <w:szCs w:val="24"/>
              </w:rPr>
              <w:t>освітньо-науковий</w:t>
            </w:r>
            <w:proofErr w:type="spellEnd"/>
            <w:r w:rsidRPr="00A90E4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C4743" w:rsidRPr="00A90E4F" w14:paraId="5A56C403" w14:textId="77777777" w:rsidTr="008B489C">
        <w:tc>
          <w:tcPr>
            <w:tcW w:w="2978" w:type="dxa"/>
            <w:vMerge/>
          </w:tcPr>
          <w:p w14:paraId="3F5F94D4" w14:textId="77777777" w:rsidR="003C4743" w:rsidRPr="00A90E4F" w:rsidRDefault="003C4743" w:rsidP="00993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50DD7177" w14:textId="1DEDC725" w:rsidR="003C4743" w:rsidRPr="00A90E4F" w:rsidRDefault="003C4743" w:rsidP="00D11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E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Спеціальність </w:t>
            </w:r>
            <w:r w:rsidR="008B489C" w:rsidRPr="00A90E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D11809" w:rsidRPr="00A90E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 Захист і карантин рослин </w:t>
            </w:r>
          </w:p>
        </w:tc>
      </w:tr>
      <w:tr w:rsidR="003C4743" w:rsidRPr="00A90E4F" w14:paraId="0694C2BC" w14:textId="77777777" w:rsidTr="008B489C">
        <w:tc>
          <w:tcPr>
            <w:tcW w:w="2978" w:type="dxa"/>
            <w:vMerge/>
          </w:tcPr>
          <w:p w14:paraId="40A84482" w14:textId="77777777" w:rsidR="003C4743" w:rsidRPr="00A90E4F" w:rsidRDefault="003C4743" w:rsidP="00993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1258FDC1" w14:textId="4D67C849" w:rsidR="003C4743" w:rsidRPr="00A90E4F" w:rsidRDefault="003C4743" w:rsidP="00993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E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Рік навчання </w:t>
            </w:r>
            <w:r w:rsidR="008B489C" w:rsidRPr="00A90E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A90E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семестр </w:t>
            </w:r>
            <w:r w:rsidR="008B489C" w:rsidRPr="00A90E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90E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14:paraId="7B0B965F" w14:textId="1ED023DB" w:rsidR="003C4743" w:rsidRPr="00A90E4F" w:rsidRDefault="003C4743" w:rsidP="00993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E4F">
              <w:rPr>
                <w:rFonts w:ascii="Times New Roman" w:hAnsi="Times New Roman" w:cs="Times New Roman"/>
                <w:b/>
                <w:sz w:val="24"/>
                <w:szCs w:val="24"/>
              </w:rPr>
              <w:t>Форма навчання денна</w:t>
            </w:r>
            <w:r w:rsidR="008B489C" w:rsidRPr="00A90E4F">
              <w:rPr>
                <w:rFonts w:ascii="Times New Roman" w:hAnsi="Times New Roman" w:cs="Times New Roman"/>
                <w:b/>
                <w:sz w:val="24"/>
                <w:szCs w:val="24"/>
              </w:rPr>
              <w:t>, вечірня, заочна</w:t>
            </w:r>
          </w:p>
        </w:tc>
      </w:tr>
      <w:tr w:rsidR="003C4743" w:rsidRPr="00A90E4F" w14:paraId="5F3B32A6" w14:textId="77777777" w:rsidTr="008B489C">
        <w:tc>
          <w:tcPr>
            <w:tcW w:w="2978" w:type="dxa"/>
            <w:vMerge/>
          </w:tcPr>
          <w:p w14:paraId="13FF6278" w14:textId="77777777" w:rsidR="003C4743" w:rsidRPr="00A90E4F" w:rsidRDefault="003C4743" w:rsidP="00993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47714399" w14:textId="4D12DE8B" w:rsidR="003C4743" w:rsidRPr="00A90E4F" w:rsidRDefault="00D11809" w:rsidP="00993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0E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Кількість кредитів ЄКТС </w:t>
            </w:r>
            <w:r w:rsidRPr="00A90E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3C4743" w:rsidRPr="00A90E4F" w14:paraId="7F99CA87" w14:textId="77777777" w:rsidTr="008B489C">
        <w:tc>
          <w:tcPr>
            <w:tcW w:w="2978" w:type="dxa"/>
            <w:vMerge/>
          </w:tcPr>
          <w:p w14:paraId="7D1303FC" w14:textId="77777777" w:rsidR="003C4743" w:rsidRPr="00A90E4F" w:rsidRDefault="003C4743" w:rsidP="00993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5D8CDA26" w14:textId="77777777" w:rsidR="003C4743" w:rsidRPr="00A90E4F" w:rsidRDefault="003C4743" w:rsidP="00993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E4F">
              <w:rPr>
                <w:rFonts w:ascii="Times New Roman" w:hAnsi="Times New Roman" w:cs="Times New Roman"/>
                <w:b/>
                <w:sz w:val="24"/>
                <w:szCs w:val="24"/>
              </w:rPr>
              <w:t>Мова викладання українська</w:t>
            </w:r>
          </w:p>
        </w:tc>
      </w:tr>
      <w:tr w:rsidR="003C4743" w:rsidRPr="00A90E4F" w14:paraId="32A17A71" w14:textId="77777777" w:rsidTr="008B489C">
        <w:tc>
          <w:tcPr>
            <w:tcW w:w="2978" w:type="dxa"/>
          </w:tcPr>
          <w:p w14:paraId="49FB9E5E" w14:textId="77777777" w:rsidR="003C4743" w:rsidRPr="00A90E4F" w:rsidRDefault="003C4743" w:rsidP="00993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E4F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6911" w:type="dxa"/>
          </w:tcPr>
          <w:p w14:paraId="54F769C4" w14:textId="77777777" w:rsidR="003C4743" w:rsidRPr="00A90E4F" w:rsidRDefault="003C4743" w:rsidP="00993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743" w:rsidRPr="00A90E4F" w14:paraId="01E75B88" w14:textId="77777777" w:rsidTr="008B489C">
        <w:tc>
          <w:tcPr>
            <w:tcW w:w="2978" w:type="dxa"/>
          </w:tcPr>
          <w:p w14:paraId="77E30CA6" w14:textId="77777777" w:rsidR="003C4743" w:rsidRPr="00A90E4F" w:rsidRDefault="003C4743" w:rsidP="00993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E4F">
              <w:rPr>
                <w:rFonts w:ascii="Times New Roman" w:hAnsi="Times New Roman" w:cs="Times New Roman"/>
                <w:b/>
                <w:sz w:val="24"/>
                <w:szCs w:val="24"/>
              </w:rPr>
              <w:t>Лектор курсу</w:t>
            </w:r>
          </w:p>
        </w:tc>
        <w:tc>
          <w:tcPr>
            <w:tcW w:w="6911" w:type="dxa"/>
          </w:tcPr>
          <w:p w14:paraId="5C694712" w14:textId="56FABCD0" w:rsidR="003C4743" w:rsidRPr="00A90E4F" w:rsidRDefault="00D11809" w:rsidP="00D11809">
            <w:pPr>
              <w:pStyle w:val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E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Микола Миколайович</w:t>
            </w:r>
            <w:r w:rsidR="003C4743" w:rsidRPr="00A90E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A90E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доктор сільськогосподарських наук, професор, член-кореспондент НААН України</w:t>
            </w:r>
          </w:p>
          <w:p w14:paraId="4DD866AA" w14:textId="5D3C26BF" w:rsidR="003C4743" w:rsidRPr="00A90E4F" w:rsidRDefault="00D11809" w:rsidP="007A6B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E4F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16F89FF5" wp14:editId="1A89DB22">
                  <wp:extent cx="1143000" cy="1428750"/>
                  <wp:effectExtent l="0" t="0" r="0" b="0"/>
                  <wp:docPr id="1" name="Рисунок 1" descr="https://nubip.edu.ua/sites/default/files/imagecache/120x160/dolya_m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ubip.edu.ua/sites/default/files/imagecache/120x160/dolya_m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743" w:rsidRPr="00A90E4F" w14:paraId="7E2841EC" w14:textId="77777777" w:rsidTr="008B489C">
        <w:tc>
          <w:tcPr>
            <w:tcW w:w="2978" w:type="dxa"/>
          </w:tcPr>
          <w:p w14:paraId="23AF26BB" w14:textId="77777777" w:rsidR="003C4743" w:rsidRPr="00A90E4F" w:rsidRDefault="003C4743" w:rsidP="00993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E4F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 інформація лектора (e-</w:t>
            </w:r>
            <w:proofErr w:type="spellStart"/>
            <w:r w:rsidRPr="00A90E4F">
              <w:rPr>
                <w:rFonts w:ascii="Times New Roman" w:hAnsi="Times New Roman" w:cs="Times New Roman"/>
                <w:b/>
                <w:sz w:val="24"/>
                <w:szCs w:val="24"/>
              </w:rPr>
              <w:t>mail</w:t>
            </w:r>
            <w:proofErr w:type="spellEnd"/>
            <w:r w:rsidRPr="00A90E4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911" w:type="dxa"/>
          </w:tcPr>
          <w:p w14:paraId="116DA1DD" w14:textId="7FC3B0BF" w:rsidR="003C4743" w:rsidRPr="00A90E4F" w:rsidRDefault="003C4743" w:rsidP="00D11809">
            <w:pPr>
              <w:pStyle w:val="1"/>
              <w:rPr>
                <w:sz w:val="24"/>
                <w:szCs w:val="24"/>
              </w:rPr>
            </w:pPr>
            <w:r w:rsidRPr="00A90E4F">
              <w:rPr>
                <w:sz w:val="24"/>
                <w:szCs w:val="24"/>
              </w:rPr>
              <w:t xml:space="preserve">Кафедра </w:t>
            </w:r>
            <w:proofErr w:type="spellStart"/>
            <w:r w:rsidR="00D11809" w:rsidRPr="00A90E4F">
              <w:rPr>
                <w:sz w:val="24"/>
                <w:szCs w:val="24"/>
              </w:rPr>
              <w:t>інтегрованого</w:t>
            </w:r>
            <w:proofErr w:type="spellEnd"/>
            <w:r w:rsidR="00D11809" w:rsidRPr="00A90E4F">
              <w:rPr>
                <w:sz w:val="24"/>
                <w:szCs w:val="24"/>
              </w:rPr>
              <w:t xml:space="preserve"> </w:t>
            </w:r>
            <w:proofErr w:type="spellStart"/>
            <w:r w:rsidR="00D11809" w:rsidRPr="00A90E4F">
              <w:rPr>
                <w:sz w:val="24"/>
                <w:szCs w:val="24"/>
              </w:rPr>
              <w:t>захисту</w:t>
            </w:r>
            <w:proofErr w:type="spellEnd"/>
            <w:r w:rsidR="00D11809" w:rsidRPr="00A90E4F">
              <w:rPr>
                <w:sz w:val="24"/>
                <w:szCs w:val="24"/>
              </w:rPr>
              <w:t xml:space="preserve"> та карантину </w:t>
            </w:r>
            <w:proofErr w:type="spellStart"/>
            <w:r w:rsidR="00D11809" w:rsidRPr="00A90E4F">
              <w:rPr>
                <w:sz w:val="24"/>
                <w:szCs w:val="24"/>
              </w:rPr>
              <w:t>рослин</w:t>
            </w:r>
            <w:proofErr w:type="spellEnd"/>
            <w:r w:rsidRPr="00A90E4F">
              <w:rPr>
                <w:sz w:val="24"/>
                <w:szCs w:val="24"/>
              </w:rPr>
              <w:t>,</w:t>
            </w:r>
          </w:p>
          <w:p w14:paraId="11517CAA" w14:textId="4D8794ED" w:rsidR="003C4743" w:rsidRPr="00A90E4F" w:rsidRDefault="00054B32" w:rsidP="00D118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E4F">
              <w:rPr>
                <w:rFonts w:ascii="Times New Roman" w:hAnsi="Times New Roman" w:cs="Times New Roman"/>
                <w:b/>
                <w:sz w:val="24"/>
                <w:szCs w:val="24"/>
              </w:rPr>
              <w:t>корпус. 4, к. 48, тел. 5278212</w:t>
            </w:r>
          </w:p>
        </w:tc>
      </w:tr>
      <w:tr w:rsidR="003C4743" w:rsidRPr="00A90E4F" w14:paraId="1120976C" w14:textId="77777777" w:rsidTr="008B489C">
        <w:tc>
          <w:tcPr>
            <w:tcW w:w="2978" w:type="dxa"/>
          </w:tcPr>
          <w:p w14:paraId="6569162C" w14:textId="77777777" w:rsidR="007904C7" w:rsidRPr="00A90E4F" w:rsidRDefault="003C4743" w:rsidP="00993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E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Сторінка курсу в </w:t>
            </w:r>
            <w:proofErr w:type="spellStart"/>
            <w:r w:rsidRPr="00A90E4F">
              <w:rPr>
                <w:rFonts w:ascii="Times New Roman" w:hAnsi="Times New Roman" w:cs="Times New Roman"/>
                <w:b/>
                <w:sz w:val="24"/>
                <w:szCs w:val="24"/>
              </w:rPr>
              <w:t>eLearn</w:t>
            </w:r>
            <w:proofErr w:type="spellEnd"/>
            <w:r w:rsidR="007904C7" w:rsidRPr="00A90E4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975F577" w14:textId="0B7F0646" w:rsidR="00054B32" w:rsidRPr="00A90E4F" w:rsidRDefault="00054B32" w:rsidP="00993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14:paraId="34BB5109" w14:textId="5E51B85E" w:rsidR="003C4743" w:rsidRPr="00A90E4F" w:rsidRDefault="00054B32" w:rsidP="00993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E4F">
              <w:rPr>
                <w:rFonts w:ascii="Times New Roman" w:hAnsi="Times New Roman" w:cs="Times New Roman"/>
                <w:b/>
                <w:sz w:val="24"/>
                <w:szCs w:val="24"/>
              </w:rPr>
              <w:t>e-</w:t>
            </w:r>
            <w:proofErr w:type="spellStart"/>
            <w:r w:rsidRPr="00A90E4F">
              <w:rPr>
                <w:rFonts w:ascii="Times New Roman" w:hAnsi="Times New Roman" w:cs="Times New Roman"/>
                <w:b/>
                <w:sz w:val="24"/>
                <w:szCs w:val="24"/>
              </w:rPr>
              <w:t>mail</w:t>
            </w:r>
            <w:proofErr w:type="spellEnd"/>
            <w:r w:rsidRPr="00A90E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hyperlink r:id="rId8" w:history="1">
              <w:r w:rsidRPr="00A90E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mykola.dolia</w:t>
              </w:r>
              <w:r w:rsidRPr="00A90E4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90E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gmail.com</w:t>
              </w:r>
            </w:hyperlink>
          </w:p>
        </w:tc>
      </w:tr>
    </w:tbl>
    <w:p w14:paraId="2A5DB2D9" w14:textId="77777777" w:rsidR="003C4743" w:rsidRPr="00A90E4F" w:rsidRDefault="003C4743" w:rsidP="00993D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A2F38A" w14:textId="77777777" w:rsidR="003C4743" w:rsidRDefault="003C4743" w:rsidP="0099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E4F">
        <w:rPr>
          <w:rFonts w:ascii="Times New Roman" w:hAnsi="Times New Roman" w:cs="Times New Roman"/>
          <w:b/>
          <w:sz w:val="24"/>
          <w:szCs w:val="24"/>
        </w:rPr>
        <w:t>ОПИС ДИСЦИПЛІНИ</w:t>
      </w:r>
    </w:p>
    <w:p w14:paraId="0395C78D" w14:textId="77777777" w:rsidR="008E0404" w:rsidRPr="00A90E4F" w:rsidRDefault="008E0404" w:rsidP="0099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480D89" w14:textId="2600B112" w:rsidR="007A6BA6" w:rsidRPr="00A90E4F" w:rsidRDefault="007A6BA6" w:rsidP="007A6BA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90E4F">
        <w:rPr>
          <w:rFonts w:ascii="Times New Roman" w:hAnsi="Times New Roman" w:cs="Times New Roman"/>
          <w:sz w:val="24"/>
          <w:szCs w:val="24"/>
        </w:rPr>
        <w:t xml:space="preserve">Вивчає стійкість комах до інсектицидів, тобто засобів, що використовуються для регулювання чисельності комах, пов’язана з справжньою індукцією ферменту (або ферментів) у комах, які спроможні руйнувати в їх організмі пестицид, який потрапив до них. Фосфорорганічні і </w:t>
      </w:r>
      <w:proofErr w:type="spellStart"/>
      <w:r w:rsidRPr="00A90E4F">
        <w:rPr>
          <w:rFonts w:ascii="Times New Roman" w:hAnsi="Times New Roman" w:cs="Times New Roman"/>
          <w:sz w:val="24"/>
          <w:szCs w:val="24"/>
        </w:rPr>
        <w:t>карбаматні</w:t>
      </w:r>
      <w:proofErr w:type="spellEnd"/>
      <w:r w:rsidRPr="00A90E4F">
        <w:rPr>
          <w:rFonts w:ascii="Times New Roman" w:hAnsi="Times New Roman" w:cs="Times New Roman"/>
          <w:sz w:val="24"/>
          <w:szCs w:val="24"/>
        </w:rPr>
        <w:t xml:space="preserve"> інсектициди блокують роботу гідролітичних ферментів і, передусім, естераз, зокрема – </w:t>
      </w:r>
      <w:proofErr w:type="spellStart"/>
      <w:r w:rsidRPr="00A90E4F">
        <w:rPr>
          <w:rFonts w:ascii="Times New Roman" w:hAnsi="Times New Roman" w:cs="Times New Roman"/>
          <w:sz w:val="24"/>
          <w:szCs w:val="24"/>
        </w:rPr>
        <w:t>ацетилхолінестерази</w:t>
      </w:r>
      <w:proofErr w:type="spellEnd"/>
      <w:r w:rsidRPr="00A90E4F">
        <w:rPr>
          <w:rFonts w:ascii="Times New Roman" w:hAnsi="Times New Roman" w:cs="Times New Roman"/>
          <w:sz w:val="24"/>
          <w:szCs w:val="24"/>
        </w:rPr>
        <w:t xml:space="preserve">. Як механізм селективної (вибіркової) дії, так і глибина токсичного впливу інсектицидів зводиться передусім до атаки тих чи інших ферментних систем організму, що руйную отруйну речовину. Чим вища у комах активність атакуючого ферменту, тим стійкіший він до дії токсиканту. </w:t>
      </w:r>
    </w:p>
    <w:p w14:paraId="2699AC90" w14:textId="77777777" w:rsidR="00D11809" w:rsidRPr="00A90E4F" w:rsidRDefault="00D1180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90E4F">
        <w:rPr>
          <w:rFonts w:ascii="Times New Roman" w:hAnsi="Times New Roman" w:cs="Times New Roman"/>
          <w:sz w:val="24"/>
          <w:szCs w:val="24"/>
        </w:rPr>
        <w:br w:type="page"/>
      </w:r>
    </w:p>
    <w:p w14:paraId="35A85DF7" w14:textId="77777777" w:rsidR="00F018F0" w:rsidRPr="00A90E4F" w:rsidRDefault="00F018F0" w:rsidP="00F60C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D66DDB" w14:textId="36623DD1" w:rsidR="003C4743" w:rsidRDefault="003C4743" w:rsidP="0099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E4F">
        <w:rPr>
          <w:rFonts w:ascii="Times New Roman" w:hAnsi="Times New Roman" w:cs="Times New Roman"/>
          <w:b/>
          <w:sz w:val="24"/>
          <w:szCs w:val="24"/>
        </w:rPr>
        <w:t>СТРУКТУРА КУРСУ</w:t>
      </w:r>
    </w:p>
    <w:p w14:paraId="24150EB1" w14:textId="77777777" w:rsidR="008E0404" w:rsidRPr="00A90E4F" w:rsidRDefault="008E0404" w:rsidP="0099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48" w:type="dxa"/>
        <w:tblLayout w:type="fixed"/>
        <w:tblLook w:val="04A0" w:firstRow="1" w:lastRow="0" w:firstColumn="1" w:lastColumn="0" w:noHBand="0" w:noVBand="1"/>
      </w:tblPr>
      <w:tblGrid>
        <w:gridCol w:w="2660"/>
        <w:gridCol w:w="1163"/>
        <w:gridCol w:w="1814"/>
        <w:gridCol w:w="1304"/>
        <w:gridCol w:w="1559"/>
        <w:gridCol w:w="848"/>
      </w:tblGrid>
      <w:tr w:rsidR="003C4743" w:rsidRPr="00A90E4F" w14:paraId="0A1D5735" w14:textId="77777777" w:rsidTr="005E238B">
        <w:tc>
          <w:tcPr>
            <w:tcW w:w="2660" w:type="dxa"/>
            <w:vAlign w:val="center"/>
          </w:tcPr>
          <w:p w14:paraId="13413903" w14:textId="77777777" w:rsidR="003C4743" w:rsidRPr="00A90E4F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E4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63" w:type="dxa"/>
            <w:vAlign w:val="center"/>
          </w:tcPr>
          <w:p w14:paraId="4834E262" w14:textId="77777777" w:rsidR="003C4743" w:rsidRPr="00A90E4F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E4F">
              <w:rPr>
                <w:rFonts w:ascii="Times New Roman" w:hAnsi="Times New Roman" w:cs="Times New Roman"/>
                <w:b/>
                <w:sz w:val="24"/>
                <w:szCs w:val="24"/>
              </w:rPr>
              <w:t>Години</w:t>
            </w:r>
          </w:p>
          <w:p w14:paraId="2FDDAF95" w14:textId="77777777" w:rsidR="003C4743" w:rsidRPr="00A90E4F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4F">
              <w:rPr>
                <w:rFonts w:ascii="Times New Roman" w:hAnsi="Times New Roman" w:cs="Times New Roman"/>
                <w:sz w:val="24"/>
                <w:szCs w:val="24"/>
              </w:rPr>
              <w:t>(лекції/</w:t>
            </w:r>
          </w:p>
          <w:p w14:paraId="66A5A2C5" w14:textId="77777777" w:rsidR="003C4743" w:rsidRPr="00A90E4F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4F">
              <w:rPr>
                <w:rFonts w:ascii="Times New Roman" w:hAnsi="Times New Roman" w:cs="Times New Roman"/>
                <w:sz w:val="24"/>
                <w:szCs w:val="24"/>
              </w:rPr>
              <w:t>лабораторні,)</w:t>
            </w:r>
          </w:p>
        </w:tc>
        <w:tc>
          <w:tcPr>
            <w:tcW w:w="3118" w:type="dxa"/>
            <w:gridSpan w:val="2"/>
            <w:vAlign w:val="center"/>
          </w:tcPr>
          <w:p w14:paraId="7B624FE1" w14:textId="77777777" w:rsidR="003C4743" w:rsidRPr="00A90E4F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E4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 навчання</w:t>
            </w:r>
          </w:p>
        </w:tc>
        <w:tc>
          <w:tcPr>
            <w:tcW w:w="1559" w:type="dxa"/>
            <w:vAlign w:val="center"/>
          </w:tcPr>
          <w:p w14:paraId="059F75A9" w14:textId="77777777" w:rsidR="003C4743" w:rsidRPr="00A90E4F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E4F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</w:t>
            </w:r>
          </w:p>
        </w:tc>
        <w:tc>
          <w:tcPr>
            <w:tcW w:w="848" w:type="dxa"/>
            <w:vAlign w:val="center"/>
          </w:tcPr>
          <w:p w14:paraId="51717EE1" w14:textId="77777777" w:rsidR="003C4743" w:rsidRPr="00A90E4F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0E4F">
              <w:rPr>
                <w:rFonts w:ascii="Times New Roman" w:hAnsi="Times New Roman" w:cs="Times New Roman"/>
                <w:b/>
                <w:sz w:val="24"/>
                <w:szCs w:val="24"/>
              </w:rPr>
              <w:t>Оціню-вання</w:t>
            </w:r>
            <w:proofErr w:type="spellEnd"/>
          </w:p>
        </w:tc>
      </w:tr>
      <w:tr w:rsidR="003C4743" w:rsidRPr="00A90E4F" w14:paraId="5A564106" w14:textId="77777777" w:rsidTr="005E238B">
        <w:trPr>
          <w:trHeight w:val="895"/>
        </w:trPr>
        <w:tc>
          <w:tcPr>
            <w:tcW w:w="2660" w:type="dxa"/>
          </w:tcPr>
          <w:p w14:paraId="52F24716" w14:textId="4C42C929" w:rsidR="003C4743" w:rsidRPr="00A90E4F" w:rsidRDefault="00E85630" w:rsidP="005E238B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 w:rsidRPr="00A90E4F">
              <w:rPr>
                <w:sz w:val="24"/>
                <w:szCs w:val="24"/>
              </w:rPr>
              <w:t>1. </w:t>
            </w:r>
            <w:r w:rsidR="00A724DD" w:rsidRPr="00A90E4F">
              <w:rPr>
                <w:sz w:val="24"/>
                <w:szCs w:val="24"/>
              </w:rPr>
              <w:t>Фактори формування стійкості комах</w:t>
            </w:r>
          </w:p>
          <w:p w14:paraId="03AA007B" w14:textId="0350EF20" w:rsidR="001F028C" w:rsidRPr="00A90E4F" w:rsidRDefault="001F028C" w:rsidP="005E238B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14:paraId="2BE125AF" w14:textId="12D20AAF" w:rsidR="003C4743" w:rsidRPr="00A90E4F" w:rsidRDefault="001B0787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E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C4743" w:rsidRPr="00A90E4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A90E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776F6A7C" w14:textId="77777777" w:rsidR="003C4743" w:rsidRPr="00A90E4F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085514EE" w14:textId="1FEEB23D" w:rsidR="003C4743" w:rsidRPr="00A90E4F" w:rsidRDefault="002D5AFC" w:rsidP="008E0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E4F">
              <w:rPr>
                <w:rFonts w:ascii="Times New Roman" w:hAnsi="Times New Roman" w:cs="Times New Roman"/>
                <w:sz w:val="24"/>
                <w:szCs w:val="24"/>
              </w:rPr>
              <w:t>Знати с</w:t>
            </w:r>
            <w:r w:rsidR="00054B32" w:rsidRPr="00A90E4F">
              <w:rPr>
                <w:rFonts w:ascii="Times New Roman" w:hAnsi="Times New Roman" w:cs="Times New Roman"/>
                <w:sz w:val="24"/>
                <w:szCs w:val="24"/>
              </w:rPr>
              <w:t>тійкість</w:t>
            </w:r>
            <w:r w:rsidR="00E9102A" w:rsidRPr="00A90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4DD" w:rsidRPr="00A90E4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9102A" w:rsidRPr="00A90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0404">
              <w:rPr>
                <w:rFonts w:ascii="Times New Roman" w:hAnsi="Times New Roman" w:cs="Times New Roman"/>
                <w:sz w:val="24"/>
                <w:szCs w:val="24"/>
              </w:rPr>
              <w:t xml:space="preserve">комах, яка </w:t>
            </w:r>
            <w:r w:rsidR="00E9102A" w:rsidRPr="00A90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4DD" w:rsidRPr="00A90E4F">
              <w:rPr>
                <w:rFonts w:ascii="Times New Roman" w:hAnsi="Times New Roman" w:cs="Times New Roman"/>
                <w:sz w:val="24"/>
                <w:szCs w:val="24"/>
              </w:rPr>
              <w:t>являє</w:t>
            </w:r>
            <w:r w:rsidR="00E9102A" w:rsidRPr="00A90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4DD" w:rsidRPr="00A90E4F">
              <w:rPr>
                <w:rFonts w:ascii="Times New Roman" w:hAnsi="Times New Roman" w:cs="Times New Roman"/>
                <w:sz w:val="24"/>
                <w:szCs w:val="24"/>
              </w:rPr>
              <w:t>собою</w:t>
            </w:r>
            <w:r w:rsidR="00E9102A" w:rsidRPr="00A90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4DD" w:rsidRPr="00A90E4F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r w:rsidR="00E9102A" w:rsidRPr="00A90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4DD" w:rsidRPr="00A90E4F">
              <w:rPr>
                <w:rFonts w:ascii="Times New Roman" w:hAnsi="Times New Roman" w:cs="Times New Roman"/>
                <w:sz w:val="24"/>
                <w:szCs w:val="24"/>
              </w:rPr>
              <w:t>захисних</w:t>
            </w:r>
            <w:r w:rsidR="00E9102A" w:rsidRPr="00A90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4DD" w:rsidRPr="00A90E4F">
              <w:rPr>
                <w:rFonts w:ascii="Times New Roman" w:hAnsi="Times New Roman" w:cs="Times New Roman"/>
                <w:sz w:val="24"/>
                <w:szCs w:val="24"/>
              </w:rPr>
              <w:t>реакцій</w:t>
            </w:r>
            <w:r w:rsidR="00E9102A" w:rsidRPr="00A90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4DD" w:rsidRPr="00A90E4F">
              <w:rPr>
                <w:rFonts w:ascii="Times New Roman" w:hAnsi="Times New Roman" w:cs="Times New Roman"/>
                <w:sz w:val="24"/>
                <w:szCs w:val="24"/>
              </w:rPr>
              <w:t>організму</w:t>
            </w:r>
            <w:r w:rsidR="00E9102A" w:rsidRPr="00A90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4DD" w:rsidRPr="00A90E4F">
              <w:rPr>
                <w:rFonts w:ascii="Times New Roman" w:hAnsi="Times New Roman" w:cs="Times New Roman"/>
                <w:sz w:val="24"/>
                <w:szCs w:val="24"/>
              </w:rPr>
              <w:t>проти</w:t>
            </w:r>
            <w:r w:rsidR="00E9102A" w:rsidRPr="00A90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4DD" w:rsidRPr="00A90E4F">
              <w:rPr>
                <w:rFonts w:ascii="Times New Roman" w:hAnsi="Times New Roman" w:cs="Times New Roman"/>
                <w:sz w:val="24"/>
                <w:szCs w:val="24"/>
              </w:rPr>
              <w:t>дії</w:t>
            </w:r>
            <w:r w:rsidR="00E9102A" w:rsidRPr="00A90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4DD" w:rsidRPr="00A90E4F">
              <w:rPr>
                <w:rFonts w:ascii="Times New Roman" w:hAnsi="Times New Roman" w:cs="Times New Roman"/>
                <w:sz w:val="24"/>
                <w:szCs w:val="24"/>
              </w:rPr>
              <w:t>збудників</w:t>
            </w:r>
            <w:r w:rsidR="00E9102A" w:rsidRPr="00A90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4DD" w:rsidRPr="00A90E4F">
              <w:rPr>
                <w:rFonts w:ascii="Times New Roman" w:hAnsi="Times New Roman" w:cs="Times New Roman"/>
                <w:sz w:val="24"/>
                <w:szCs w:val="24"/>
              </w:rPr>
              <w:t>інфекційного</w:t>
            </w:r>
            <w:r w:rsidR="00E9102A" w:rsidRPr="00A90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4DD" w:rsidRPr="00A90E4F">
              <w:rPr>
                <w:rFonts w:ascii="Times New Roman" w:hAnsi="Times New Roman" w:cs="Times New Roman"/>
                <w:sz w:val="24"/>
                <w:szCs w:val="24"/>
              </w:rPr>
              <w:t>захворювання</w:t>
            </w:r>
            <w:r w:rsidR="00E9102A" w:rsidRPr="00A90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4DD" w:rsidRPr="00A90E4F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 w:rsidR="00E9102A" w:rsidRPr="00A90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4DD" w:rsidRPr="00A90E4F">
              <w:rPr>
                <w:rFonts w:ascii="Times New Roman" w:hAnsi="Times New Roman" w:cs="Times New Roman"/>
                <w:sz w:val="24"/>
                <w:szCs w:val="24"/>
              </w:rPr>
              <w:t>токсичного</w:t>
            </w:r>
            <w:r w:rsidR="00E9102A" w:rsidRPr="00A90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4DD" w:rsidRPr="00A90E4F">
              <w:rPr>
                <w:rFonts w:ascii="Times New Roman" w:hAnsi="Times New Roman" w:cs="Times New Roman"/>
                <w:sz w:val="24"/>
                <w:szCs w:val="24"/>
              </w:rPr>
              <w:t>впливу</w:t>
            </w:r>
            <w:r w:rsidR="00E9102A" w:rsidRPr="00A90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4DD" w:rsidRPr="00A90E4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E9102A" w:rsidRPr="00A90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4DD" w:rsidRPr="00A90E4F">
              <w:rPr>
                <w:rFonts w:ascii="Times New Roman" w:hAnsi="Times New Roman" w:cs="Times New Roman"/>
                <w:sz w:val="24"/>
                <w:szCs w:val="24"/>
              </w:rPr>
              <w:t>пов’язаний</w:t>
            </w:r>
            <w:r w:rsidR="00E9102A" w:rsidRPr="00A90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4DD" w:rsidRPr="00A90E4F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r w:rsidR="00E9102A" w:rsidRPr="00A90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4DD" w:rsidRPr="00A90E4F">
              <w:rPr>
                <w:rFonts w:ascii="Times New Roman" w:hAnsi="Times New Roman" w:cs="Times New Roman"/>
                <w:sz w:val="24"/>
                <w:szCs w:val="24"/>
              </w:rPr>
              <w:t>проявом</w:t>
            </w:r>
            <w:r w:rsidR="00E9102A" w:rsidRPr="00A90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4DD" w:rsidRPr="00A90E4F">
              <w:rPr>
                <w:rFonts w:ascii="Times New Roman" w:hAnsi="Times New Roman" w:cs="Times New Roman"/>
                <w:sz w:val="24"/>
                <w:szCs w:val="24"/>
              </w:rPr>
              <w:t>комплексу</w:t>
            </w:r>
            <w:r w:rsidR="00E9102A" w:rsidRPr="00A90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4DD" w:rsidRPr="00A90E4F">
              <w:rPr>
                <w:rFonts w:ascii="Times New Roman" w:hAnsi="Times New Roman" w:cs="Times New Roman"/>
                <w:sz w:val="24"/>
                <w:szCs w:val="24"/>
              </w:rPr>
              <w:t>фізіологічних</w:t>
            </w:r>
            <w:r w:rsidR="00E9102A" w:rsidRPr="00A90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4DD" w:rsidRPr="00A90E4F">
              <w:rPr>
                <w:rFonts w:ascii="Times New Roman" w:hAnsi="Times New Roman" w:cs="Times New Roman"/>
                <w:sz w:val="24"/>
                <w:szCs w:val="24"/>
              </w:rPr>
              <w:t>захисних</w:t>
            </w:r>
            <w:r w:rsidR="00E9102A" w:rsidRPr="00A90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4DD" w:rsidRPr="00A90E4F">
              <w:rPr>
                <w:rFonts w:ascii="Times New Roman" w:hAnsi="Times New Roman" w:cs="Times New Roman"/>
                <w:sz w:val="24"/>
                <w:szCs w:val="24"/>
              </w:rPr>
              <w:t>реакцій,</w:t>
            </w:r>
            <w:r w:rsidR="00A724DD" w:rsidRPr="00A90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4DD" w:rsidRPr="00A90E4F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r w:rsidR="00E9102A" w:rsidRPr="00A90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4DD" w:rsidRPr="00A90E4F">
              <w:rPr>
                <w:rFonts w:ascii="Times New Roman" w:hAnsi="Times New Roman" w:cs="Times New Roman"/>
                <w:sz w:val="24"/>
                <w:szCs w:val="24"/>
              </w:rPr>
              <w:t>забезпечують</w:t>
            </w:r>
            <w:r w:rsidR="00E9102A" w:rsidRPr="00A90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4DD" w:rsidRPr="00A90E4F">
              <w:rPr>
                <w:rFonts w:ascii="Times New Roman" w:hAnsi="Times New Roman" w:cs="Times New Roman"/>
                <w:sz w:val="24"/>
                <w:szCs w:val="24"/>
              </w:rPr>
              <w:t>постійність</w:t>
            </w:r>
            <w:r w:rsidR="000A79FD" w:rsidRPr="00A90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4DD" w:rsidRPr="00A90E4F">
              <w:rPr>
                <w:rFonts w:ascii="Times New Roman" w:hAnsi="Times New Roman" w:cs="Times New Roman"/>
                <w:sz w:val="24"/>
                <w:szCs w:val="24"/>
              </w:rPr>
              <w:t>внутрішнього</w:t>
            </w:r>
            <w:r w:rsidR="000A79FD" w:rsidRPr="00A90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4DD" w:rsidRPr="00A90E4F">
              <w:rPr>
                <w:rFonts w:ascii="Times New Roman" w:hAnsi="Times New Roman" w:cs="Times New Roman"/>
                <w:sz w:val="24"/>
                <w:szCs w:val="24"/>
              </w:rPr>
              <w:t>середовища</w:t>
            </w:r>
            <w:r w:rsidR="000A79FD" w:rsidRPr="00A90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4DD" w:rsidRPr="00A90E4F">
              <w:rPr>
                <w:rFonts w:ascii="Times New Roman" w:hAnsi="Times New Roman" w:cs="Times New Roman"/>
                <w:sz w:val="24"/>
                <w:szCs w:val="24"/>
              </w:rPr>
              <w:t>організму</w:t>
            </w:r>
            <w:r w:rsidR="000A79FD" w:rsidRPr="00A90E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54B32" w:rsidRPr="00A90E4F">
              <w:rPr>
                <w:rFonts w:ascii="Times New Roman" w:hAnsi="Times New Roman" w:cs="Times New Roman"/>
                <w:sz w:val="24"/>
                <w:szCs w:val="24"/>
              </w:rPr>
              <w:t>Стійкість</w:t>
            </w:r>
            <w:r w:rsidR="000A79FD" w:rsidRPr="00A90E4F">
              <w:rPr>
                <w:rFonts w:ascii="Times New Roman" w:hAnsi="Times New Roman" w:cs="Times New Roman"/>
                <w:sz w:val="24"/>
                <w:szCs w:val="24"/>
              </w:rPr>
              <w:t xml:space="preserve"> комах </w:t>
            </w:r>
            <w:r w:rsidR="00A724DD" w:rsidRPr="00A90E4F">
              <w:rPr>
                <w:rFonts w:ascii="Times New Roman" w:hAnsi="Times New Roman" w:cs="Times New Roman"/>
                <w:sz w:val="24"/>
                <w:szCs w:val="24"/>
              </w:rPr>
              <w:t>забезпечує</w:t>
            </w:r>
            <w:r w:rsidR="000A79FD" w:rsidRPr="00A90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4DD" w:rsidRPr="00A90E4F">
              <w:rPr>
                <w:rFonts w:ascii="Times New Roman" w:hAnsi="Times New Roman" w:cs="Times New Roman"/>
                <w:sz w:val="24"/>
                <w:szCs w:val="24"/>
              </w:rPr>
              <w:t>стійкість</w:t>
            </w:r>
            <w:r w:rsidR="000A79FD" w:rsidRPr="00A90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4DD" w:rsidRPr="00A90E4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0A79FD" w:rsidRPr="00A90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4DD" w:rsidRPr="00A90E4F">
              <w:rPr>
                <w:rFonts w:ascii="Times New Roman" w:hAnsi="Times New Roman" w:cs="Times New Roman"/>
                <w:sz w:val="24"/>
                <w:szCs w:val="24"/>
              </w:rPr>
              <w:t>дії</w:t>
            </w:r>
            <w:r w:rsidR="000A79FD" w:rsidRPr="00A90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4DD" w:rsidRPr="00A90E4F">
              <w:rPr>
                <w:rFonts w:ascii="Times New Roman" w:hAnsi="Times New Roman" w:cs="Times New Roman"/>
                <w:sz w:val="24"/>
                <w:szCs w:val="24"/>
              </w:rPr>
              <w:t>патогенних</w:t>
            </w:r>
            <w:r w:rsidR="000A79FD" w:rsidRPr="00A90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4DD" w:rsidRPr="00A90E4F">
              <w:rPr>
                <w:rFonts w:ascii="Times New Roman" w:hAnsi="Times New Roman" w:cs="Times New Roman"/>
                <w:sz w:val="24"/>
                <w:szCs w:val="24"/>
              </w:rPr>
              <w:t>мікроорганізмів</w:t>
            </w:r>
            <w:r w:rsidR="000A79FD" w:rsidRPr="00A90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4DD" w:rsidRPr="00A90E4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0A79FD" w:rsidRPr="00A90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4DD" w:rsidRPr="00A90E4F">
              <w:rPr>
                <w:rFonts w:ascii="Times New Roman" w:hAnsi="Times New Roman" w:cs="Times New Roman"/>
                <w:sz w:val="24"/>
                <w:szCs w:val="24"/>
              </w:rPr>
              <w:t>продуктів</w:t>
            </w:r>
            <w:r w:rsidR="000A79FD" w:rsidRPr="00A90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4DD" w:rsidRPr="00A90E4F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r w:rsidR="000A79FD" w:rsidRPr="00A90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4DD" w:rsidRPr="00A90E4F">
              <w:rPr>
                <w:rFonts w:ascii="Times New Roman" w:hAnsi="Times New Roman" w:cs="Times New Roman"/>
                <w:sz w:val="24"/>
                <w:szCs w:val="24"/>
              </w:rPr>
              <w:t>життєдіяльності. У</w:t>
            </w:r>
            <w:r w:rsidR="000A79FD" w:rsidRPr="00A90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4DD" w:rsidRPr="00A90E4F">
              <w:rPr>
                <w:rFonts w:ascii="Times New Roman" w:hAnsi="Times New Roman" w:cs="Times New Roman"/>
                <w:sz w:val="24"/>
                <w:szCs w:val="24"/>
              </w:rPr>
              <w:t>формуванні</w:t>
            </w:r>
            <w:r w:rsidR="000A79FD" w:rsidRPr="00A90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B32" w:rsidRPr="00A90E4F">
              <w:rPr>
                <w:rFonts w:ascii="Times New Roman" w:hAnsi="Times New Roman" w:cs="Times New Roman"/>
                <w:sz w:val="24"/>
                <w:szCs w:val="24"/>
              </w:rPr>
              <w:t>стійкості</w:t>
            </w:r>
            <w:r w:rsidR="000A79FD" w:rsidRPr="00A90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4DD" w:rsidRPr="00A90E4F">
              <w:rPr>
                <w:rFonts w:ascii="Times New Roman" w:hAnsi="Times New Roman" w:cs="Times New Roman"/>
                <w:sz w:val="24"/>
                <w:szCs w:val="24"/>
              </w:rPr>
              <w:t>приймає</w:t>
            </w:r>
            <w:r w:rsidR="000A79FD" w:rsidRPr="00A90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4DD" w:rsidRPr="00A90E4F">
              <w:rPr>
                <w:rFonts w:ascii="Times New Roman" w:hAnsi="Times New Roman" w:cs="Times New Roman"/>
                <w:sz w:val="24"/>
                <w:szCs w:val="24"/>
              </w:rPr>
              <w:t>участь</w:t>
            </w:r>
            <w:r w:rsidR="000A79FD" w:rsidRPr="00A90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4DD" w:rsidRPr="00A90E4F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  <w:r w:rsidR="000A79FD" w:rsidRPr="00A90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4DD" w:rsidRPr="00A90E4F">
              <w:rPr>
                <w:rFonts w:ascii="Times New Roman" w:hAnsi="Times New Roman" w:cs="Times New Roman"/>
                <w:sz w:val="24"/>
                <w:szCs w:val="24"/>
              </w:rPr>
              <w:t>організм</w:t>
            </w:r>
            <w:r w:rsidR="000A79FD" w:rsidRPr="00A90E4F">
              <w:rPr>
                <w:rFonts w:ascii="Times New Roman" w:hAnsi="Times New Roman" w:cs="Times New Roman"/>
                <w:sz w:val="24"/>
                <w:szCs w:val="24"/>
              </w:rPr>
              <w:t xml:space="preserve"> комах</w:t>
            </w:r>
            <w:r w:rsidR="00A724DD" w:rsidRPr="00A90E4F">
              <w:rPr>
                <w:rFonts w:ascii="Times New Roman" w:hAnsi="Times New Roman" w:cs="Times New Roman"/>
                <w:sz w:val="24"/>
                <w:szCs w:val="24"/>
              </w:rPr>
              <w:t>, як</w:t>
            </w:r>
            <w:r w:rsidR="000A79FD" w:rsidRPr="00A90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4DD" w:rsidRPr="00A90E4F">
              <w:rPr>
                <w:rFonts w:ascii="Times New Roman" w:hAnsi="Times New Roman" w:cs="Times New Roman"/>
                <w:sz w:val="24"/>
                <w:szCs w:val="24"/>
              </w:rPr>
              <w:t>цілісна</w:t>
            </w:r>
            <w:r w:rsidR="000A79FD" w:rsidRPr="00A90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4DD" w:rsidRPr="00A90E4F">
              <w:rPr>
                <w:rFonts w:ascii="Times New Roman" w:hAnsi="Times New Roman" w:cs="Times New Roman"/>
                <w:sz w:val="24"/>
                <w:szCs w:val="24"/>
              </w:rPr>
              <w:t>система, в</w:t>
            </w:r>
            <w:r w:rsidR="000A79FD" w:rsidRPr="00A90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4DD" w:rsidRPr="00A90E4F">
              <w:rPr>
                <w:rFonts w:ascii="Times New Roman" w:hAnsi="Times New Roman" w:cs="Times New Roman"/>
                <w:sz w:val="24"/>
                <w:szCs w:val="24"/>
              </w:rPr>
              <w:t>якій</w:t>
            </w:r>
            <w:r w:rsidR="000A79FD" w:rsidRPr="00A90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4DD" w:rsidRPr="00A90E4F">
              <w:rPr>
                <w:rFonts w:ascii="Times New Roman" w:hAnsi="Times New Roman" w:cs="Times New Roman"/>
                <w:sz w:val="24"/>
                <w:szCs w:val="24"/>
              </w:rPr>
              <w:t>всі</w:t>
            </w:r>
            <w:r w:rsidR="000A79FD" w:rsidRPr="00A90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4DD" w:rsidRPr="00A90E4F">
              <w:rPr>
                <w:rFonts w:ascii="Times New Roman" w:hAnsi="Times New Roman" w:cs="Times New Roman"/>
                <w:sz w:val="24"/>
                <w:szCs w:val="24"/>
              </w:rPr>
              <w:t>захисні</w:t>
            </w:r>
            <w:r w:rsidR="000A79FD" w:rsidRPr="00A90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4DD" w:rsidRPr="00A90E4F">
              <w:rPr>
                <w:rFonts w:ascii="Times New Roman" w:hAnsi="Times New Roman" w:cs="Times New Roman"/>
                <w:sz w:val="24"/>
                <w:szCs w:val="24"/>
              </w:rPr>
              <w:t>механізми</w:t>
            </w:r>
            <w:r w:rsidR="000A79FD" w:rsidRPr="00A90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4DD" w:rsidRPr="00A90E4F">
              <w:rPr>
                <w:rFonts w:ascii="Times New Roman" w:hAnsi="Times New Roman" w:cs="Times New Roman"/>
                <w:sz w:val="24"/>
                <w:szCs w:val="24"/>
              </w:rPr>
              <w:t>організму</w:t>
            </w:r>
            <w:r w:rsidR="000A79FD" w:rsidRPr="00A90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4DD" w:rsidRPr="00A90E4F">
              <w:rPr>
                <w:rFonts w:ascii="Times New Roman" w:hAnsi="Times New Roman" w:cs="Times New Roman"/>
                <w:sz w:val="24"/>
                <w:szCs w:val="24"/>
              </w:rPr>
              <w:t>взаємопов’язані</w:t>
            </w:r>
            <w:r w:rsidR="00A724DD" w:rsidRPr="00A90E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3D82F991" w14:textId="5E8B4619" w:rsidR="003C4743" w:rsidRPr="00A90E4F" w:rsidRDefault="00B769BF" w:rsidP="00993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E4F">
              <w:rPr>
                <w:rFonts w:ascii="Times New Roman" w:hAnsi="Times New Roman" w:cs="Times New Roman"/>
                <w:sz w:val="24"/>
                <w:szCs w:val="24"/>
              </w:rPr>
              <w:t xml:space="preserve">Опрацювання визначених темою питань з подальшим професійним обговоренням </w:t>
            </w:r>
            <w:r w:rsidR="006A31CE" w:rsidRPr="00A90E4F">
              <w:rPr>
                <w:rFonts w:ascii="Times New Roman" w:hAnsi="Times New Roman" w:cs="Times New Roman"/>
                <w:sz w:val="24"/>
                <w:szCs w:val="24"/>
              </w:rPr>
              <w:t>або написання тез доповідей чи авторського есе з подальшою його презентацією. Тест.</w:t>
            </w:r>
          </w:p>
        </w:tc>
        <w:tc>
          <w:tcPr>
            <w:tcW w:w="848" w:type="dxa"/>
          </w:tcPr>
          <w:p w14:paraId="64ACF595" w14:textId="4A9C6AD9" w:rsidR="003C4743" w:rsidRPr="00A90E4F" w:rsidRDefault="000D0461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E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C4743" w:rsidRPr="00A90E4F" w14:paraId="39425A38" w14:textId="77777777" w:rsidTr="005E238B">
        <w:trPr>
          <w:trHeight w:val="895"/>
        </w:trPr>
        <w:tc>
          <w:tcPr>
            <w:tcW w:w="2660" w:type="dxa"/>
          </w:tcPr>
          <w:p w14:paraId="3EE02756" w14:textId="52E6EA53" w:rsidR="00A724DD" w:rsidRPr="00A90E4F" w:rsidRDefault="00E85630" w:rsidP="005E238B">
            <w:pPr>
              <w:pStyle w:val="1"/>
              <w:rPr>
                <w:sz w:val="24"/>
                <w:szCs w:val="24"/>
                <w:lang w:val="uk-UA"/>
              </w:rPr>
            </w:pPr>
            <w:r w:rsidRPr="00A90E4F">
              <w:rPr>
                <w:sz w:val="24"/>
                <w:szCs w:val="24"/>
                <w:lang w:val="uk-UA"/>
              </w:rPr>
              <w:t>2.</w:t>
            </w:r>
            <w:r w:rsidRPr="00A90E4F">
              <w:rPr>
                <w:sz w:val="24"/>
                <w:szCs w:val="24"/>
              </w:rPr>
              <w:t> </w:t>
            </w:r>
            <w:r w:rsidR="00054B32" w:rsidRPr="00A90E4F">
              <w:rPr>
                <w:b w:val="0"/>
                <w:sz w:val="24"/>
                <w:szCs w:val="24"/>
                <w:lang w:val="uk-UA"/>
              </w:rPr>
              <w:t>Резистентність шкідливих організмів до пестицидів і шляхи запобігання їй</w:t>
            </w:r>
            <w:r w:rsidR="00054B32" w:rsidRPr="00A90E4F">
              <w:rPr>
                <w:sz w:val="24"/>
                <w:szCs w:val="24"/>
                <w:lang w:val="uk-UA"/>
              </w:rPr>
              <w:br/>
            </w:r>
          </w:p>
          <w:p w14:paraId="3A097299" w14:textId="053E3767" w:rsidR="003C4743" w:rsidRPr="00A90E4F" w:rsidRDefault="003C4743" w:rsidP="005E238B">
            <w:pPr>
              <w:pStyle w:val="a5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163" w:type="dxa"/>
          </w:tcPr>
          <w:p w14:paraId="177E353F" w14:textId="73B62074" w:rsidR="003C4743" w:rsidRPr="00A90E4F" w:rsidRDefault="00344E59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E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C4743" w:rsidRPr="00A90E4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A90E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8" w:type="dxa"/>
            <w:gridSpan w:val="2"/>
          </w:tcPr>
          <w:p w14:paraId="5FCD674F" w14:textId="79E5A633" w:rsidR="003C4743" w:rsidRPr="00A90E4F" w:rsidRDefault="008E0404" w:rsidP="00A72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Знати особливості</w:t>
            </w:r>
            <w:r w:rsidR="00A724DD" w:rsidRPr="00A7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резистентністю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</w:t>
            </w:r>
            <w:r w:rsidR="00A724DD" w:rsidRPr="00A7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розуміти несприйнятливість живого організму до дії токсичної речовини</w:t>
            </w:r>
            <w:r w:rsidR="00A724DD" w:rsidRPr="00A9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724DD" w:rsidRPr="00A7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Явище стійкості і зворотне йому явище чутливості тісно пов</w:t>
            </w:r>
            <w:r w:rsidR="00A724DD" w:rsidRPr="00A9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="00A724DD" w:rsidRPr="00A7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язані з токсичністю пестицидів</w:t>
            </w:r>
            <w:r w:rsidR="00A724DD" w:rsidRPr="00A9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724DD" w:rsidRPr="00A7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особливо з вибірковою</w:t>
            </w:r>
            <w:r w:rsidR="00A724DD" w:rsidRPr="00A9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724DD" w:rsidRPr="00A7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тому що всі фактори</w:t>
            </w:r>
            <w:r w:rsidR="00A724DD" w:rsidRPr="00A9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724DD" w:rsidRPr="00A7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 зумовлюють токсичність</w:t>
            </w:r>
            <w:r w:rsidR="00A724DD" w:rsidRPr="00A9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724DD" w:rsidRPr="00A72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впливають і на стійкість або чутливість </w:t>
            </w:r>
            <w:r w:rsidR="00054B32" w:rsidRPr="00A9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комах.</w:t>
            </w:r>
          </w:p>
        </w:tc>
        <w:tc>
          <w:tcPr>
            <w:tcW w:w="1559" w:type="dxa"/>
          </w:tcPr>
          <w:p w14:paraId="56788D0D" w14:textId="51ADF813" w:rsidR="003C4743" w:rsidRPr="00A90E4F" w:rsidRDefault="00B769BF" w:rsidP="00993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E4F">
              <w:rPr>
                <w:rFonts w:ascii="Times New Roman" w:hAnsi="Times New Roman" w:cs="Times New Roman"/>
                <w:sz w:val="24"/>
                <w:szCs w:val="24"/>
              </w:rPr>
              <w:t xml:space="preserve">Опрацювання визначених темою питань з подальшим професійним обговоренням </w:t>
            </w:r>
            <w:r w:rsidR="006A31CE" w:rsidRPr="00A90E4F">
              <w:rPr>
                <w:rFonts w:ascii="Times New Roman" w:hAnsi="Times New Roman" w:cs="Times New Roman"/>
                <w:sz w:val="24"/>
                <w:szCs w:val="24"/>
              </w:rPr>
              <w:t>або написання тез доповідей чи авторського есе з подальшою його презентацією. Тест.</w:t>
            </w:r>
          </w:p>
        </w:tc>
        <w:tc>
          <w:tcPr>
            <w:tcW w:w="848" w:type="dxa"/>
          </w:tcPr>
          <w:p w14:paraId="69C803B0" w14:textId="5E4A79C3" w:rsidR="003C4743" w:rsidRPr="00A90E4F" w:rsidRDefault="000D0461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E4F">
              <w:rPr>
                <w:rFonts w:ascii="Times New Roman" w:hAnsi="Times New Roman" w:cs="Times New Roman"/>
                <w:b/>
                <w:sz w:val="24"/>
                <w:szCs w:val="24"/>
              </w:rPr>
              <w:t>4/2</w:t>
            </w:r>
          </w:p>
        </w:tc>
      </w:tr>
      <w:tr w:rsidR="006A31CE" w:rsidRPr="00A90E4F" w14:paraId="3785530B" w14:textId="77777777" w:rsidTr="005E238B">
        <w:trPr>
          <w:trHeight w:val="895"/>
        </w:trPr>
        <w:tc>
          <w:tcPr>
            <w:tcW w:w="2660" w:type="dxa"/>
          </w:tcPr>
          <w:p w14:paraId="418BE3AC" w14:textId="729A4B10" w:rsidR="006A31CE" w:rsidRPr="00A90E4F" w:rsidRDefault="006A31CE" w:rsidP="005E238B">
            <w:pPr>
              <w:pStyle w:val="a5"/>
              <w:ind w:firstLine="0"/>
              <w:jc w:val="left"/>
              <w:rPr>
                <w:bCs/>
                <w:sz w:val="24"/>
                <w:szCs w:val="24"/>
              </w:rPr>
            </w:pPr>
            <w:r w:rsidRPr="00A90E4F">
              <w:rPr>
                <w:bCs/>
                <w:sz w:val="24"/>
                <w:szCs w:val="24"/>
              </w:rPr>
              <w:t xml:space="preserve">3.  </w:t>
            </w:r>
            <w:r w:rsidR="00A724DD" w:rsidRPr="00A90E4F">
              <w:rPr>
                <w:rStyle w:val="ft3"/>
                <w:sz w:val="24"/>
                <w:szCs w:val="24"/>
              </w:rPr>
              <w:t>Природна стійкість</w:t>
            </w:r>
            <w:r w:rsidR="00A724DD" w:rsidRPr="00A90E4F">
              <w:rPr>
                <w:rStyle w:val="ft3"/>
                <w:sz w:val="24"/>
                <w:szCs w:val="24"/>
              </w:rPr>
              <w:t xml:space="preserve"> комах</w:t>
            </w:r>
          </w:p>
        </w:tc>
        <w:tc>
          <w:tcPr>
            <w:tcW w:w="1163" w:type="dxa"/>
          </w:tcPr>
          <w:p w14:paraId="2EAA0258" w14:textId="33DA4170" w:rsidR="006A31CE" w:rsidRPr="00A90E4F" w:rsidRDefault="006A31CE" w:rsidP="006A3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E4F">
              <w:rPr>
                <w:rFonts w:ascii="Times New Roman" w:hAnsi="Times New Roman" w:cs="Times New Roman"/>
                <w:b/>
                <w:sz w:val="24"/>
                <w:szCs w:val="24"/>
              </w:rPr>
              <w:t>4/4</w:t>
            </w:r>
          </w:p>
        </w:tc>
        <w:tc>
          <w:tcPr>
            <w:tcW w:w="3118" w:type="dxa"/>
            <w:gridSpan w:val="2"/>
          </w:tcPr>
          <w:p w14:paraId="4B28C109" w14:textId="07B02259" w:rsidR="006A31CE" w:rsidRPr="00A90E4F" w:rsidRDefault="00A90E4F" w:rsidP="00054B32">
            <w:pPr>
              <w:pStyle w:val="rvps2"/>
              <w:rPr>
                <w:lang w:val="uk-UA"/>
              </w:rPr>
            </w:pPr>
            <w:r w:rsidRPr="00A90E4F">
              <w:rPr>
                <w:lang w:val="uk-UA"/>
              </w:rPr>
              <w:t>Знати особливості п</w:t>
            </w:r>
            <w:proofErr w:type="spellStart"/>
            <w:r w:rsidRPr="00A90E4F">
              <w:t>оділ</w:t>
            </w:r>
            <w:proofErr w:type="spellEnd"/>
            <w:r w:rsidRPr="00A90E4F">
              <w:rPr>
                <w:lang w:val="uk-UA"/>
              </w:rPr>
              <w:t>у</w:t>
            </w:r>
            <w:r w:rsidR="00A724DD" w:rsidRPr="00A90E4F">
              <w:t xml:space="preserve"> на </w:t>
            </w:r>
            <w:proofErr w:type="spellStart"/>
            <w:r w:rsidR="00A724DD" w:rsidRPr="00A90E4F">
              <w:t>видову</w:t>
            </w:r>
            <w:proofErr w:type="spellEnd"/>
            <w:r w:rsidR="00A724DD" w:rsidRPr="00A90E4F">
              <w:rPr>
                <w:rStyle w:val="ft10"/>
              </w:rPr>
              <w:t xml:space="preserve">, </w:t>
            </w:r>
            <w:proofErr w:type="spellStart"/>
            <w:r w:rsidR="00A724DD" w:rsidRPr="00A90E4F">
              <w:t>статеву</w:t>
            </w:r>
            <w:proofErr w:type="spellEnd"/>
            <w:r w:rsidR="00A724DD" w:rsidRPr="00A90E4F">
              <w:rPr>
                <w:rStyle w:val="ft10"/>
              </w:rPr>
              <w:t xml:space="preserve">, </w:t>
            </w:r>
            <w:proofErr w:type="spellStart"/>
            <w:r w:rsidR="00A724DD" w:rsidRPr="00A90E4F">
              <w:t>фазову</w:t>
            </w:r>
            <w:proofErr w:type="spellEnd"/>
            <w:r w:rsidR="00A724DD" w:rsidRPr="00A90E4F">
              <w:t xml:space="preserve"> </w:t>
            </w:r>
            <w:r w:rsidR="00A724DD" w:rsidRPr="00A90E4F">
              <w:rPr>
                <w:rStyle w:val="ft10"/>
              </w:rPr>
              <w:t>(</w:t>
            </w:r>
            <w:proofErr w:type="spellStart"/>
            <w:r w:rsidR="00A724DD" w:rsidRPr="00A90E4F">
              <w:t>стадійну</w:t>
            </w:r>
            <w:proofErr w:type="spellEnd"/>
            <w:r w:rsidR="00A724DD" w:rsidRPr="00A90E4F">
              <w:rPr>
                <w:rStyle w:val="ft10"/>
              </w:rPr>
              <w:t xml:space="preserve">), </w:t>
            </w:r>
            <w:proofErr w:type="spellStart"/>
            <w:r w:rsidR="00A724DD" w:rsidRPr="00A90E4F">
              <w:t>вікову</w:t>
            </w:r>
            <w:proofErr w:type="spellEnd"/>
            <w:r w:rsidR="00A724DD" w:rsidRPr="00A90E4F">
              <w:rPr>
                <w:rStyle w:val="ft10"/>
              </w:rPr>
              <w:t xml:space="preserve">, </w:t>
            </w:r>
            <w:proofErr w:type="spellStart"/>
            <w:r w:rsidR="00A724DD" w:rsidRPr="00A90E4F">
              <w:t>добову</w:t>
            </w:r>
            <w:proofErr w:type="spellEnd"/>
            <w:r w:rsidR="00A724DD" w:rsidRPr="00A90E4F">
              <w:rPr>
                <w:rStyle w:val="ft10"/>
              </w:rPr>
              <w:t xml:space="preserve">, </w:t>
            </w:r>
            <w:proofErr w:type="spellStart"/>
            <w:r w:rsidR="00A724DD" w:rsidRPr="00A90E4F">
              <w:t>сезонну</w:t>
            </w:r>
            <w:proofErr w:type="spellEnd"/>
            <w:r w:rsidR="00A724DD" w:rsidRPr="00A90E4F">
              <w:t xml:space="preserve"> і </w:t>
            </w:r>
            <w:proofErr w:type="spellStart"/>
            <w:r w:rsidR="00A724DD" w:rsidRPr="00A90E4F">
              <w:t>існує</w:t>
            </w:r>
            <w:proofErr w:type="spellEnd"/>
            <w:r w:rsidR="00A724DD" w:rsidRPr="00A90E4F">
              <w:t xml:space="preserve"> </w:t>
            </w:r>
            <w:proofErr w:type="spellStart"/>
            <w:r w:rsidR="00A724DD" w:rsidRPr="00A90E4F">
              <w:t>незалежно</w:t>
            </w:r>
            <w:proofErr w:type="spellEnd"/>
            <w:r w:rsidR="00A724DD" w:rsidRPr="00A90E4F">
              <w:t xml:space="preserve"> </w:t>
            </w:r>
            <w:proofErr w:type="spellStart"/>
            <w:r w:rsidR="00A724DD" w:rsidRPr="00A90E4F">
              <w:t>від</w:t>
            </w:r>
            <w:proofErr w:type="spellEnd"/>
            <w:r w:rsidR="00A724DD" w:rsidRPr="00A90E4F">
              <w:t xml:space="preserve"> </w:t>
            </w:r>
            <w:proofErr w:type="spellStart"/>
            <w:r w:rsidR="00A724DD" w:rsidRPr="00A90E4F">
              <w:t>застосування</w:t>
            </w:r>
            <w:proofErr w:type="spellEnd"/>
            <w:r w:rsidR="00A724DD" w:rsidRPr="00A90E4F">
              <w:t xml:space="preserve"> </w:t>
            </w:r>
            <w:proofErr w:type="spellStart"/>
            <w:r w:rsidR="00A724DD" w:rsidRPr="00A90E4F">
              <w:lastRenderedPageBreak/>
              <w:t>пестицидів</w:t>
            </w:r>
            <w:proofErr w:type="spellEnd"/>
            <w:r w:rsidR="00A724DD" w:rsidRPr="00A90E4F">
              <w:rPr>
                <w:rStyle w:val="ft10"/>
              </w:rPr>
              <w:t xml:space="preserve">. </w:t>
            </w:r>
            <w:proofErr w:type="spellStart"/>
            <w:r w:rsidR="00A724DD" w:rsidRPr="00A90E4F">
              <w:t>Видова</w:t>
            </w:r>
            <w:proofErr w:type="spellEnd"/>
            <w:r w:rsidR="00A724DD" w:rsidRPr="00A90E4F">
              <w:t xml:space="preserve"> </w:t>
            </w:r>
            <w:proofErr w:type="spellStart"/>
            <w:proofErr w:type="gramStart"/>
            <w:r w:rsidR="00A724DD" w:rsidRPr="00A90E4F">
              <w:t>ст</w:t>
            </w:r>
            <w:proofErr w:type="gramEnd"/>
            <w:r w:rsidR="00A724DD" w:rsidRPr="00A90E4F">
              <w:t>ійкість</w:t>
            </w:r>
            <w:proofErr w:type="spellEnd"/>
            <w:r w:rsidR="00A724DD" w:rsidRPr="00A90E4F">
              <w:t xml:space="preserve"> </w:t>
            </w:r>
            <w:proofErr w:type="spellStart"/>
            <w:r w:rsidR="00A724DD" w:rsidRPr="00A90E4F">
              <w:t>зумовлена</w:t>
            </w:r>
            <w:proofErr w:type="spellEnd"/>
            <w:r w:rsidR="00A724DD" w:rsidRPr="00A90E4F">
              <w:t xml:space="preserve"> </w:t>
            </w:r>
            <w:proofErr w:type="spellStart"/>
            <w:r w:rsidR="00A724DD" w:rsidRPr="00A90E4F">
              <w:t>особливостями</w:t>
            </w:r>
            <w:proofErr w:type="spellEnd"/>
            <w:r w:rsidR="00A724DD" w:rsidRPr="00A90E4F">
              <w:t xml:space="preserve"> </w:t>
            </w:r>
            <w:proofErr w:type="spellStart"/>
            <w:r w:rsidR="00A724DD" w:rsidRPr="00A90E4F">
              <w:t>біології</w:t>
            </w:r>
            <w:proofErr w:type="spellEnd"/>
            <w:r w:rsidR="00A724DD" w:rsidRPr="00A90E4F">
              <w:t xml:space="preserve"> та </w:t>
            </w:r>
            <w:proofErr w:type="spellStart"/>
            <w:r w:rsidR="00A724DD" w:rsidRPr="00A90E4F">
              <w:t>морфології</w:t>
            </w:r>
            <w:proofErr w:type="spellEnd"/>
            <w:r w:rsidR="00A724DD" w:rsidRPr="00A90E4F">
              <w:t xml:space="preserve"> </w:t>
            </w:r>
            <w:proofErr w:type="spellStart"/>
            <w:r w:rsidR="00A724DD" w:rsidRPr="00A90E4F">
              <w:t>певного</w:t>
            </w:r>
            <w:proofErr w:type="spellEnd"/>
            <w:r w:rsidR="00A724DD" w:rsidRPr="00A90E4F">
              <w:t xml:space="preserve"> виду</w:t>
            </w:r>
            <w:r w:rsidR="00A724DD" w:rsidRPr="00A90E4F">
              <w:rPr>
                <w:rStyle w:val="ft10"/>
              </w:rPr>
              <w:t xml:space="preserve">. </w:t>
            </w:r>
            <w:proofErr w:type="spellStart"/>
            <w:r w:rsidR="00A724DD" w:rsidRPr="00A90E4F">
              <w:t>Порівнюючи</w:t>
            </w:r>
            <w:proofErr w:type="spellEnd"/>
            <w:r w:rsidR="00A724DD" w:rsidRPr="00A90E4F">
              <w:t xml:space="preserve"> </w:t>
            </w:r>
            <w:proofErr w:type="spellStart"/>
            <w:proofErr w:type="gramStart"/>
            <w:r w:rsidR="00A724DD" w:rsidRPr="00A90E4F">
              <w:t>ст</w:t>
            </w:r>
            <w:proofErr w:type="gramEnd"/>
            <w:r w:rsidR="00A724DD" w:rsidRPr="00A90E4F">
              <w:t>ійкість</w:t>
            </w:r>
            <w:proofErr w:type="spellEnd"/>
            <w:r w:rsidR="00A724DD" w:rsidRPr="00A90E4F">
              <w:t xml:space="preserve"> </w:t>
            </w:r>
            <w:proofErr w:type="spellStart"/>
            <w:r w:rsidR="00A724DD" w:rsidRPr="00A90E4F">
              <w:t>різних</w:t>
            </w:r>
            <w:proofErr w:type="spellEnd"/>
            <w:r w:rsidR="00A724DD" w:rsidRPr="00A90E4F">
              <w:t xml:space="preserve"> </w:t>
            </w:r>
            <w:proofErr w:type="spellStart"/>
            <w:r w:rsidR="00A724DD" w:rsidRPr="00A90E4F">
              <w:t>видів</w:t>
            </w:r>
            <w:proofErr w:type="spellEnd"/>
            <w:r w:rsidR="00A724DD" w:rsidRPr="00A90E4F">
              <w:t xml:space="preserve"> </w:t>
            </w:r>
            <w:proofErr w:type="spellStart"/>
            <w:r w:rsidR="00A724DD" w:rsidRPr="00A90E4F">
              <w:t>чле</w:t>
            </w:r>
            <w:proofErr w:type="spellEnd"/>
            <w:r w:rsidR="00A724DD" w:rsidRPr="00A90E4F">
              <w:rPr>
                <w:rStyle w:val="ft10"/>
              </w:rPr>
              <w:t xml:space="preserve">- </w:t>
            </w:r>
            <w:proofErr w:type="spellStart"/>
            <w:r w:rsidR="00A724DD" w:rsidRPr="00A90E4F">
              <w:t>нистоногих</w:t>
            </w:r>
            <w:proofErr w:type="spellEnd"/>
            <w:r w:rsidR="00A724DD" w:rsidRPr="00A90E4F">
              <w:t xml:space="preserve"> до </w:t>
            </w:r>
            <w:proofErr w:type="spellStart"/>
            <w:r w:rsidR="00A724DD" w:rsidRPr="00A90E4F">
              <w:t>дії</w:t>
            </w:r>
            <w:proofErr w:type="spellEnd"/>
            <w:r w:rsidR="00A724DD" w:rsidRPr="00A90E4F">
              <w:t xml:space="preserve"> пестициду</w:t>
            </w:r>
            <w:r w:rsidR="00A724DD" w:rsidRPr="00A90E4F">
              <w:rPr>
                <w:rStyle w:val="ft10"/>
              </w:rPr>
              <w:t xml:space="preserve">, </w:t>
            </w:r>
            <w:proofErr w:type="spellStart"/>
            <w:r w:rsidR="00A724DD" w:rsidRPr="00A90E4F">
              <w:t>можна</w:t>
            </w:r>
            <w:proofErr w:type="spellEnd"/>
            <w:r w:rsidR="00A724DD" w:rsidRPr="00A90E4F">
              <w:t xml:space="preserve"> </w:t>
            </w:r>
            <w:proofErr w:type="spellStart"/>
            <w:r w:rsidR="00A724DD" w:rsidRPr="00A90E4F">
              <w:t>зробити</w:t>
            </w:r>
            <w:proofErr w:type="spellEnd"/>
            <w:r w:rsidR="00A724DD" w:rsidRPr="00A90E4F">
              <w:t xml:space="preserve"> </w:t>
            </w:r>
            <w:proofErr w:type="spellStart"/>
            <w:r w:rsidR="00A724DD" w:rsidRPr="00A90E4F">
              <w:t>висновок</w:t>
            </w:r>
            <w:proofErr w:type="spellEnd"/>
            <w:r w:rsidR="00A724DD" w:rsidRPr="00A90E4F">
              <w:t xml:space="preserve"> про </w:t>
            </w:r>
            <w:proofErr w:type="spellStart"/>
            <w:r w:rsidR="00A724DD" w:rsidRPr="00A90E4F">
              <w:t>її</w:t>
            </w:r>
            <w:proofErr w:type="spellEnd"/>
            <w:r w:rsidR="00A724DD" w:rsidRPr="00A90E4F">
              <w:t xml:space="preserve"> </w:t>
            </w:r>
            <w:proofErr w:type="spellStart"/>
            <w:r w:rsidR="00A724DD" w:rsidRPr="00A90E4F">
              <w:t>підви</w:t>
            </w:r>
            <w:proofErr w:type="spellEnd"/>
            <w:r w:rsidR="00A724DD" w:rsidRPr="00A90E4F">
              <w:rPr>
                <w:rStyle w:val="ft10"/>
              </w:rPr>
              <w:t xml:space="preserve">- </w:t>
            </w:r>
            <w:proofErr w:type="spellStart"/>
            <w:r w:rsidR="00A724DD" w:rsidRPr="00A90E4F">
              <w:t>щення</w:t>
            </w:r>
            <w:proofErr w:type="spellEnd"/>
            <w:r w:rsidR="00A724DD" w:rsidRPr="00A90E4F">
              <w:t xml:space="preserve"> </w:t>
            </w:r>
            <w:proofErr w:type="spellStart"/>
            <w:r w:rsidR="00A724DD" w:rsidRPr="00A90E4F">
              <w:t>або</w:t>
            </w:r>
            <w:proofErr w:type="spellEnd"/>
            <w:r w:rsidR="00A724DD" w:rsidRPr="00A90E4F">
              <w:t xml:space="preserve"> </w:t>
            </w:r>
            <w:proofErr w:type="spellStart"/>
            <w:r w:rsidR="00A724DD" w:rsidRPr="00A90E4F">
              <w:t>зниження</w:t>
            </w:r>
            <w:proofErr w:type="spellEnd"/>
            <w:r w:rsidR="00A724DD" w:rsidRPr="00A90E4F">
              <w:t xml:space="preserve"> </w:t>
            </w:r>
            <w:proofErr w:type="spellStart"/>
            <w:r w:rsidR="00A724DD" w:rsidRPr="00A90E4F">
              <w:t>відповідно</w:t>
            </w:r>
            <w:proofErr w:type="spellEnd"/>
            <w:r w:rsidR="00A724DD" w:rsidRPr="00A90E4F">
              <w:t xml:space="preserve"> до </w:t>
            </w:r>
            <w:proofErr w:type="spellStart"/>
            <w:r w:rsidR="00A724DD" w:rsidRPr="00A90E4F">
              <w:t>ступеня</w:t>
            </w:r>
            <w:proofErr w:type="spellEnd"/>
            <w:r w:rsidR="00A724DD" w:rsidRPr="00A90E4F">
              <w:t xml:space="preserve"> </w:t>
            </w:r>
            <w:proofErr w:type="spellStart"/>
            <w:r w:rsidR="00A724DD" w:rsidRPr="00A90E4F">
              <w:t>організації</w:t>
            </w:r>
            <w:proofErr w:type="spellEnd"/>
            <w:r w:rsidR="00A724DD" w:rsidRPr="00A90E4F">
              <w:t xml:space="preserve"> </w:t>
            </w:r>
            <w:proofErr w:type="spellStart"/>
            <w:r w:rsidR="00A724DD" w:rsidRPr="00A90E4F">
              <w:t>організму</w:t>
            </w:r>
            <w:proofErr w:type="spellEnd"/>
            <w:r w:rsidR="00A724DD" w:rsidRPr="00A90E4F">
              <w:rPr>
                <w:rStyle w:val="ft10"/>
              </w:rPr>
              <w:t xml:space="preserve">. </w:t>
            </w:r>
            <w:r w:rsidR="00A724DD" w:rsidRPr="00A90E4F">
              <w:t>Так</w:t>
            </w:r>
            <w:r w:rsidR="00A724DD" w:rsidRPr="00A90E4F">
              <w:rPr>
                <w:rStyle w:val="ft10"/>
              </w:rPr>
              <w:t xml:space="preserve">, </w:t>
            </w:r>
            <w:proofErr w:type="spellStart"/>
            <w:r w:rsidR="00A724DD" w:rsidRPr="00A90E4F">
              <w:t>високоорганізовані</w:t>
            </w:r>
            <w:proofErr w:type="spellEnd"/>
            <w:r w:rsidR="00A724DD" w:rsidRPr="00A90E4F">
              <w:t xml:space="preserve"> </w:t>
            </w:r>
            <w:proofErr w:type="spellStart"/>
            <w:r w:rsidR="00A724DD" w:rsidRPr="00A90E4F">
              <w:t>перетинчастокрилі</w:t>
            </w:r>
            <w:proofErr w:type="spellEnd"/>
            <w:r w:rsidR="00A724DD" w:rsidRPr="00A90E4F">
              <w:rPr>
                <w:rStyle w:val="ft10"/>
              </w:rPr>
              <w:t xml:space="preserve">, </w:t>
            </w:r>
            <w:proofErr w:type="spellStart"/>
            <w:r w:rsidR="00A724DD" w:rsidRPr="00A90E4F">
              <w:t>дв</w:t>
            </w:r>
            <w:proofErr w:type="gramStart"/>
            <w:r w:rsidR="00A724DD" w:rsidRPr="00A90E4F">
              <w:t>о</w:t>
            </w:r>
            <w:proofErr w:type="spellEnd"/>
            <w:r w:rsidR="00A724DD" w:rsidRPr="00A90E4F">
              <w:rPr>
                <w:rStyle w:val="ft10"/>
              </w:rPr>
              <w:t>-</w:t>
            </w:r>
            <w:proofErr w:type="gramEnd"/>
            <w:r w:rsidR="00A724DD" w:rsidRPr="00A90E4F">
              <w:rPr>
                <w:rStyle w:val="ft10"/>
              </w:rPr>
              <w:t xml:space="preserve"> </w:t>
            </w:r>
            <w:proofErr w:type="spellStart"/>
            <w:r w:rsidR="00A724DD" w:rsidRPr="00A90E4F">
              <w:t>крилі</w:t>
            </w:r>
            <w:proofErr w:type="spellEnd"/>
            <w:r w:rsidR="00A724DD" w:rsidRPr="00A90E4F">
              <w:rPr>
                <w:rStyle w:val="ft10"/>
              </w:rPr>
              <w:t xml:space="preserve">, </w:t>
            </w:r>
            <w:proofErr w:type="spellStart"/>
            <w:r w:rsidR="00A724DD" w:rsidRPr="00A90E4F">
              <w:t>лускокрилі</w:t>
            </w:r>
            <w:proofErr w:type="spellEnd"/>
            <w:r w:rsidR="00A724DD" w:rsidRPr="00A90E4F">
              <w:rPr>
                <w:rStyle w:val="ft10"/>
              </w:rPr>
              <w:t xml:space="preserve">, </w:t>
            </w:r>
            <w:proofErr w:type="spellStart"/>
            <w:r w:rsidR="00A724DD" w:rsidRPr="00A90E4F">
              <w:t>твердокрилі</w:t>
            </w:r>
            <w:proofErr w:type="spellEnd"/>
            <w:r w:rsidR="00A724DD" w:rsidRPr="00A90E4F">
              <w:t xml:space="preserve"> в </w:t>
            </w:r>
            <w:proofErr w:type="spellStart"/>
            <w:r w:rsidR="00A724DD" w:rsidRPr="00A90E4F">
              <w:t>імагінальній</w:t>
            </w:r>
            <w:proofErr w:type="spellEnd"/>
            <w:r w:rsidR="00A724DD" w:rsidRPr="00A90E4F">
              <w:t xml:space="preserve"> </w:t>
            </w:r>
            <w:proofErr w:type="spellStart"/>
            <w:r w:rsidR="00A724DD" w:rsidRPr="00A90E4F">
              <w:t>фазі</w:t>
            </w:r>
            <w:proofErr w:type="spellEnd"/>
            <w:r w:rsidR="00A724DD" w:rsidRPr="00A90E4F">
              <w:t xml:space="preserve"> </w:t>
            </w:r>
            <w:proofErr w:type="spellStart"/>
            <w:r w:rsidR="00A724DD" w:rsidRPr="00A90E4F">
              <w:t>менш</w:t>
            </w:r>
            <w:proofErr w:type="spellEnd"/>
            <w:r w:rsidR="00A724DD" w:rsidRPr="00A90E4F">
              <w:t xml:space="preserve"> </w:t>
            </w:r>
            <w:proofErr w:type="spellStart"/>
            <w:r w:rsidR="00A724DD" w:rsidRPr="00A90E4F">
              <w:t>стійкі</w:t>
            </w:r>
            <w:proofErr w:type="spellEnd"/>
            <w:r w:rsidR="00A724DD" w:rsidRPr="00A90E4F">
              <w:rPr>
                <w:rStyle w:val="ft10"/>
              </w:rPr>
              <w:t xml:space="preserve">, </w:t>
            </w:r>
            <w:proofErr w:type="spellStart"/>
            <w:r w:rsidR="00A724DD" w:rsidRPr="00A90E4F">
              <w:t>ніж</w:t>
            </w:r>
            <w:proofErr w:type="spellEnd"/>
            <w:r w:rsidR="00A724DD" w:rsidRPr="00A90E4F">
              <w:t xml:space="preserve"> </w:t>
            </w:r>
            <w:proofErr w:type="spellStart"/>
            <w:r w:rsidR="00A724DD" w:rsidRPr="00A90E4F">
              <w:t>клопи</w:t>
            </w:r>
            <w:proofErr w:type="spellEnd"/>
            <w:r w:rsidR="00A724DD" w:rsidRPr="00A90E4F">
              <w:rPr>
                <w:rStyle w:val="ft10"/>
              </w:rPr>
              <w:t xml:space="preserve">, </w:t>
            </w:r>
            <w:proofErr w:type="spellStart"/>
            <w:r w:rsidR="00A724DD" w:rsidRPr="00A90E4F">
              <w:t>попелиці</w:t>
            </w:r>
            <w:proofErr w:type="spellEnd"/>
            <w:r w:rsidR="00A724DD" w:rsidRPr="00A90E4F">
              <w:rPr>
                <w:rStyle w:val="ft10"/>
              </w:rPr>
              <w:t xml:space="preserve">, </w:t>
            </w:r>
            <w:proofErr w:type="spellStart"/>
            <w:r w:rsidR="00A724DD" w:rsidRPr="00A90E4F">
              <w:t>кліщі</w:t>
            </w:r>
            <w:proofErr w:type="spellEnd"/>
            <w:r w:rsidR="00A724DD" w:rsidRPr="00A90E4F">
              <w:rPr>
                <w:rStyle w:val="ft10"/>
              </w:rPr>
              <w:t xml:space="preserve">. </w:t>
            </w:r>
            <w:proofErr w:type="spellStart"/>
            <w:r w:rsidR="00A724DD" w:rsidRPr="00A90E4F">
              <w:t>Зміна</w:t>
            </w:r>
            <w:proofErr w:type="spellEnd"/>
            <w:r w:rsidR="00A724DD" w:rsidRPr="00A90E4F">
              <w:t xml:space="preserve"> </w:t>
            </w:r>
            <w:proofErr w:type="spellStart"/>
            <w:r w:rsidR="00A724DD" w:rsidRPr="00A90E4F">
              <w:t>чутливості</w:t>
            </w:r>
            <w:proofErr w:type="spellEnd"/>
            <w:r w:rsidR="00A724DD" w:rsidRPr="00A90E4F">
              <w:t xml:space="preserve"> до </w:t>
            </w:r>
            <w:proofErr w:type="spellStart"/>
            <w:r w:rsidR="00A724DD" w:rsidRPr="00A90E4F">
              <w:t>пестицидів</w:t>
            </w:r>
            <w:proofErr w:type="spellEnd"/>
            <w:r w:rsidR="00A724DD" w:rsidRPr="00A90E4F">
              <w:t xml:space="preserve"> </w:t>
            </w:r>
            <w:proofErr w:type="spellStart"/>
            <w:r w:rsidR="00A724DD" w:rsidRPr="00A90E4F">
              <w:t>спостеріга</w:t>
            </w:r>
            <w:proofErr w:type="spellEnd"/>
            <w:r w:rsidR="00A724DD" w:rsidRPr="00A90E4F">
              <w:rPr>
                <w:rStyle w:val="ft10"/>
              </w:rPr>
              <w:t xml:space="preserve">- </w:t>
            </w:r>
            <w:proofErr w:type="spellStart"/>
            <w:r w:rsidR="00A724DD" w:rsidRPr="00A90E4F">
              <w:t>ється</w:t>
            </w:r>
            <w:proofErr w:type="spellEnd"/>
            <w:r w:rsidR="00A724DD" w:rsidRPr="00A90E4F">
              <w:t xml:space="preserve"> і в </w:t>
            </w:r>
            <w:proofErr w:type="spellStart"/>
            <w:r w:rsidR="00A724DD" w:rsidRPr="00A90E4F">
              <w:t>онтогенезі</w:t>
            </w:r>
            <w:proofErr w:type="spellEnd"/>
            <w:r w:rsidR="00A724DD" w:rsidRPr="00A90E4F">
              <w:rPr>
                <w:rStyle w:val="ft10"/>
              </w:rPr>
              <w:t xml:space="preserve">, </w:t>
            </w:r>
            <w:proofErr w:type="spellStart"/>
            <w:r w:rsidR="00A724DD" w:rsidRPr="00A90E4F">
              <w:t>залежно</w:t>
            </w:r>
            <w:proofErr w:type="spellEnd"/>
            <w:r w:rsidR="00A724DD" w:rsidRPr="00A90E4F">
              <w:t xml:space="preserve"> </w:t>
            </w:r>
            <w:proofErr w:type="spellStart"/>
            <w:r w:rsidR="00A724DD" w:rsidRPr="00A90E4F">
              <w:t>від</w:t>
            </w:r>
            <w:proofErr w:type="spellEnd"/>
            <w:r w:rsidR="00A724DD" w:rsidRPr="00A90E4F">
              <w:t xml:space="preserve"> </w:t>
            </w:r>
            <w:proofErr w:type="spellStart"/>
            <w:r w:rsidR="00A724DD" w:rsidRPr="00A90E4F">
              <w:t>фази</w:t>
            </w:r>
            <w:proofErr w:type="spellEnd"/>
            <w:r w:rsidR="00A724DD" w:rsidRPr="00A90E4F">
              <w:t xml:space="preserve"> </w:t>
            </w:r>
            <w:proofErr w:type="spellStart"/>
            <w:r w:rsidR="00A724DD" w:rsidRPr="00A90E4F">
              <w:t>розвитку</w:t>
            </w:r>
            <w:proofErr w:type="spellEnd"/>
            <w:r w:rsidR="00A724DD" w:rsidRPr="00A90E4F">
              <w:rPr>
                <w:rStyle w:val="ft10"/>
              </w:rPr>
              <w:t xml:space="preserve">. </w:t>
            </w:r>
            <w:proofErr w:type="spellStart"/>
            <w:r w:rsidR="00A724DD" w:rsidRPr="00A90E4F">
              <w:t>Найбільш</w:t>
            </w:r>
            <w:proofErr w:type="spellEnd"/>
            <w:r w:rsidR="00A724DD" w:rsidRPr="00A90E4F">
              <w:t xml:space="preserve"> </w:t>
            </w:r>
            <w:proofErr w:type="spellStart"/>
            <w:r w:rsidR="00A724DD" w:rsidRPr="00A90E4F">
              <w:t>чутливі</w:t>
            </w:r>
            <w:proofErr w:type="spellEnd"/>
            <w:r w:rsidR="00A724DD" w:rsidRPr="00A90E4F">
              <w:t xml:space="preserve"> до </w:t>
            </w:r>
            <w:proofErr w:type="spellStart"/>
            <w:r w:rsidR="00A724DD" w:rsidRPr="00A90E4F">
              <w:t>токсикантів</w:t>
            </w:r>
            <w:proofErr w:type="spellEnd"/>
            <w:r w:rsidR="00A724DD" w:rsidRPr="00A90E4F">
              <w:t xml:space="preserve"> у </w:t>
            </w:r>
            <w:proofErr w:type="gramStart"/>
            <w:r w:rsidR="00A724DD" w:rsidRPr="00A90E4F">
              <w:t>комах</w:t>
            </w:r>
            <w:proofErr w:type="gramEnd"/>
            <w:r w:rsidR="00A724DD" w:rsidRPr="00A90E4F">
              <w:t xml:space="preserve"> личинки та </w:t>
            </w:r>
            <w:proofErr w:type="spellStart"/>
            <w:r w:rsidR="00A724DD" w:rsidRPr="00A90E4F">
              <w:t>імаго</w:t>
            </w:r>
            <w:proofErr w:type="spellEnd"/>
            <w:r w:rsidR="00A724DD" w:rsidRPr="00A90E4F">
              <w:rPr>
                <w:rStyle w:val="ft10"/>
              </w:rPr>
              <w:t xml:space="preserve">. </w:t>
            </w:r>
            <w:proofErr w:type="spellStart"/>
            <w:r w:rsidR="00A724DD" w:rsidRPr="00A90E4F">
              <w:t>Високостійкі</w:t>
            </w:r>
            <w:proofErr w:type="spellEnd"/>
            <w:r w:rsidR="00A724DD" w:rsidRPr="00A90E4F">
              <w:t xml:space="preserve"> </w:t>
            </w:r>
            <w:proofErr w:type="spellStart"/>
            <w:r w:rsidR="00A724DD" w:rsidRPr="00A90E4F">
              <w:t>комахи</w:t>
            </w:r>
            <w:proofErr w:type="spellEnd"/>
            <w:r w:rsidR="00A724DD" w:rsidRPr="00A90E4F">
              <w:t xml:space="preserve"> у ф</w:t>
            </w:r>
            <w:proofErr w:type="gramStart"/>
            <w:r w:rsidR="00A724DD" w:rsidRPr="00A90E4F">
              <w:t>а</w:t>
            </w:r>
            <w:r w:rsidR="00A724DD" w:rsidRPr="00A90E4F">
              <w:rPr>
                <w:rStyle w:val="ft10"/>
              </w:rPr>
              <w:t>-</w:t>
            </w:r>
            <w:proofErr w:type="gramEnd"/>
            <w:r w:rsidR="00A724DD" w:rsidRPr="00A90E4F">
              <w:rPr>
                <w:rStyle w:val="ft10"/>
              </w:rPr>
              <w:t xml:space="preserve"> </w:t>
            </w:r>
            <w:proofErr w:type="spellStart"/>
            <w:r w:rsidR="00A724DD" w:rsidRPr="00A90E4F">
              <w:t>зі</w:t>
            </w:r>
            <w:proofErr w:type="spellEnd"/>
            <w:r w:rsidR="00A724DD" w:rsidRPr="00A90E4F">
              <w:t xml:space="preserve"> </w:t>
            </w:r>
            <w:proofErr w:type="spellStart"/>
            <w:r w:rsidR="00A724DD" w:rsidRPr="00A90E4F">
              <w:t>яйця</w:t>
            </w:r>
            <w:proofErr w:type="spellEnd"/>
            <w:r w:rsidR="00A724DD" w:rsidRPr="00A90E4F">
              <w:rPr>
                <w:rStyle w:val="ft10"/>
              </w:rPr>
              <w:t xml:space="preserve">, </w:t>
            </w:r>
            <w:proofErr w:type="spellStart"/>
            <w:r w:rsidR="00A724DD" w:rsidRPr="00A90E4F">
              <w:t>лялечки</w:t>
            </w:r>
            <w:proofErr w:type="spellEnd"/>
            <w:r w:rsidR="00A724DD" w:rsidRPr="00A90E4F">
              <w:t xml:space="preserve"> в </w:t>
            </w:r>
            <w:proofErr w:type="spellStart"/>
            <w:r w:rsidR="00A724DD" w:rsidRPr="00A90E4F">
              <w:t>період</w:t>
            </w:r>
            <w:proofErr w:type="spellEnd"/>
            <w:r w:rsidR="00A724DD" w:rsidRPr="00A90E4F">
              <w:t xml:space="preserve"> </w:t>
            </w:r>
            <w:proofErr w:type="spellStart"/>
            <w:r w:rsidR="00A724DD" w:rsidRPr="00A90E4F">
              <w:t>діапаузи</w:t>
            </w:r>
            <w:proofErr w:type="spellEnd"/>
            <w:r w:rsidR="00A724DD" w:rsidRPr="00A90E4F">
              <w:t xml:space="preserve"> і </w:t>
            </w:r>
            <w:proofErr w:type="spellStart"/>
            <w:r w:rsidR="00A724DD" w:rsidRPr="00A90E4F">
              <w:t>зимового</w:t>
            </w:r>
            <w:proofErr w:type="spellEnd"/>
            <w:r w:rsidR="00A724DD" w:rsidRPr="00A90E4F">
              <w:t xml:space="preserve"> </w:t>
            </w:r>
            <w:proofErr w:type="spellStart"/>
            <w:r w:rsidR="00A724DD" w:rsidRPr="00A90E4F">
              <w:t>заціпеніння</w:t>
            </w:r>
            <w:proofErr w:type="spellEnd"/>
            <w:r w:rsidR="00A724DD" w:rsidRPr="00A90E4F">
              <w:rPr>
                <w:rStyle w:val="ft10"/>
              </w:rPr>
              <w:t xml:space="preserve">. </w:t>
            </w:r>
            <w:proofErr w:type="spellStart"/>
            <w:r w:rsidR="00A724DD" w:rsidRPr="00A90E4F">
              <w:t>Відома</w:t>
            </w:r>
            <w:proofErr w:type="spellEnd"/>
            <w:r w:rsidR="00A724DD" w:rsidRPr="00A90E4F">
              <w:t xml:space="preserve"> і </w:t>
            </w:r>
            <w:proofErr w:type="spellStart"/>
            <w:r w:rsidR="00A724DD" w:rsidRPr="00A90E4F">
              <w:t>статева</w:t>
            </w:r>
            <w:proofErr w:type="spellEnd"/>
            <w:r w:rsidR="00A724DD" w:rsidRPr="00A90E4F">
              <w:t xml:space="preserve"> </w:t>
            </w:r>
            <w:proofErr w:type="spellStart"/>
            <w:proofErr w:type="gramStart"/>
            <w:r w:rsidR="00A724DD" w:rsidRPr="00A90E4F">
              <w:t>р</w:t>
            </w:r>
            <w:proofErr w:type="gramEnd"/>
            <w:r w:rsidR="00A724DD" w:rsidRPr="00A90E4F">
              <w:t>ізниця</w:t>
            </w:r>
            <w:proofErr w:type="spellEnd"/>
            <w:r w:rsidR="00A724DD" w:rsidRPr="00A90E4F">
              <w:t xml:space="preserve"> у </w:t>
            </w:r>
            <w:proofErr w:type="spellStart"/>
            <w:r w:rsidR="00A724DD" w:rsidRPr="00A90E4F">
              <w:t>чутливості</w:t>
            </w:r>
            <w:proofErr w:type="spellEnd"/>
            <w:r w:rsidR="00A724DD" w:rsidRPr="00A90E4F">
              <w:rPr>
                <w:rStyle w:val="ft10"/>
              </w:rPr>
              <w:t xml:space="preserve">: </w:t>
            </w:r>
            <w:proofErr w:type="spellStart"/>
            <w:r w:rsidR="00A724DD" w:rsidRPr="00A90E4F">
              <w:t>більш</w:t>
            </w:r>
            <w:proofErr w:type="spellEnd"/>
            <w:r w:rsidR="00A724DD" w:rsidRPr="00A90E4F">
              <w:t xml:space="preserve"> </w:t>
            </w:r>
            <w:proofErr w:type="spellStart"/>
            <w:r w:rsidR="00A724DD" w:rsidRPr="00A90E4F">
              <w:t>стійкі</w:t>
            </w:r>
            <w:proofErr w:type="spellEnd"/>
            <w:r w:rsidR="00A724DD" w:rsidRPr="00A90E4F">
              <w:t xml:space="preserve"> до </w:t>
            </w:r>
            <w:proofErr w:type="spellStart"/>
            <w:r w:rsidR="00A724DD" w:rsidRPr="00A90E4F">
              <w:t>дії</w:t>
            </w:r>
            <w:proofErr w:type="spellEnd"/>
            <w:r w:rsidR="00A724DD" w:rsidRPr="00A90E4F">
              <w:t xml:space="preserve"> </w:t>
            </w:r>
            <w:r w:rsidR="00054B32" w:rsidRPr="00A90E4F">
              <w:rPr>
                <w:lang w:val="uk-UA"/>
              </w:rPr>
              <w:t>інсектицидів самиці</w:t>
            </w:r>
            <w:r w:rsidR="00A724DD" w:rsidRPr="00A90E4F">
              <w:rPr>
                <w:rStyle w:val="ft10"/>
              </w:rPr>
              <w:t>.</w:t>
            </w:r>
          </w:p>
        </w:tc>
        <w:tc>
          <w:tcPr>
            <w:tcW w:w="1559" w:type="dxa"/>
          </w:tcPr>
          <w:p w14:paraId="23A9CF73" w14:textId="589B576C" w:rsidR="006A31CE" w:rsidRPr="00A90E4F" w:rsidRDefault="00B769BF" w:rsidP="006A3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Опрацювання визначених темою питань з </w:t>
            </w:r>
            <w:r w:rsidRPr="00A90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подальшим професійним обговоренням</w:t>
            </w:r>
            <w:r w:rsidR="004174EC" w:rsidRPr="00A90E4F">
              <w:rPr>
                <w:rFonts w:ascii="Times New Roman" w:hAnsi="Times New Roman" w:cs="Times New Roman"/>
                <w:sz w:val="24"/>
                <w:szCs w:val="24"/>
              </w:rPr>
              <w:t xml:space="preserve">, вирішення </w:t>
            </w:r>
            <w:r w:rsidR="003D3D06" w:rsidRPr="00A90E4F">
              <w:rPr>
                <w:rFonts w:ascii="Times New Roman" w:hAnsi="Times New Roman" w:cs="Times New Roman"/>
                <w:sz w:val="24"/>
                <w:szCs w:val="24"/>
              </w:rPr>
              <w:t xml:space="preserve">логічних </w:t>
            </w:r>
            <w:r w:rsidR="004174EC" w:rsidRPr="00A90E4F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3D3D06" w:rsidRPr="00A90E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A31CE" w:rsidRPr="00A90E4F">
              <w:rPr>
                <w:rFonts w:ascii="Times New Roman" w:hAnsi="Times New Roman" w:cs="Times New Roman"/>
                <w:sz w:val="24"/>
                <w:szCs w:val="24"/>
              </w:rPr>
              <w:t>або написання тез доповідей чи авторського есе з подальшою його презентацією. Тест.</w:t>
            </w:r>
          </w:p>
        </w:tc>
        <w:tc>
          <w:tcPr>
            <w:tcW w:w="848" w:type="dxa"/>
          </w:tcPr>
          <w:p w14:paraId="44882F24" w14:textId="708E42C4" w:rsidR="006A31CE" w:rsidRPr="00A90E4F" w:rsidRDefault="003D3D06" w:rsidP="006A3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E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="000D0461" w:rsidRPr="00A90E4F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</w:p>
        </w:tc>
      </w:tr>
      <w:tr w:rsidR="006A31CE" w:rsidRPr="00A90E4F" w14:paraId="0A928C89" w14:textId="77777777" w:rsidTr="005E238B">
        <w:trPr>
          <w:trHeight w:val="895"/>
        </w:trPr>
        <w:tc>
          <w:tcPr>
            <w:tcW w:w="2660" w:type="dxa"/>
          </w:tcPr>
          <w:p w14:paraId="10CF941B" w14:textId="7A25E637" w:rsidR="006A31CE" w:rsidRPr="00A90E4F" w:rsidRDefault="006A31CE" w:rsidP="005E238B">
            <w:pPr>
              <w:pStyle w:val="a5"/>
              <w:ind w:firstLine="0"/>
              <w:jc w:val="left"/>
              <w:rPr>
                <w:bCs/>
                <w:sz w:val="24"/>
                <w:szCs w:val="24"/>
              </w:rPr>
            </w:pPr>
            <w:r w:rsidRPr="00A90E4F">
              <w:rPr>
                <w:bCs/>
                <w:sz w:val="24"/>
                <w:szCs w:val="24"/>
              </w:rPr>
              <w:lastRenderedPageBreak/>
              <w:t xml:space="preserve">4.  </w:t>
            </w:r>
            <w:r w:rsidR="00A724DD" w:rsidRPr="00A90E4F">
              <w:rPr>
                <w:sz w:val="24"/>
                <w:szCs w:val="24"/>
              </w:rPr>
              <w:t>Показники</w:t>
            </w:r>
            <w:r w:rsidR="00A724DD" w:rsidRPr="00A90E4F">
              <w:rPr>
                <w:sz w:val="24"/>
                <w:szCs w:val="24"/>
              </w:rPr>
              <w:t xml:space="preserve"> вікової чутливості</w:t>
            </w:r>
            <w:r w:rsidR="008E0404">
              <w:rPr>
                <w:sz w:val="24"/>
                <w:szCs w:val="24"/>
              </w:rPr>
              <w:t xml:space="preserve"> комах</w:t>
            </w:r>
          </w:p>
        </w:tc>
        <w:tc>
          <w:tcPr>
            <w:tcW w:w="1163" w:type="dxa"/>
          </w:tcPr>
          <w:p w14:paraId="067191C0" w14:textId="77777777" w:rsidR="006A31CE" w:rsidRPr="00A90E4F" w:rsidRDefault="006A31CE" w:rsidP="006A3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E4F">
              <w:rPr>
                <w:rFonts w:ascii="Times New Roman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3118" w:type="dxa"/>
            <w:gridSpan w:val="2"/>
          </w:tcPr>
          <w:p w14:paraId="6EA5D793" w14:textId="687A6181" w:rsidR="00A724DD" w:rsidRPr="00A90E4F" w:rsidRDefault="00A90E4F" w:rsidP="00A724DD">
            <w:pPr>
              <w:pStyle w:val="p23"/>
              <w:rPr>
                <w:lang w:val="uk-UA"/>
              </w:rPr>
            </w:pPr>
            <w:r w:rsidRPr="00A90E4F">
              <w:rPr>
                <w:lang w:val="uk-UA"/>
              </w:rPr>
              <w:t>Знати</w:t>
            </w:r>
            <w:r w:rsidRPr="00A90E4F">
              <w:rPr>
                <w:lang w:val="uk-UA"/>
              </w:rPr>
              <w:t xml:space="preserve">  особливості о</w:t>
            </w:r>
            <w:r w:rsidR="005E238B" w:rsidRPr="00A90E4F">
              <w:rPr>
                <w:lang w:val="uk-UA"/>
              </w:rPr>
              <w:t>ціню</w:t>
            </w:r>
            <w:r w:rsidRPr="00A90E4F">
              <w:rPr>
                <w:lang w:val="uk-UA"/>
              </w:rPr>
              <w:t>вання</w:t>
            </w:r>
            <w:r w:rsidR="005E238B" w:rsidRPr="00A90E4F">
              <w:rPr>
                <w:lang w:val="uk-UA"/>
              </w:rPr>
              <w:t xml:space="preserve"> за к</w:t>
            </w:r>
            <w:r w:rsidR="00A724DD" w:rsidRPr="00A90E4F">
              <w:rPr>
                <w:lang w:val="uk-UA"/>
              </w:rPr>
              <w:t>оефіцієнт</w:t>
            </w:r>
            <w:r w:rsidR="005E238B" w:rsidRPr="00A90E4F">
              <w:rPr>
                <w:lang w:val="uk-UA"/>
              </w:rPr>
              <w:t>ом</w:t>
            </w:r>
            <w:r w:rsidR="00A724DD" w:rsidRPr="00A90E4F">
              <w:rPr>
                <w:lang w:val="uk-UA"/>
              </w:rPr>
              <w:t xml:space="preserve"> вікової вибірковості </w:t>
            </w:r>
            <w:r w:rsidR="00A724DD" w:rsidRPr="00A90E4F">
              <w:rPr>
                <w:rStyle w:val="ft21"/>
                <w:lang w:val="uk-UA"/>
              </w:rPr>
              <w:t>(</w:t>
            </w:r>
            <w:r w:rsidR="00A724DD" w:rsidRPr="00A90E4F">
              <w:rPr>
                <w:lang w:val="uk-UA"/>
              </w:rPr>
              <w:t>відношення СК</w:t>
            </w:r>
            <w:r w:rsidR="00A724DD" w:rsidRPr="00A90E4F">
              <w:rPr>
                <w:rStyle w:val="ft123"/>
                <w:lang w:val="uk-UA"/>
              </w:rPr>
              <w:t xml:space="preserve">50 </w:t>
            </w:r>
            <w:r w:rsidR="00A724DD" w:rsidRPr="00A90E4F">
              <w:rPr>
                <w:lang w:val="uk-UA"/>
              </w:rPr>
              <w:t>стійкого і еталонного віку популяції</w:t>
            </w:r>
            <w:r w:rsidR="00A724DD" w:rsidRPr="00A90E4F">
              <w:rPr>
                <w:rStyle w:val="ft21"/>
                <w:lang w:val="uk-UA"/>
              </w:rPr>
              <w:t>).</w:t>
            </w:r>
          </w:p>
          <w:p w14:paraId="4DF1203B" w14:textId="1A819C76" w:rsidR="006A31CE" w:rsidRPr="00A90E4F" w:rsidRDefault="00A724DD" w:rsidP="00054B32">
            <w:pPr>
              <w:pStyle w:val="p33"/>
            </w:pPr>
            <w:proofErr w:type="spellStart"/>
            <w:r w:rsidRPr="00A90E4F">
              <w:t>Наприклад</w:t>
            </w:r>
            <w:proofErr w:type="spellEnd"/>
            <w:r w:rsidRPr="00A90E4F">
              <w:rPr>
                <w:rStyle w:val="ft10"/>
              </w:rPr>
              <w:t xml:space="preserve">, </w:t>
            </w:r>
            <w:r w:rsidRPr="00A90E4F">
              <w:t xml:space="preserve">для личинок </w:t>
            </w:r>
            <w:proofErr w:type="spellStart"/>
            <w:r w:rsidRPr="00A90E4F">
              <w:t>шкідливої</w:t>
            </w:r>
            <w:proofErr w:type="spellEnd"/>
            <w:r w:rsidRPr="00A90E4F">
              <w:t xml:space="preserve"> черепашки </w:t>
            </w:r>
            <w:proofErr w:type="spellStart"/>
            <w:r w:rsidRPr="00A90E4F">
              <w:t>він</w:t>
            </w:r>
            <w:proofErr w:type="spellEnd"/>
            <w:r w:rsidRPr="00A90E4F">
              <w:t xml:space="preserve"> </w:t>
            </w:r>
            <w:proofErr w:type="spellStart"/>
            <w:r w:rsidRPr="00A90E4F">
              <w:t>дорівнює</w:t>
            </w:r>
            <w:proofErr w:type="spellEnd"/>
            <w:r w:rsidRPr="00A90E4F">
              <w:t xml:space="preserve"> </w:t>
            </w:r>
            <w:r w:rsidRPr="00A90E4F">
              <w:rPr>
                <w:rStyle w:val="ft10"/>
              </w:rPr>
              <w:t xml:space="preserve">1,2 – 1,9, </w:t>
            </w:r>
            <w:r w:rsidRPr="00A90E4F">
              <w:t xml:space="preserve">для </w:t>
            </w:r>
            <w:proofErr w:type="spellStart"/>
            <w:r w:rsidRPr="00A90E4F">
              <w:t>саранових</w:t>
            </w:r>
            <w:proofErr w:type="spellEnd"/>
            <w:r w:rsidRPr="00A90E4F">
              <w:t xml:space="preserve"> </w:t>
            </w:r>
            <w:r w:rsidRPr="00A90E4F">
              <w:rPr>
                <w:rStyle w:val="ft10"/>
              </w:rPr>
              <w:t xml:space="preserve">— 1,7 – 2,3. </w:t>
            </w:r>
            <w:r w:rsidRPr="00A90E4F">
              <w:t>Для комах</w:t>
            </w:r>
            <w:r w:rsidRPr="00A90E4F">
              <w:rPr>
                <w:rStyle w:val="ft10"/>
              </w:rPr>
              <w:t xml:space="preserve">, </w:t>
            </w:r>
            <w:proofErr w:type="spellStart"/>
            <w:r w:rsidRPr="00A90E4F">
              <w:t>що</w:t>
            </w:r>
            <w:proofErr w:type="spellEnd"/>
            <w:r w:rsidRPr="00A90E4F">
              <w:t xml:space="preserve"> </w:t>
            </w:r>
            <w:proofErr w:type="spellStart"/>
            <w:r w:rsidRPr="00A90E4F">
              <w:t>зимують</w:t>
            </w:r>
            <w:proofErr w:type="spellEnd"/>
            <w:r w:rsidRPr="00A90E4F">
              <w:t xml:space="preserve"> у </w:t>
            </w:r>
            <w:proofErr w:type="spellStart"/>
            <w:r w:rsidRPr="00A90E4F">
              <w:t>фазі</w:t>
            </w:r>
            <w:proofErr w:type="spellEnd"/>
            <w:r w:rsidRPr="00A90E4F">
              <w:t xml:space="preserve"> личинки </w:t>
            </w:r>
            <w:proofErr w:type="spellStart"/>
            <w:r w:rsidRPr="00A90E4F">
              <w:t>або</w:t>
            </w:r>
            <w:proofErr w:type="spellEnd"/>
            <w:r w:rsidRPr="00A90E4F">
              <w:t xml:space="preserve"> </w:t>
            </w:r>
            <w:proofErr w:type="spellStart"/>
            <w:r w:rsidRPr="00A90E4F">
              <w:t>імаго</w:t>
            </w:r>
            <w:proofErr w:type="spellEnd"/>
            <w:r w:rsidRPr="00A90E4F">
              <w:rPr>
                <w:rStyle w:val="ft10"/>
              </w:rPr>
              <w:t xml:space="preserve">, </w:t>
            </w:r>
            <w:r w:rsidRPr="00A90E4F">
              <w:t xml:space="preserve">характерна сезонна </w:t>
            </w:r>
            <w:proofErr w:type="spellStart"/>
            <w:proofErr w:type="gramStart"/>
            <w:r w:rsidRPr="00A90E4F">
              <w:t>ст</w:t>
            </w:r>
            <w:proofErr w:type="gramEnd"/>
            <w:r w:rsidRPr="00A90E4F">
              <w:t>ійкість</w:t>
            </w:r>
            <w:proofErr w:type="spellEnd"/>
            <w:r w:rsidRPr="00A90E4F">
              <w:rPr>
                <w:rStyle w:val="ft10"/>
              </w:rPr>
              <w:t xml:space="preserve">. </w:t>
            </w:r>
            <w:proofErr w:type="spellStart"/>
            <w:r w:rsidRPr="00A90E4F">
              <w:t>Наприкінці</w:t>
            </w:r>
            <w:proofErr w:type="spellEnd"/>
            <w:r w:rsidRPr="00A90E4F">
              <w:t xml:space="preserve"> </w:t>
            </w:r>
            <w:proofErr w:type="spellStart"/>
            <w:r w:rsidRPr="00A90E4F">
              <w:t>літа</w:t>
            </w:r>
            <w:proofErr w:type="spellEnd"/>
            <w:r w:rsidRPr="00A90E4F">
              <w:t xml:space="preserve"> </w:t>
            </w:r>
            <w:proofErr w:type="spellStart"/>
            <w:r w:rsidRPr="00A90E4F">
              <w:t>або</w:t>
            </w:r>
            <w:proofErr w:type="spellEnd"/>
            <w:r w:rsidRPr="00A90E4F">
              <w:t xml:space="preserve"> </w:t>
            </w:r>
            <w:proofErr w:type="spellStart"/>
            <w:r w:rsidRPr="00A90E4F">
              <w:t>осені</w:t>
            </w:r>
            <w:proofErr w:type="spellEnd"/>
            <w:r w:rsidRPr="00A90E4F">
              <w:t xml:space="preserve"> </w:t>
            </w:r>
            <w:proofErr w:type="spellStart"/>
            <w:r w:rsidRPr="00A90E4F">
              <w:t>такі</w:t>
            </w:r>
            <w:proofErr w:type="spellEnd"/>
            <w:r w:rsidRPr="00A90E4F">
              <w:t xml:space="preserve"> </w:t>
            </w:r>
            <w:proofErr w:type="spellStart"/>
            <w:r w:rsidRPr="00A90E4F">
              <w:t>види</w:t>
            </w:r>
            <w:proofErr w:type="spellEnd"/>
            <w:r w:rsidRPr="00A90E4F">
              <w:t xml:space="preserve"> </w:t>
            </w:r>
            <w:proofErr w:type="spellStart"/>
            <w:r w:rsidRPr="00A90E4F">
              <w:t>менш</w:t>
            </w:r>
            <w:proofErr w:type="spellEnd"/>
            <w:r w:rsidRPr="00A90E4F">
              <w:t xml:space="preserve"> </w:t>
            </w:r>
            <w:proofErr w:type="spellStart"/>
            <w:r w:rsidRPr="00A90E4F">
              <w:t>чутливі</w:t>
            </w:r>
            <w:proofErr w:type="spellEnd"/>
            <w:r w:rsidRPr="00A90E4F">
              <w:t xml:space="preserve"> </w:t>
            </w:r>
            <w:proofErr w:type="gramStart"/>
            <w:r w:rsidRPr="00A90E4F">
              <w:t>до</w:t>
            </w:r>
            <w:proofErr w:type="gramEnd"/>
            <w:r w:rsidRPr="00A90E4F">
              <w:t xml:space="preserve"> </w:t>
            </w:r>
            <w:proofErr w:type="spellStart"/>
            <w:proofErr w:type="gramStart"/>
            <w:r w:rsidRPr="00A90E4F">
              <w:t>пестицид</w:t>
            </w:r>
            <w:proofErr w:type="gramEnd"/>
            <w:r w:rsidRPr="00A90E4F">
              <w:t>ів</w:t>
            </w:r>
            <w:proofErr w:type="spellEnd"/>
            <w:r w:rsidRPr="00A90E4F">
              <w:rPr>
                <w:rStyle w:val="ft10"/>
              </w:rPr>
              <w:t xml:space="preserve">, </w:t>
            </w:r>
            <w:proofErr w:type="spellStart"/>
            <w:r w:rsidRPr="00A90E4F">
              <w:t>оскільки</w:t>
            </w:r>
            <w:proofErr w:type="spellEnd"/>
            <w:r w:rsidRPr="00A90E4F">
              <w:t xml:space="preserve"> </w:t>
            </w:r>
            <w:proofErr w:type="spellStart"/>
            <w:r w:rsidRPr="00A90E4F">
              <w:t>накопичують</w:t>
            </w:r>
            <w:proofErr w:type="spellEnd"/>
            <w:r w:rsidRPr="00A90E4F">
              <w:t xml:space="preserve"> </w:t>
            </w:r>
            <w:proofErr w:type="spellStart"/>
            <w:r w:rsidRPr="00A90E4F">
              <w:t>значну</w:t>
            </w:r>
            <w:proofErr w:type="spellEnd"/>
            <w:r w:rsidRPr="00A90E4F">
              <w:t xml:space="preserve"> </w:t>
            </w:r>
            <w:proofErr w:type="spellStart"/>
            <w:r w:rsidRPr="00A90E4F">
              <w:t>кількість</w:t>
            </w:r>
            <w:proofErr w:type="spellEnd"/>
            <w:r w:rsidRPr="00A90E4F">
              <w:t xml:space="preserve"> жиру і не </w:t>
            </w:r>
            <w:proofErr w:type="spellStart"/>
            <w:r w:rsidRPr="00A90E4F">
              <w:t>живляться</w:t>
            </w:r>
            <w:proofErr w:type="spellEnd"/>
            <w:r w:rsidRPr="00A90E4F">
              <w:rPr>
                <w:rStyle w:val="ft10"/>
              </w:rPr>
              <w:t xml:space="preserve">. </w:t>
            </w:r>
            <w:r w:rsidRPr="00A90E4F">
              <w:t xml:space="preserve">Весною вони </w:t>
            </w:r>
            <w:proofErr w:type="spellStart"/>
            <w:r w:rsidRPr="00A90E4F">
              <w:lastRenderedPageBreak/>
              <w:t>більш</w:t>
            </w:r>
            <w:proofErr w:type="spellEnd"/>
            <w:r w:rsidRPr="00A90E4F">
              <w:t xml:space="preserve"> </w:t>
            </w:r>
            <w:proofErr w:type="spellStart"/>
            <w:r w:rsidRPr="00A90E4F">
              <w:t>чутливі</w:t>
            </w:r>
            <w:proofErr w:type="spellEnd"/>
            <w:r w:rsidRPr="00A90E4F">
              <w:t xml:space="preserve"> в </w:t>
            </w:r>
            <w:proofErr w:type="spellStart"/>
            <w:r w:rsidRPr="00A90E4F">
              <w:t>результаті</w:t>
            </w:r>
            <w:proofErr w:type="spellEnd"/>
            <w:r w:rsidRPr="00A90E4F">
              <w:t xml:space="preserve"> </w:t>
            </w:r>
            <w:proofErr w:type="spellStart"/>
            <w:r w:rsidRPr="00A90E4F">
              <w:t>втрати</w:t>
            </w:r>
            <w:proofErr w:type="spellEnd"/>
            <w:r w:rsidRPr="00A90E4F">
              <w:t xml:space="preserve"> </w:t>
            </w:r>
            <w:proofErr w:type="spellStart"/>
            <w:r w:rsidRPr="00A90E4F">
              <w:t>організмом</w:t>
            </w:r>
            <w:proofErr w:type="spellEnd"/>
            <w:r w:rsidRPr="00A90E4F">
              <w:t xml:space="preserve"> </w:t>
            </w:r>
            <w:proofErr w:type="gramStart"/>
            <w:r w:rsidRPr="00A90E4F">
              <w:t>за</w:t>
            </w:r>
            <w:proofErr w:type="gramEnd"/>
            <w:r w:rsidRPr="00A90E4F">
              <w:t xml:space="preserve"> зимовий </w:t>
            </w:r>
            <w:proofErr w:type="spellStart"/>
            <w:r w:rsidRPr="00A90E4F">
              <w:t>період</w:t>
            </w:r>
            <w:proofErr w:type="spellEnd"/>
            <w:r w:rsidRPr="00A90E4F">
              <w:t xml:space="preserve"> </w:t>
            </w:r>
            <w:proofErr w:type="spellStart"/>
            <w:r w:rsidRPr="00A90E4F">
              <w:t>майже</w:t>
            </w:r>
            <w:proofErr w:type="spellEnd"/>
            <w:r w:rsidRPr="00A90E4F">
              <w:t xml:space="preserve"> </w:t>
            </w:r>
            <w:proofErr w:type="spellStart"/>
            <w:r w:rsidRPr="00A90E4F">
              <w:t>всіх</w:t>
            </w:r>
            <w:proofErr w:type="spellEnd"/>
            <w:r w:rsidRPr="00A90E4F">
              <w:t xml:space="preserve"> </w:t>
            </w:r>
            <w:proofErr w:type="spellStart"/>
            <w:r w:rsidRPr="00A90E4F">
              <w:t>резервних</w:t>
            </w:r>
            <w:proofErr w:type="spellEnd"/>
            <w:r w:rsidRPr="00A90E4F">
              <w:t xml:space="preserve"> </w:t>
            </w:r>
            <w:proofErr w:type="spellStart"/>
            <w:r w:rsidRPr="00A90E4F">
              <w:t>речовин</w:t>
            </w:r>
            <w:proofErr w:type="spellEnd"/>
            <w:r w:rsidRPr="00A90E4F">
              <w:rPr>
                <w:rStyle w:val="ft10"/>
              </w:rPr>
              <w:t>.</w:t>
            </w:r>
          </w:p>
        </w:tc>
        <w:tc>
          <w:tcPr>
            <w:tcW w:w="1559" w:type="dxa"/>
          </w:tcPr>
          <w:p w14:paraId="42A94B29" w14:textId="04A316FF" w:rsidR="006A31CE" w:rsidRPr="00A90E4F" w:rsidRDefault="00B769BF" w:rsidP="006A3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Опрацювання визначених темою питань з подальшим професійним обговоренням </w:t>
            </w:r>
            <w:r w:rsidR="006A31CE" w:rsidRPr="00A90E4F">
              <w:rPr>
                <w:rFonts w:ascii="Times New Roman" w:hAnsi="Times New Roman" w:cs="Times New Roman"/>
                <w:sz w:val="24"/>
                <w:szCs w:val="24"/>
              </w:rPr>
              <w:t>або написання тез доповідей чи авторського есе з подальшою його презентацією. Тест.</w:t>
            </w:r>
          </w:p>
        </w:tc>
        <w:tc>
          <w:tcPr>
            <w:tcW w:w="848" w:type="dxa"/>
          </w:tcPr>
          <w:p w14:paraId="73B53A82" w14:textId="648A53C1" w:rsidR="006A31CE" w:rsidRPr="00A90E4F" w:rsidRDefault="000D0461" w:rsidP="006A3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E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A31CE" w:rsidRPr="00A90E4F" w14:paraId="221D6655" w14:textId="77777777" w:rsidTr="005E238B">
        <w:trPr>
          <w:trHeight w:val="556"/>
        </w:trPr>
        <w:tc>
          <w:tcPr>
            <w:tcW w:w="2660" w:type="dxa"/>
          </w:tcPr>
          <w:p w14:paraId="3CF35EA8" w14:textId="14C0348D" w:rsidR="006A31CE" w:rsidRPr="00A90E4F" w:rsidRDefault="006A31CE" w:rsidP="00D11809">
            <w:pPr>
              <w:pStyle w:val="a5"/>
              <w:ind w:firstLine="0"/>
              <w:jc w:val="left"/>
              <w:rPr>
                <w:bCs/>
                <w:sz w:val="24"/>
                <w:szCs w:val="24"/>
              </w:rPr>
            </w:pPr>
            <w:r w:rsidRPr="00A90E4F">
              <w:rPr>
                <w:bCs/>
                <w:sz w:val="24"/>
                <w:szCs w:val="24"/>
              </w:rPr>
              <w:lastRenderedPageBreak/>
              <w:t xml:space="preserve">5.  </w:t>
            </w:r>
            <w:r w:rsidR="00A724DD" w:rsidRPr="00A90E4F">
              <w:rPr>
                <w:rStyle w:val="ft2"/>
                <w:sz w:val="24"/>
                <w:szCs w:val="24"/>
              </w:rPr>
              <w:t>Набута стійкість</w:t>
            </w:r>
            <w:r w:rsidR="00A724DD" w:rsidRPr="00A90E4F">
              <w:rPr>
                <w:rStyle w:val="ft2"/>
                <w:sz w:val="24"/>
                <w:szCs w:val="24"/>
              </w:rPr>
              <w:t xml:space="preserve"> комах фітофагів</w:t>
            </w:r>
            <w:r w:rsidR="00054B32" w:rsidRPr="00A90E4F">
              <w:rPr>
                <w:rStyle w:val="ft2"/>
                <w:sz w:val="24"/>
                <w:szCs w:val="24"/>
              </w:rPr>
              <w:t>.</w:t>
            </w:r>
          </w:p>
        </w:tc>
        <w:tc>
          <w:tcPr>
            <w:tcW w:w="1163" w:type="dxa"/>
          </w:tcPr>
          <w:p w14:paraId="5F832DC5" w14:textId="77777777" w:rsidR="006A31CE" w:rsidRPr="00A90E4F" w:rsidRDefault="006A31CE" w:rsidP="006A3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E4F">
              <w:rPr>
                <w:rFonts w:ascii="Times New Roman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3118" w:type="dxa"/>
            <w:gridSpan w:val="2"/>
          </w:tcPr>
          <w:p w14:paraId="4BEB8637" w14:textId="5C595010" w:rsidR="006A31CE" w:rsidRPr="00A90E4F" w:rsidRDefault="00A90E4F" w:rsidP="00A90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90E4F">
              <w:rPr>
                <w:rFonts w:ascii="Times New Roman" w:hAnsi="Times New Roman" w:cs="Times New Roman"/>
                <w:sz w:val="24"/>
                <w:szCs w:val="24"/>
              </w:rPr>
              <w:t>Знати</w:t>
            </w:r>
            <w:r w:rsidRPr="00A9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proofErr w:type="spellStart"/>
            <w:r w:rsidR="00A724DD" w:rsidRPr="00A724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датність</w:t>
            </w:r>
            <w:proofErr w:type="spellEnd"/>
            <w:r w:rsidR="00A724DD" w:rsidRPr="00A724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A724DD" w:rsidRPr="00A724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організму</w:t>
            </w:r>
            <w:proofErr w:type="spellEnd"/>
            <w:r w:rsidR="00A724DD" w:rsidRPr="00A724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="00A724DD" w:rsidRPr="00A724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виживання</w:t>
            </w:r>
            <w:proofErr w:type="spellEnd"/>
            <w:r w:rsidR="00A724DD" w:rsidRPr="00A724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="00A724DD" w:rsidRPr="00A724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розмноження</w:t>
            </w:r>
            <w:proofErr w:type="spellEnd"/>
            <w:r w:rsidR="00A724DD" w:rsidRPr="00A724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="00A724DD" w:rsidRPr="00A724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умовах</w:t>
            </w:r>
            <w:proofErr w:type="spellEnd"/>
            <w:r w:rsidR="00A724DD" w:rsidRPr="00A724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систематичного </w:t>
            </w:r>
            <w:proofErr w:type="spellStart"/>
            <w:r w:rsidR="00A724DD" w:rsidRPr="00A724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застосування</w:t>
            </w:r>
            <w:proofErr w:type="spellEnd"/>
            <w:r w:rsidR="00A724DD" w:rsidRPr="00A724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A724DD" w:rsidRPr="00A724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пестицидів</w:t>
            </w:r>
            <w:proofErr w:type="spellEnd"/>
            <w:r w:rsidR="00A724DD" w:rsidRPr="00A90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r w:rsidR="00A724DD" w:rsidRPr="00A724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 членистоногих вона </w:t>
            </w:r>
            <w:proofErr w:type="spellStart"/>
            <w:r w:rsidR="00A724DD" w:rsidRPr="00A724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може</w:t>
            </w:r>
            <w:proofErr w:type="spellEnd"/>
            <w:r w:rsidR="00A724DD" w:rsidRPr="00A724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бути </w:t>
            </w:r>
            <w:proofErr w:type="spellStart"/>
            <w:r w:rsidR="00A724DD" w:rsidRPr="00A724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неспецифічною</w:t>
            </w:r>
            <w:proofErr w:type="spellEnd"/>
            <w:r w:rsidR="00A724DD" w:rsidRPr="00A724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="00A724DD" w:rsidRPr="00A724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специфічною</w:t>
            </w:r>
            <w:proofErr w:type="spellEnd"/>
            <w:r w:rsidR="00A724DD" w:rsidRPr="00A90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="00A724DD" w:rsidRPr="00A724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Неспецифічна</w:t>
            </w:r>
            <w:proofErr w:type="spellEnd"/>
            <w:r w:rsidR="00A724DD" w:rsidRPr="00A724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="00A724DD" w:rsidRPr="00A724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</w:t>
            </w:r>
            <w:proofErr w:type="gramEnd"/>
            <w:r w:rsidR="00A724DD" w:rsidRPr="00A724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ійкість</w:t>
            </w:r>
            <w:proofErr w:type="spellEnd"/>
            <w:r w:rsidR="00A724DD" w:rsidRPr="00A724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A724DD" w:rsidRPr="00A724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зумовлюється</w:t>
            </w:r>
            <w:proofErr w:type="spellEnd"/>
            <w:r w:rsidR="00A724DD" w:rsidRPr="00A90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="00A724DD" w:rsidRPr="00A724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головним</w:t>
            </w:r>
            <w:proofErr w:type="spellEnd"/>
            <w:r w:rsidR="00A724DD" w:rsidRPr="00A724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чином</w:t>
            </w:r>
            <w:r w:rsidR="00A724DD" w:rsidRPr="00A90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="00A724DD" w:rsidRPr="00A724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зміною</w:t>
            </w:r>
            <w:proofErr w:type="spellEnd"/>
            <w:r w:rsidR="00A724DD" w:rsidRPr="00A724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A724DD" w:rsidRPr="00A724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поведінки</w:t>
            </w:r>
            <w:proofErr w:type="spellEnd"/>
            <w:r w:rsidR="00A724DD" w:rsidRPr="00A724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A724DD" w:rsidRPr="00A724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особин</w:t>
            </w:r>
            <w:proofErr w:type="spellEnd"/>
            <w:r w:rsidR="00A724DD" w:rsidRPr="00A724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="00A724DD" w:rsidRPr="00A724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популяціях</w:t>
            </w:r>
            <w:proofErr w:type="spellEnd"/>
            <w:r w:rsidR="00A724DD" w:rsidRPr="00A90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="00A724DD" w:rsidRPr="00A724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яка </w:t>
            </w:r>
            <w:proofErr w:type="spellStart"/>
            <w:r w:rsidR="00A724DD" w:rsidRPr="00A724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може</w:t>
            </w:r>
            <w:proofErr w:type="spellEnd"/>
            <w:r w:rsidR="00A724DD" w:rsidRPr="00A724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A724DD" w:rsidRPr="00A724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полягати</w:t>
            </w:r>
            <w:proofErr w:type="spellEnd"/>
            <w:r w:rsidR="00A724DD" w:rsidRPr="00A724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="00A724DD" w:rsidRPr="00A724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порушенні</w:t>
            </w:r>
            <w:proofErr w:type="spellEnd"/>
            <w:r w:rsidR="00A724DD" w:rsidRPr="00A724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A724DD" w:rsidRPr="00A724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строків</w:t>
            </w:r>
            <w:proofErr w:type="spellEnd"/>
            <w:r w:rsidR="00A724DD" w:rsidRPr="00A724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A724DD" w:rsidRPr="00A724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появи</w:t>
            </w:r>
            <w:proofErr w:type="spellEnd"/>
            <w:r w:rsidR="00A724DD" w:rsidRPr="00A724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="00A724DD" w:rsidRPr="00A724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розвитку</w:t>
            </w:r>
            <w:proofErr w:type="spellEnd"/>
            <w:r w:rsidR="00A724DD" w:rsidRPr="00A724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A724DD" w:rsidRPr="00A724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різних</w:t>
            </w:r>
            <w:proofErr w:type="spellEnd"/>
            <w:r w:rsidR="00A724DD" w:rsidRPr="00A724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5E238B" w:rsidRPr="00A90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стадій</w:t>
            </w:r>
            <w:proofErr w:type="spellEnd"/>
            <w:r w:rsidR="00A724DD" w:rsidRPr="00A724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членистоногих</w:t>
            </w:r>
            <w:r w:rsidR="00A724DD" w:rsidRPr="00A90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="005E238B" w:rsidRPr="00A90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 </w:t>
            </w:r>
            <w:proofErr w:type="spellStart"/>
            <w:r w:rsidR="005E238B" w:rsidRPr="00A90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також</w:t>
            </w:r>
            <w:proofErr w:type="spellEnd"/>
            <w:r w:rsidR="005E238B" w:rsidRPr="00A90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5E238B" w:rsidRPr="00A90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особливостей</w:t>
            </w:r>
            <w:proofErr w:type="spellEnd"/>
            <w:r w:rsidR="005E238B" w:rsidRPr="00A90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5E238B" w:rsidRPr="00A90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живлення</w:t>
            </w:r>
            <w:proofErr w:type="spellEnd"/>
            <w:r w:rsidR="005E238B" w:rsidRPr="00A90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</w:p>
        </w:tc>
        <w:tc>
          <w:tcPr>
            <w:tcW w:w="1559" w:type="dxa"/>
          </w:tcPr>
          <w:p w14:paraId="462C1664" w14:textId="40B82088" w:rsidR="006A31CE" w:rsidRPr="00A90E4F" w:rsidRDefault="00B769BF" w:rsidP="006A3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E4F">
              <w:rPr>
                <w:rFonts w:ascii="Times New Roman" w:hAnsi="Times New Roman" w:cs="Times New Roman"/>
                <w:sz w:val="24"/>
                <w:szCs w:val="24"/>
              </w:rPr>
              <w:t xml:space="preserve">Опрацювання визначених темою питань з подальшим професійним обговоренням </w:t>
            </w:r>
            <w:r w:rsidR="006A31CE" w:rsidRPr="00A90E4F">
              <w:rPr>
                <w:rFonts w:ascii="Times New Roman" w:hAnsi="Times New Roman" w:cs="Times New Roman"/>
                <w:sz w:val="24"/>
                <w:szCs w:val="24"/>
              </w:rPr>
              <w:t>або написання тез доповідей чи авторського есе з подальшою його презентацією. Тест.</w:t>
            </w:r>
          </w:p>
        </w:tc>
        <w:tc>
          <w:tcPr>
            <w:tcW w:w="848" w:type="dxa"/>
          </w:tcPr>
          <w:p w14:paraId="2463C230" w14:textId="33A61E85" w:rsidR="006A31CE" w:rsidRPr="00A90E4F" w:rsidRDefault="000D0461" w:rsidP="006A3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E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A31CE" w:rsidRPr="00A90E4F" w14:paraId="3E6D7C21" w14:textId="77777777" w:rsidTr="005E238B">
        <w:trPr>
          <w:trHeight w:val="895"/>
        </w:trPr>
        <w:tc>
          <w:tcPr>
            <w:tcW w:w="2660" w:type="dxa"/>
          </w:tcPr>
          <w:p w14:paraId="5CEB9BE0" w14:textId="05D1A8F7" w:rsidR="006A31CE" w:rsidRPr="00A90E4F" w:rsidRDefault="006A31CE" w:rsidP="005E238B">
            <w:pPr>
              <w:pStyle w:val="a5"/>
              <w:ind w:firstLine="0"/>
              <w:jc w:val="left"/>
              <w:rPr>
                <w:bCs/>
                <w:sz w:val="24"/>
                <w:szCs w:val="24"/>
              </w:rPr>
            </w:pPr>
            <w:r w:rsidRPr="00A90E4F">
              <w:rPr>
                <w:sz w:val="24"/>
                <w:szCs w:val="24"/>
              </w:rPr>
              <w:t>6. </w:t>
            </w:r>
            <w:r w:rsidR="00A724DD" w:rsidRPr="00A90E4F">
              <w:rPr>
                <w:rStyle w:val="ft63"/>
                <w:sz w:val="24"/>
                <w:szCs w:val="24"/>
              </w:rPr>
              <w:t>Групова стійкість</w:t>
            </w:r>
            <w:r w:rsidR="00A724DD" w:rsidRPr="00A90E4F">
              <w:rPr>
                <w:rStyle w:val="ft63"/>
                <w:sz w:val="24"/>
                <w:szCs w:val="24"/>
              </w:rPr>
              <w:t xml:space="preserve"> комах</w:t>
            </w:r>
            <w:r w:rsidR="00054B32" w:rsidRPr="00A90E4F">
              <w:rPr>
                <w:rStyle w:val="ft63"/>
                <w:sz w:val="24"/>
                <w:szCs w:val="24"/>
              </w:rPr>
              <w:t>.</w:t>
            </w:r>
          </w:p>
        </w:tc>
        <w:tc>
          <w:tcPr>
            <w:tcW w:w="1163" w:type="dxa"/>
          </w:tcPr>
          <w:p w14:paraId="55C7C7C6" w14:textId="77777777" w:rsidR="006A31CE" w:rsidRPr="00A90E4F" w:rsidRDefault="006A31CE" w:rsidP="006A3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E4F">
              <w:rPr>
                <w:rFonts w:ascii="Times New Roman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3118" w:type="dxa"/>
            <w:gridSpan w:val="2"/>
          </w:tcPr>
          <w:p w14:paraId="6C47EA3E" w14:textId="7BC90376" w:rsidR="006A31CE" w:rsidRPr="00A90E4F" w:rsidRDefault="00A90E4F" w:rsidP="005E238B">
            <w:pPr>
              <w:pStyle w:val="p20"/>
              <w:rPr>
                <w:lang w:val="uk-UA"/>
              </w:rPr>
            </w:pPr>
            <w:r w:rsidRPr="00A90E4F">
              <w:rPr>
                <w:lang w:val="uk-UA"/>
              </w:rPr>
              <w:t>Знати</w:t>
            </w:r>
            <w:r w:rsidRPr="00A90E4F">
              <w:rPr>
                <w:lang w:val="uk-UA"/>
              </w:rPr>
              <w:t xml:space="preserve"> с</w:t>
            </w:r>
            <w:r w:rsidR="00A724DD" w:rsidRPr="00A90E4F">
              <w:rPr>
                <w:lang w:val="uk-UA"/>
              </w:rPr>
              <w:t>тійкість до двох або кількох близьких за хімічним складом і механізмом дії пестицидів</w:t>
            </w:r>
            <w:r w:rsidR="005E238B" w:rsidRPr="00A90E4F">
              <w:rPr>
                <w:rStyle w:val="ft32"/>
                <w:lang w:val="uk-UA"/>
              </w:rPr>
              <w:t>.</w:t>
            </w:r>
            <w:r w:rsidR="00A724DD" w:rsidRPr="00A90E4F">
              <w:rPr>
                <w:rStyle w:val="ft32"/>
                <w:lang w:val="uk-UA"/>
              </w:rPr>
              <w:t xml:space="preserve"> </w:t>
            </w:r>
            <w:r w:rsidR="00A724DD" w:rsidRPr="00A90E4F">
              <w:rPr>
                <w:lang w:val="uk-UA"/>
              </w:rPr>
              <w:t>Явище групової стійкості встановлено для колорадського жука</w:t>
            </w:r>
            <w:r w:rsidR="00A724DD" w:rsidRPr="00A90E4F">
              <w:rPr>
                <w:rStyle w:val="ft32"/>
                <w:lang w:val="uk-UA"/>
              </w:rPr>
              <w:t xml:space="preserve">. </w:t>
            </w:r>
            <w:r w:rsidR="00A724DD" w:rsidRPr="00A90E4F">
              <w:rPr>
                <w:lang w:val="uk-UA"/>
              </w:rPr>
              <w:t xml:space="preserve">У результаті застосування протягом </w:t>
            </w:r>
            <w:r w:rsidR="00A724DD" w:rsidRPr="00A90E4F">
              <w:rPr>
                <w:rStyle w:val="ft32"/>
                <w:lang w:val="uk-UA"/>
              </w:rPr>
              <w:t xml:space="preserve">10 – 15 </w:t>
            </w:r>
            <w:r w:rsidR="00A724DD" w:rsidRPr="00A90E4F">
              <w:rPr>
                <w:lang w:val="uk-UA"/>
              </w:rPr>
              <w:t xml:space="preserve">років </w:t>
            </w:r>
            <w:proofErr w:type="spellStart"/>
            <w:r w:rsidR="00A724DD" w:rsidRPr="00A90E4F">
              <w:rPr>
                <w:lang w:val="uk-UA"/>
              </w:rPr>
              <w:t>децису</w:t>
            </w:r>
            <w:proofErr w:type="spellEnd"/>
            <w:r w:rsidR="00A724DD" w:rsidRPr="00A90E4F">
              <w:rPr>
                <w:lang w:val="uk-UA"/>
              </w:rPr>
              <w:t xml:space="preserve"> у жуків виникла стійкість як до цього </w:t>
            </w:r>
            <w:proofErr w:type="spellStart"/>
            <w:r w:rsidR="00A724DD" w:rsidRPr="00A90E4F">
              <w:rPr>
                <w:lang w:val="uk-UA"/>
              </w:rPr>
              <w:t>пре</w:t>
            </w:r>
            <w:r w:rsidR="00A724DD" w:rsidRPr="00A90E4F">
              <w:rPr>
                <w:rStyle w:val="ft32"/>
                <w:lang w:val="uk-UA"/>
              </w:rPr>
              <w:t>-</w:t>
            </w:r>
            <w:proofErr w:type="spellEnd"/>
            <w:r w:rsidR="00A724DD" w:rsidRPr="00A90E4F">
              <w:rPr>
                <w:rStyle w:val="ft32"/>
                <w:lang w:val="uk-UA"/>
              </w:rPr>
              <w:t xml:space="preserve"> </w:t>
            </w:r>
            <w:proofErr w:type="spellStart"/>
            <w:r w:rsidR="00A724DD" w:rsidRPr="00A90E4F">
              <w:rPr>
                <w:lang w:val="uk-UA"/>
              </w:rPr>
              <w:t>парату</w:t>
            </w:r>
            <w:proofErr w:type="spellEnd"/>
            <w:r w:rsidR="00A724DD" w:rsidRPr="00A90E4F">
              <w:rPr>
                <w:rStyle w:val="ft32"/>
                <w:lang w:val="uk-UA"/>
              </w:rPr>
              <w:t xml:space="preserve">, </w:t>
            </w:r>
            <w:r w:rsidR="00A724DD" w:rsidRPr="00A90E4F">
              <w:rPr>
                <w:lang w:val="uk-UA"/>
              </w:rPr>
              <w:t xml:space="preserve">так і до інших інсектицидів групи синтетичних </w:t>
            </w:r>
            <w:proofErr w:type="spellStart"/>
            <w:r w:rsidR="00A724DD" w:rsidRPr="00A90E4F">
              <w:rPr>
                <w:lang w:val="uk-UA"/>
              </w:rPr>
              <w:t>піретроїдів</w:t>
            </w:r>
            <w:proofErr w:type="spellEnd"/>
            <w:r w:rsidR="00A724DD" w:rsidRPr="00A90E4F">
              <w:rPr>
                <w:rStyle w:val="ft32"/>
                <w:lang w:val="uk-UA"/>
              </w:rPr>
              <w:t>.</w:t>
            </w:r>
          </w:p>
        </w:tc>
        <w:tc>
          <w:tcPr>
            <w:tcW w:w="1559" w:type="dxa"/>
          </w:tcPr>
          <w:p w14:paraId="1DF23B45" w14:textId="546B19DA" w:rsidR="006A31CE" w:rsidRPr="00A90E4F" w:rsidRDefault="00B769BF" w:rsidP="00417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E4F">
              <w:rPr>
                <w:rFonts w:ascii="Times New Roman" w:hAnsi="Times New Roman" w:cs="Times New Roman"/>
                <w:sz w:val="24"/>
                <w:szCs w:val="24"/>
              </w:rPr>
              <w:t>Опрацювання визначених темою питань</w:t>
            </w:r>
            <w:r w:rsidR="004174EC" w:rsidRPr="00A90E4F">
              <w:rPr>
                <w:rFonts w:ascii="Times New Roman" w:hAnsi="Times New Roman" w:cs="Times New Roman"/>
                <w:sz w:val="24"/>
                <w:szCs w:val="24"/>
              </w:rPr>
              <w:t xml:space="preserve"> з їхнім подальшим обговоренням вирішення практичних задач з теорії аргументації. </w:t>
            </w:r>
            <w:r w:rsidR="006A31CE" w:rsidRPr="00A90E4F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848" w:type="dxa"/>
          </w:tcPr>
          <w:p w14:paraId="70D88B86" w14:textId="3DAA53E4" w:rsidR="006A31CE" w:rsidRPr="00A90E4F" w:rsidRDefault="004174EC" w:rsidP="006A3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E4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A31CE" w:rsidRPr="00A90E4F" w14:paraId="68386D31" w14:textId="77777777" w:rsidTr="005E238B">
        <w:trPr>
          <w:trHeight w:val="895"/>
        </w:trPr>
        <w:tc>
          <w:tcPr>
            <w:tcW w:w="2660" w:type="dxa"/>
          </w:tcPr>
          <w:p w14:paraId="093FDFEC" w14:textId="1B9C1FAB" w:rsidR="006A31CE" w:rsidRPr="00A90E4F" w:rsidRDefault="006A31CE" w:rsidP="005E238B">
            <w:pPr>
              <w:pStyle w:val="a5"/>
              <w:ind w:firstLine="0"/>
              <w:jc w:val="left"/>
              <w:rPr>
                <w:bCs/>
                <w:sz w:val="24"/>
                <w:szCs w:val="24"/>
              </w:rPr>
            </w:pPr>
            <w:r w:rsidRPr="00A90E4F">
              <w:rPr>
                <w:sz w:val="24"/>
                <w:szCs w:val="24"/>
              </w:rPr>
              <w:t>7. </w:t>
            </w:r>
            <w:r w:rsidR="00A724DD" w:rsidRPr="00A90E4F">
              <w:rPr>
                <w:sz w:val="24"/>
                <w:szCs w:val="24"/>
              </w:rPr>
              <w:t xml:space="preserve">Перехресна стійкість </w:t>
            </w:r>
            <w:r w:rsidR="00A724DD" w:rsidRPr="00A90E4F">
              <w:rPr>
                <w:rStyle w:val="ft6"/>
                <w:sz w:val="24"/>
                <w:szCs w:val="24"/>
              </w:rPr>
              <w:t>(</w:t>
            </w:r>
            <w:proofErr w:type="spellStart"/>
            <w:r w:rsidR="00A724DD" w:rsidRPr="00A90E4F">
              <w:rPr>
                <w:sz w:val="24"/>
                <w:szCs w:val="24"/>
              </w:rPr>
              <w:t>кросрезистентність</w:t>
            </w:r>
            <w:proofErr w:type="spellEnd"/>
            <w:r w:rsidR="00A724DD" w:rsidRPr="00A90E4F">
              <w:rPr>
                <w:rStyle w:val="ft6"/>
                <w:sz w:val="24"/>
                <w:szCs w:val="24"/>
              </w:rPr>
              <w:t>)</w:t>
            </w:r>
            <w:r w:rsidR="00A724DD" w:rsidRPr="00A90E4F">
              <w:rPr>
                <w:rStyle w:val="ft6"/>
                <w:sz w:val="24"/>
                <w:szCs w:val="24"/>
              </w:rPr>
              <w:t xml:space="preserve"> комах</w:t>
            </w:r>
            <w:r w:rsidR="00054B32" w:rsidRPr="00A90E4F">
              <w:rPr>
                <w:rStyle w:val="ft6"/>
                <w:sz w:val="24"/>
                <w:szCs w:val="24"/>
              </w:rPr>
              <w:t>.</w:t>
            </w:r>
          </w:p>
        </w:tc>
        <w:tc>
          <w:tcPr>
            <w:tcW w:w="1163" w:type="dxa"/>
          </w:tcPr>
          <w:p w14:paraId="727E23B8" w14:textId="77777777" w:rsidR="006A31CE" w:rsidRPr="00A90E4F" w:rsidRDefault="006A31CE" w:rsidP="006A3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E4F">
              <w:rPr>
                <w:rFonts w:ascii="Times New Roman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3118" w:type="dxa"/>
            <w:gridSpan w:val="2"/>
          </w:tcPr>
          <w:p w14:paraId="6DA78A92" w14:textId="47A74991" w:rsidR="006A31CE" w:rsidRPr="00A90E4F" w:rsidRDefault="00A90E4F" w:rsidP="00A90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E4F">
              <w:rPr>
                <w:rFonts w:ascii="Times New Roman" w:hAnsi="Times New Roman" w:cs="Times New Roman"/>
                <w:sz w:val="24"/>
                <w:szCs w:val="24"/>
              </w:rPr>
              <w:t>Знати</w:t>
            </w:r>
            <w:r w:rsidRPr="00A90E4F">
              <w:rPr>
                <w:rStyle w:val="ft9"/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A724DD" w:rsidRPr="00A90E4F">
              <w:rPr>
                <w:rStyle w:val="ft9"/>
                <w:rFonts w:ascii="Times New Roman" w:hAnsi="Times New Roman" w:cs="Times New Roman"/>
                <w:sz w:val="24"/>
                <w:szCs w:val="24"/>
              </w:rPr>
              <w:t>тійкість до двох або кількох пестицидів</w:t>
            </w:r>
            <w:r w:rsidR="00A724DD" w:rsidRPr="00A90E4F">
              <w:rPr>
                <w:rStyle w:val="ft10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724DD" w:rsidRPr="00A90E4F">
              <w:rPr>
                <w:rStyle w:val="ft9"/>
                <w:rFonts w:ascii="Times New Roman" w:hAnsi="Times New Roman" w:cs="Times New Roman"/>
                <w:sz w:val="24"/>
                <w:szCs w:val="24"/>
              </w:rPr>
              <w:t>різних за хімічною природою</w:t>
            </w:r>
            <w:r w:rsidR="00A724DD" w:rsidRPr="00A90E4F">
              <w:rPr>
                <w:rStyle w:val="ft10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E238B" w:rsidRPr="00A90E4F">
              <w:rPr>
                <w:rStyle w:val="ft9"/>
                <w:rFonts w:ascii="Times New Roman" w:hAnsi="Times New Roman" w:cs="Times New Roman"/>
                <w:sz w:val="24"/>
                <w:szCs w:val="24"/>
              </w:rPr>
              <w:t>зокрема,</w:t>
            </w:r>
            <w:r w:rsidR="00A724DD" w:rsidRPr="00A90E4F">
              <w:rPr>
                <w:rStyle w:val="ft9"/>
                <w:rFonts w:ascii="Times New Roman" w:hAnsi="Times New Roman" w:cs="Times New Roman"/>
                <w:sz w:val="24"/>
                <w:szCs w:val="24"/>
              </w:rPr>
              <w:t xml:space="preserve"> при застосуванні одного препарату</w:t>
            </w:r>
            <w:r w:rsidR="00A724DD" w:rsidRPr="00A90E4F">
              <w:rPr>
                <w:rStyle w:val="ft1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D5AFC" w:rsidRPr="00A90E4F">
              <w:rPr>
                <w:rStyle w:val="ft10"/>
                <w:rFonts w:ascii="Times New Roman" w:hAnsi="Times New Roman" w:cs="Times New Roman"/>
                <w:sz w:val="24"/>
                <w:szCs w:val="24"/>
              </w:rPr>
              <w:t>Це пояснюється б</w:t>
            </w:r>
            <w:r w:rsidR="002D5AFC" w:rsidRPr="00A90E4F">
              <w:rPr>
                <w:rStyle w:val="ft9"/>
                <w:rFonts w:ascii="Times New Roman" w:hAnsi="Times New Roman" w:cs="Times New Roman"/>
                <w:sz w:val="24"/>
                <w:szCs w:val="24"/>
              </w:rPr>
              <w:t>іохімічними або фізіологічними показниками.</w:t>
            </w:r>
          </w:p>
        </w:tc>
        <w:tc>
          <w:tcPr>
            <w:tcW w:w="1559" w:type="dxa"/>
          </w:tcPr>
          <w:p w14:paraId="61E326B9" w14:textId="73397D8C" w:rsidR="006A31CE" w:rsidRPr="00A90E4F" w:rsidRDefault="00B769BF" w:rsidP="006A3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E4F">
              <w:rPr>
                <w:rFonts w:ascii="Times New Roman" w:hAnsi="Times New Roman" w:cs="Times New Roman"/>
                <w:sz w:val="24"/>
                <w:szCs w:val="24"/>
              </w:rPr>
              <w:t xml:space="preserve">Опрацювання визначених темою питань з подальшим професійним обговоренням </w:t>
            </w:r>
            <w:r w:rsidR="006A31CE" w:rsidRPr="00A90E4F">
              <w:rPr>
                <w:rFonts w:ascii="Times New Roman" w:hAnsi="Times New Roman" w:cs="Times New Roman"/>
                <w:sz w:val="24"/>
                <w:szCs w:val="24"/>
              </w:rPr>
              <w:t xml:space="preserve">або написання тез доповідей чи авторського есе з подальшою його </w:t>
            </w:r>
            <w:r w:rsidR="006A31CE" w:rsidRPr="00A90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презентацією. Тест.</w:t>
            </w:r>
          </w:p>
        </w:tc>
        <w:tc>
          <w:tcPr>
            <w:tcW w:w="848" w:type="dxa"/>
          </w:tcPr>
          <w:p w14:paraId="62516910" w14:textId="1AC3DC51" w:rsidR="006A31CE" w:rsidRPr="00A90E4F" w:rsidRDefault="000D0461" w:rsidP="006A3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E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</w:tr>
      <w:tr w:rsidR="006A31CE" w:rsidRPr="00A90E4F" w14:paraId="040A10F6" w14:textId="77777777" w:rsidTr="005E238B">
        <w:trPr>
          <w:trHeight w:val="895"/>
        </w:trPr>
        <w:tc>
          <w:tcPr>
            <w:tcW w:w="2660" w:type="dxa"/>
          </w:tcPr>
          <w:p w14:paraId="685C6D06" w14:textId="1AFDB735" w:rsidR="006A31CE" w:rsidRPr="00A90E4F" w:rsidRDefault="00747240" w:rsidP="005E238B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 w:rsidRPr="00A90E4F">
              <w:rPr>
                <w:sz w:val="24"/>
                <w:szCs w:val="24"/>
              </w:rPr>
              <w:lastRenderedPageBreak/>
              <w:t>8.</w:t>
            </w:r>
            <w:r w:rsidR="00A724DD" w:rsidRPr="00A90E4F">
              <w:rPr>
                <w:rStyle w:val="a3"/>
                <w:sz w:val="24"/>
                <w:szCs w:val="24"/>
              </w:rPr>
              <w:t xml:space="preserve"> </w:t>
            </w:r>
            <w:r w:rsidR="00A724DD" w:rsidRPr="00A90E4F">
              <w:rPr>
                <w:rStyle w:val="ft3"/>
                <w:sz w:val="24"/>
                <w:szCs w:val="24"/>
              </w:rPr>
              <w:t>Множинна стійкість</w:t>
            </w:r>
            <w:r w:rsidR="00A724DD" w:rsidRPr="00A90E4F">
              <w:rPr>
                <w:rStyle w:val="ft3"/>
                <w:sz w:val="24"/>
                <w:szCs w:val="24"/>
              </w:rPr>
              <w:t xml:space="preserve"> комах</w:t>
            </w:r>
            <w:r w:rsidR="008E0404">
              <w:rPr>
                <w:rStyle w:val="ft3"/>
                <w:sz w:val="24"/>
                <w:szCs w:val="24"/>
              </w:rPr>
              <w:t>.</w:t>
            </w:r>
          </w:p>
        </w:tc>
        <w:tc>
          <w:tcPr>
            <w:tcW w:w="1163" w:type="dxa"/>
          </w:tcPr>
          <w:p w14:paraId="3CCF7DCF" w14:textId="3728B016" w:rsidR="006A31CE" w:rsidRPr="00A90E4F" w:rsidRDefault="006A31CE" w:rsidP="006A3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E4F">
              <w:rPr>
                <w:rFonts w:ascii="Times New Roman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3118" w:type="dxa"/>
            <w:gridSpan w:val="2"/>
          </w:tcPr>
          <w:p w14:paraId="7F1A46FC" w14:textId="5043E959" w:rsidR="006A31CE" w:rsidRPr="00A90E4F" w:rsidRDefault="00A90E4F" w:rsidP="00A90E4F">
            <w:pPr>
              <w:pStyle w:val="rvps2"/>
              <w:rPr>
                <w:lang w:val="uk-UA"/>
              </w:rPr>
            </w:pPr>
            <w:r w:rsidRPr="00A90E4F">
              <w:rPr>
                <w:lang w:val="uk-UA"/>
              </w:rPr>
              <w:t>Знати</w:t>
            </w:r>
            <w:r w:rsidRPr="00A90E4F">
              <w:rPr>
                <w:lang w:val="uk-UA"/>
              </w:rPr>
              <w:t xml:space="preserve">  х</w:t>
            </w:r>
            <w:r w:rsidR="002D5AFC" w:rsidRPr="00A90E4F">
              <w:rPr>
                <w:lang w:val="uk-UA"/>
              </w:rPr>
              <w:t>арактерн</w:t>
            </w:r>
            <w:r>
              <w:rPr>
                <w:lang w:val="uk-UA"/>
              </w:rPr>
              <w:t>і показники щодо</w:t>
            </w:r>
            <w:r w:rsidR="002D5AFC" w:rsidRPr="00A90E4F">
              <w:rPr>
                <w:lang w:val="uk-UA"/>
              </w:rPr>
              <w:t xml:space="preserve"> індивідуальною</w:t>
            </w:r>
            <w:r w:rsidR="00E9102A" w:rsidRPr="00A90E4F">
              <w:rPr>
                <w:lang w:val="uk-UA"/>
              </w:rPr>
              <w:t xml:space="preserve"> для кожної груп</w:t>
            </w:r>
            <w:r w:rsidR="002D5AFC" w:rsidRPr="00A90E4F">
              <w:rPr>
                <w:lang w:val="uk-UA"/>
              </w:rPr>
              <w:t>и організмів мута</w:t>
            </w:r>
            <w:r>
              <w:rPr>
                <w:lang w:val="uk-UA"/>
              </w:rPr>
              <w:t>ції</w:t>
            </w:r>
            <w:r w:rsidR="00E9102A" w:rsidRPr="00A90E4F">
              <w:rPr>
                <w:rStyle w:val="ft10"/>
                <w:lang w:val="uk-UA"/>
              </w:rPr>
              <w:t xml:space="preserve">, </w:t>
            </w:r>
            <w:r>
              <w:rPr>
                <w:rStyle w:val="ft10"/>
                <w:lang w:val="uk-UA"/>
              </w:rPr>
              <w:t xml:space="preserve">які </w:t>
            </w:r>
            <w:r w:rsidR="002D5AFC" w:rsidRPr="00A90E4F">
              <w:rPr>
                <w:lang w:val="uk-UA"/>
              </w:rPr>
              <w:t>відмічен</w:t>
            </w:r>
            <w:r>
              <w:rPr>
                <w:lang w:val="uk-UA"/>
              </w:rPr>
              <w:t>і</w:t>
            </w:r>
            <w:r w:rsidR="002D5AFC" w:rsidRPr="00A90E4F">
              <w:rPr>
                <w:lang w:val="uk-UA"/>
              </w:rPr>
              <w:t xml:space="preserve"> для спеціалізованих комах фітофагів, зокрема,  яблуневої плодожерки</w:t>
            </w:r>
            <w:r w:rsidR="00E9102A" w:rsidRPr="00A90E4F">
              <w:rPr>
                <w:rStyle w:val="ft10"/>
                <w:lang w:val="uk-UA"/>
              </w:rPr>
              <w:t xml:space="preserve">, </w:t>
            </w:r>
            <w:r w:rsidR="00E9102A" w:rsidRPr="00A90E4F">
              <w:rPr>
                <w:lang w:val="uk-UA"/>
              </w:rPr>
              <w:t>популяції якої</w:t>
            </w:r>
            <w:r w:rsidR="00E9102A" w:rsidRPr="00A90E4F">
              <w:rPr>
                <w:rStyle w:val="ft10"/>
                <w:lang w:val="uk-UA"/>
              </w:rPr>
              <w:t xml:space="preserve">, </w:t>
            </w:r>
            <w:r w:rsidR="00E9102A" w:rsidRPr="00A90E4F">
              <w:rPr>
                <w:lang w:val="uk-UA"/>
              </w:rPr>
              <w:t xml:space="preserve">резистентні до фосфорорганічних і </w:t>
            </w:r>
            <w:proofErr w:type="spellStart"/>
            <w:r w:rsidR="00E9102A" w:rsidRPr="00A90E4F">
              <w:rPr>
                <w:lang w:val="uk-UA"/>
              </w:rPr>
              <w:t>піретроїдних</w:t>
            </w:r>
            <w:proofErr w:type="spellEnd"/>
            <w:r w:rsidR="00E9102A" w:rsidRPr="00A90E4F">
              <w:rPr>
                <w:lang w:val="uk-UA"/>
              </w:rPr>
              <w:t xml:space="preserve"> інсектицидів</w:t>
            </w:r>
            <w:r w:rsidR="00E9102A" w:rsidRPr="00A90E4F">
              <w:rPr>
                <w:rStyle w:val="ft10"/>
                <w:lang w:val="uk-UA"/>
              </w:rPr>
              <w:t xml:space="preserve">, </w:t>
            </w:r>
            <w:r w:rsidR="00E9102A" w:rsidRPr="00A90E4F">
              <w:rPr>
                <w:lang w:val="uk-UA"/>
              </w:rPr>
              <w:t>розвивають стійкість і до інгібіторів синтезу хітину</w:t>
            </w:r>
            <w:r w:rsidR="00E9102A" w:rsidRPr="00A90E4F">
              <w:rPr>
                <w:rStyle w:val="ft10"/>
                <w:lang w:val="uk-UA"/>
              </w:rPr>
              <w:t>.</w:t>
            </w:r>
          </w:p>
        </w:tc>
        <w:tc>
          <w:tcPr>
            <w:tcW w:w="1559" w:type="dxa"/>
          </w:tcPr>
          <w:p w14:paraId="2E223B1E" w14:textId="49DCD395" w:rsidR="006A31CE" w:rsidRPr="00A90E4F" w:rsidRDefault="006A31CE" w:rsidP="006A3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E4F">
              <w:rPr>
                <w:rFonts w:ascii="Times New Roman" w:hAnsi="Times New Roman" w:cs="Times New Roman"/>
                <w:sz w:val="24"/>
                <w:szCs w:val="24"/>
              </w:rPr>
              <w:t>Опрацювання визначених темою питань</w:t>
            </w:r>
            <w:r w:rsidR="00B769BF" w:rsidRPr="00A90E4F">
              <w:rPr>
                <w:rFonts w:ascii="Times New Roman" w:hAnsi="Times New Roman" w:cs="Times New Roman"/>
                <w:sz w:val="24"/>
                <w:szCs w:val="24"/>
              </w:rPr>
              <w:t xml:space="preserve"> з подальшим професійним обговоренням </w:t>
            </w:r>
            <w:r w:rsidRPr="00A90E4F">
              <w:rPr>
                <w:rFonts w:ascii="Times New Roman" w:hAnsi="Times New Roman" w:cs="Times New Roman"/>
                <w:sz w:val="24"/>
                <w:szCs w:val="24"/>
              </w:rPr>
              <w:t>або написання тез доповідей чи авторського есе з подальшою його презентацією. Тест.</w:t>
            </w:r>
          </w:p>
        </w:tc>
        <w:tc>
          <w:tcPr>
            <w:tcW w:w="848" w:type="dxa"/>
          </w:tcPr>
          <w:p w14:paraId="7242B441" w14:textId="752876AB" w:rsidR="006A31CE" w:rsidRPr="00A90E4F" w:rsidRDefault="000D0461" w:rsidP="006A3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E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11809" w:rsidRPr="00A90E4F" w14:paraId="431F4FF8" w14:textId="77777777" w:rsidTr="005E238B">
        <w:trPr>
          <w:trHeight w:val="895"/>
        </w:trPr>
        <w:tc>
          <w:tcPr>
            <w:tcW w:w="2660" w:type="dxa"/>
          </w:tcPr>
          <w:p w14:paraId="2548562B" w14:textId="0684C125" w:rsidR="00D11809" w:rsidRPr="00A90E4F" w:rsidRDefault="00747240" w:rsidP="005E238B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 w:rsidRPr="00A90E4F">
              <w:rPr>
                <w:rStyle w:val="rvts0"/>
                <w:sz w:val="24"/>
                <w:szCs w:val="24"/>
              </w:rPr>
              <w:t xml:space="preserve">9. </w:t>
            </w:r>
            <w:r w:rsidR="00E9102A" w:rsidRPr="00A90E4F">
              <w:rPr>
                <w:rStyle w:val="rvts0"/>
                <w:sz w:val="24"/>
                <w:szCs w:val="24"/>
              </w:rPr>
              <w:t>Періоди формування стійкості комах</w:t>
            </w:r>
            <w:r w:rsidR="00054B32" w:rsidRPr="00A90E4F">
              <w:rPr>
                <w:rStyle w:val="rvts0"/>
                <w:sz w:val="24"/>
                <w:szCs w:val="24"/>
              </w:rPr>
              <w:t>.</w:t>
            </w:r>
          </w:p>
        </w:tc>
        <w:tc>
          <w:tcPr>
            <w:tcW w:w="1163" w:type="dxa"/>
          </w:tcPr>
          <w:p w14:paraId="631E72CB" w14:textId="77777777" w:rsidR="00D11809" w:rsidRPr="00A90E4F" w:rsidRDefault="00D11809" w:rsidP="006A3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5612D037" w14:textId="7632A1A2" w:rsidR="002D5AFC" w:rsidRPr="00A90E4F" w:rsidRDefault="00A90E4F" w:rsidP="00E9102A">
            <w:pPr>
              <w:pStyle w:val="p23"/>
              <w:rPr>
                <w:rStyle w:val="ft54"/>
                <w:lang w:val="uk-UA"/>
              </w:rPr>
            </w:pPr>
            <w:r w:rsidRPr="00A90E4F">
              <w:rPr>
                <w:lang w:val="uk-UA"/>
              </w:rPr>
              <w:t>Знати</w:t>
            </w:r>
            <w:r w:rsidRPr="00A90E4F">
              <w:rPr>
                <w:rStyle w:val="ft54"/>
                <w:lang w:val="uk-UA"/>
              </w:rPr>
              <w:t xml:space="preserve"> </w:t>
            </w:r>
            <w:r>
              <w:rPr>
                <w:rStyle w:val="ft54"/>
                <w:lang w:val="uk-UA"/>
              </w:rPr>
              <w:t xml:space="preserve">особливості стійкості за </w:t>
            </w:r>
            <w:r w:rsidR="008E0404">
              <w:rPr>
                <w:rStyle w:val="ft54"/>
                <w:lang w:val="uk-UA"/>
              </w:rPr>
              <w:t xml:space="preserve"> трьома</w:t>
            </w:r>
            <w:r w:rsidR="002D5AFC" w:rsidRPr="00A90E4F">
              <w:rPr>
                <w:rStyle w:val="ft54"/>
                <w:lang w:val="uk-UA"/>
              </w:rPr>
              <w:t xml:space="preserve"> період</w:t>
            </w:r>
            <w:r>
              <w:rPr>
                <w:rStyle w:val="ft54"/>
                <w:lang w:val="uk-UA"/>
              </w:rPr>
              <w:t>ами</w:t>
            </w:r>
            <w:r w:rsidR="002D5AFC" w:rsidRPr="00A90E4F">
              <w:rPr>
                <w:rStyle w:val="ft54"/>
                <w:lang w:val="uk-UA"/>
              </w:rPr>
              <w:t>:</w:t>
            </w:r>
          </w:p>
          <w:p w14:paraId="6B40C3A8" w14:textId="422A5656" w:rsidR="00E9102A" w:rsidRPr="00A90E4F" w:rsidRDefault="002D5AFC" w:rsidP="00E9102A">
            <w:pPr>
              <w:pStyle w:val="p23"/>
            </w:pPr>
            <w:r w:rsidRPr="00A90E4F">
              <w:rPr>
                <w:rStyle w:val="ft54"/>
                <w:lang w:val="uk-UA"/>
              </w:rPr>
              <w:t xml:space="preserve">- </w:t>
            </w:r>
            <w:r w:rsidR="00E9102A" w:rsidRPr="00A90E4F">
              <w:rPr>
                <w:rStyle w:val="ft54"/>
                <w:lang w:val="uk-UA"/>
              </w:rPr>
              <w:t xml:space="preserve">період низької і відносно стабільної стійкості </w:t>
            </w:r>
            <w:r w:rsidR="00E9102A" w:rsidRPr="00A90E4F">
              <w:rPr>
                <w:rStyle w:val="ft32"/>
                <w:lang w:val="uk-UA"/>
              </w:rPr>
              <w:t>(</w:t>
            </w:r>
            <w:r w:rsidR="00E9102A" w:rsidRPr="00A90E4F">
              <w:rPr>
                <w:lang w:val="uk-UA"/>
              </w:rPr>
              <w:t>так звана толерантність</w:t>
            </w:r>
            <w:r w:rsidR="00E9102A" w:rsidRPr="00A90E4F">
              <w:rPr>
                <w:rStyle w:val="ft32"/>
                <w:lang w:val="uk-UA"/>
              </w:rPr>
              <w:t xml:space="preserve">), </w:t>
            </w:r>
            <w:r w:rsidR="00E9102A" w:rsidRPr="00A90E4F">
              <w:rPr>
                <w:lang w:val="uk-UA"/>
              </w:rPr>
              <w:t xml:space="preserve">що перевищує природну чутливість організму у </w:t>
            </w:r>
            <w:r w:rsidR="00E9102A" w:rsidRPr="00A90E4F">
              <w:rPr>
                <w:rStyle w:val="ft32"/>
                <w:lang w:val="uk-UA"/>
              </w:rPr>
              <w:t xml:space="preserve">2 – 3 </w:t>
            </w:r>
            <w:r w:rsidR="00E9102A" w:rsidRPr="00A90E4F">
              <w:rPr>
                <w:lang w:val="uk-UA"/>
              </w:rPr>
              <w:t>рази</w:t>
            </w:r>
            <w:r w:rsidR="00E9102A" w:rsidRPr="00A90E4F">
              <w:rPr>
                <w:rStyle w:val="ft32"/>
                <w:lang w:val="uk-UA"/>
              </w:rPr>
              <w:t xml:space="preserve">. </w:t>
            </w:r>
            <w:r w:rsidR="00E9102A" w:rsidRPr="00A90E4F">
              <w:t xml:space="preserve">В </w:t>
            </w:r>
            <w:proofErr w:type="spellStart"/>
            <w:r w:rsidR="00E9102A" w:rsidRPr="00A90E4F">
              <w:t>цей</w:t>
            </w:r>
            <w:proofErr w:type="spellEnd"/>
            <w:r w:rsidR="00E9102A" w:rsidRPr="00A90E4F">
              <w:t xml:space="preserve"> </w:t>
            </w:r>
            <w:proofErr w:type="spellStart"/>
            <w:r w:rsidR="00E9102A" w:rsidRPr="00A90E4F">
              <w:t>період</w:t>
            </w:r>
            <w:proofErr w:type="spellEnd"/>
            <w:r w:rsidR="00E9102A" w:rsidRPr="00A90E4F">
              <w:t xml:space="preserve"> </w:t>
            </w:r>
            <w:proofErr w:type="gramStart"/>
            <w:r w:rsidRPr="00A90E4F">
              <w:rPr>
                <w:lang w:val="uk-UA"/>
              </w:rPr>
              <w:t>доц</w:t>
            </w:r>
            <w:proofErr w:type="gramEnd"/>
            <w:r w:rsidRPr="00A90E4F">
              <w:rPr>
                <w:lang w:val="uk-UA"/>
              </w:rPr>
              <w:t>ільно</w:t>
            </w:r>
            <w:r w:rsidR="00E9102A" w:rsidRPr="00A90E4F">
              <w:t xml:space="preserve"> </w:t>
            </w:r>
            <w:proofErr w:type="spellStart"/>
            <w:r w:rsidR="00E9102A" w:rsidRPr="00A90E4F">
              <w:t>підібрати</w:t>
            </w:r>
            <w:proofErr w:type="spellEnd"/>
            <w:r w:rsidR="00E9102A" w:rsidRPr="00A90E4F">
              <w:t xml:space="preserve"> </w:t>
            </w:r>
            <w:proofErr w:type="spellStart"/>
            <w:r w:rsidR="00E9102A" w:rsidRPr="00A90E4F">
              <w:t>ефективну</w:t>
            </w:r>
            <w:proofErr w:type="spellEnd"/>
            <w:r w:rsidR="00E9102A" w:rsidRPr="00A90E4F">
              <w:t xml:space="preserve"> норму препарату і </w:t>
            </w:r>
            <w:proofErr w:type="spellStart"/>
            <w:r w:rsidR="00E9102A" w:rsidRPr="00A90E4F">
              <w:t>добиватися</w:t>
            </w:r>
            <w:proofErr w:type="spellEnd"/>
            <w:r w:rsidR="00E9102A" w:rsidRPr="00A90E4F">
              <w:t xml:space="preserve"> </w:t>
            </w:r>
            <w:proofErr w:type="spellStart"/>
            <w:r w:rsidR="00E9102A" w:rsidRPr="00A90E4F">
              <w:t>ефекту</w:t>
            </w:r>
            <w:proofErr w:type="spellEnd"/>
            <w:r w:rsidR="00E9102A" w:rsidRPr="00A90E4F">
              <w:rPr>
                <w:rStyle w:val="ft32"/>
              </w:rPr>
              <w:t>;</w:t>
            </w:r>
          </w:p>
          <w:p w14:paraId="7F9701FB" w14:textId="77777777" w:rsidR="002D5AFC" w:rsidRPr="00A90E4F" w:rsidRDefault="002D5AFC" w:rsidP="00054B32">
            <w:pPr>
              <w:pStyle w:val="p23"/>
              <w:rPr>
                <w:lang w:val="uk-UA"/>
              </w:rPr>
            </w:pPr>
            <w:r w:rsidRPr="00A90E4F">
              <w:rPr>
                <w:rStyle w:val="ft9"/>
                <w:lang w:val="uk-UA"/>
              </w:rPr>
              <w:t xml:space="preserve">- </w:t>
            </w:r>
            <w:r w:rsidR="00E9102A" w:rsidRPr="00A90E4F">
              <w:rPr>
                <w:rStyle w:val="ft49"/>
                <w:lang w:val="uk-UA"/>
              </w:rPr>
              <w:t>період швидкого зростання стійкості</w:t>
            </w:r>
            <w:r w:rsidR="00E9102A" w:rsidRPr="00A90E4F">
              <w:rPr>
                <w:rStyle w:val="ft10"/>
                <w:lang w:val="uk-UA"/>
              </w:rPr>
              <w:t xml:space="preserve">, </w:t>
            </w:r>
            <w:r w:rsidR="00E9102A" w:rsidRPr="00A90E4F">
              <w:rPr>
                <w:lang w:val="uk-UA"/>
              </w:rPr>
              <w:t>коли</w:t>
            </w:r>
            <w:r w:rsidR="00E9102A" w:rsidRPr="00A90E4F">
              <w:rPr>
                <w:rStyle w:val="ft10"/>
                <w:lang w:val="uk-UA"/>
              </w:rPr>
              <w:t xml:space="preserve">, </w:t>
            </w:r>
            <w:r w:rsidR="00E9102A" w:rsidRPr="00A90E4F">
              <w:rPr>
                <w:lang w:val="uk-UA"/>
              </w:rPr>
              <w:t>незважаючи на підвищення норми</w:t>
            </w:r>
            <w:r w:rsidR="00E9102A" w:rsidRPr="00A90E4F">
              <w:rPr>
                <w:rStyle w:val="ft10"/>
                <w:lang w:val="uk-UA"/>
              </w:rPr>
              <w:t xml:space="preserve">, </w:t>
            </w:r>
            <w:r w:rsidR="00E9102A" w:rsidRPr="00A90E4F">
              <w:rPr>
                <w:lang w:val="uk-UA"/>
              </w:rPr>
              <w:t xml:space="preserve">ефективність обробок продовжує падати і протягом розвитку </w:t>
            </w:r>
            <w:r w:rsidR="00E9102A" w:rsidRPr="00A90E4F">
              <w:rPr>
                <w:rStyle w:val="ft10"/>
                <w:lang w:val="uk-UA"/>
              </w:rPr>
              <w:t xml:space="preserve">10 – 12 </w:t>
            </w:r>
            <w:r w:rsidR="00E9102A" w:rsidRPr="00A90E4F">
              <w:rPr>
                <w:lang w:val="uk-UA"/>
              </w:rPr>
              <w:t xml:space="preserve">генерацій стійкість перевищує початковий рівень у </w:t>
            </w:r>
            <w:r w:rsidR="00E9102A" w:rsidRPr="00A90E4F">
              <w:rPr>
                <w:rStyle w:val="ft10"/>
                <w:lang w:val="uk-UA"/>
              </w:rPr>
              <w:t xml:space="preserve">100 </w:t>
            </w:r>
            <w:r w:rsidR="00E9102A" w:rsidRPr="00A90E4F">
              <w:rPr>
                <w:lang w:val="uk-UA"/>
              </w:rPr>
              <w:t>і більше разів</w:t>
            </w:r>
            <w:r w:rsidR="00E9102A" w:rsidRPr="00A90E4F">
              <w:rPr>
                <w:rStyle w:val="ft10"/>
                <w:lang w:val="uk-UA"/>
              </w:rPr>
              <w:t>;</w:t>
            </w:r>
          </w:p>
          <w:p w14:paraId="2226BCAA" w14:textId="68EB5032" w:rsidR="00D11809" w:rsidRPr="00A90E4F" w:rsidRDefault="002D5AFC" w:rsidP="00054B32">
            <w:pPr>
              <w:pStyle w:val="p23"/>
              <w:rPr>
                <w:lang w:val="uk-UA"/>
              </w:rPr>
            </w:pPr>
            <w:r w:rsidRPr="00A90E4F">
              <w:rPr>
                <w:lang w:val="uk-UA"/>
              </w:rPr>
              <w:t xml:space="preserve">- </w:t>
            </w:r>
            <w:proofErr w:type="spellStart"/>
            <w:r w:rsidR="00E9102A" w:rsidRPr="00A90E4F">
              <w:rPr>
                <w:rStyle w:val="ft49"/>
              </w:rPr>
              <w:t>стабілізація</w:t>
            </w:r>
            <w:proofErr w:type="spellEnd"/>
            <w:r w:rsidR="00E9102A" w:rsidRPr="00A90E4F">
              <w:rPr>
                <w:rStyle w:val="ft49"/>
              </w:rPr>
              <w:t xml:space="preserve"> </w:t>
            </w:r>
            <w:proofErr w:type="spellStart"/>
            <w:r w:rsidR="00E9102A" w:rsidRPr="00A90E4F">
              <w:rPr>
                <w:rStyle w:val="ft49"/>
              </w:rPr>
              <w:t>стійкості</w:t>
            </w:r>
            <w:proofErr w:type="spellEnd"/>
            <w:r w:rsidR="00E9102A" w:rsidRPr="00A90E4F">
              <w:rPr>
                <w:rStyle w:val="ft49"/>
              </w:rPr>
              <w:t xml:space="preserve"> на </w:t>
            </w:r>
            <w:proofErr w:type="spellStart"/>
            <w:r w:rsidR="00E9102A" w:rsidRPr="00A90E4F">
              <w:rPr>
                <w:rStyle w:val="ft49"/>
              </w:rPr>
              <w:t>рівні</w:t>
            </w:r>
            <w:proofErr w:type="spellEnd"/>
            <w:r w:rsidR="00E9102A" w:rsidRPr="00A90E4F">
              <w:rPr>
                <w:rStyle w:val="ft10"/>
              </w:rPr>
              <w:t xml:space="preserve">, </w:t>
            </w:r>
            <w:r w:rsidR="00E9102A" w:rsidRPr="00A90E4F">
              <w:t xml:space="preserve">граничному для </w:t>
            </w:r>
            <w:proofErr w:type="spellStart"/>
            <w:r w:rsidR="00E9102A" w:rsidRPr="00A90E4F">
              <w:t>даного</w:t>
            </w:r>
            <w:proofErr w:type="spellEnd"/>
            <w:r w:rsidR="00E9102A" w:rsidRPr="00A90E4F">
              <w:t xml:space="preserve"> препарату і для </w:t>
            </w:r>
            <w:proofErr w:type="spellStart"/>
            <w:r w:rsidR="00E9102A" w:rsidRPr="00A90E4F">
              <w:t>даного</w:t>
            </w:r>
            <w:proofErr w:type="spellEnd"/>
            <w:r w:rsidR="00E9102A" w:rsidRPr="00A90E4F">
              <w:t xml:space="preserve"> виду </w:t>
            </w:r>
            <w:proofErr w:type="spellStart"/>
            <w:r w:rsidR="00E9102A" w:rsidRPr="00A90E4F">
              <w:t>організму</w:t>
            </w:r>
            <w:proofErr w:type="spellEnd"/>
            <w:r w:rsidR="00E9102A" w:rsidRPr="00A90E4F">
              <w:rPr>
                <w:rStyle w:val="ft10"/>
              </w:rPr>
              <w:t xml:space="preserve">. </w:t>
            </w:r>
            <w:r w:rsidR="00E9102A" w:rsidRPr="00A90E4F">
              <w:t xml:space="preserve">В </w:t>
            </w:r>
            <w:proofErr w:type="spellStart"/>
            <w:r w:rsidR="00E9102A" w:rsidRPr="00A90E4F">
              <w:t>цей</w:t>
            </w:r>
            <w:proofErr w:type="spellEnd"/>
            <w:r w:rsidR="00E9102A" w:rsidRPr="00A90E4F">
              <w:t xml:space="preserve"> </w:t>
            </w:r>
            <w:proofErr w:type="spellStart"/>
            <w:proofErr w:type="gramStart"/>
            <w:r w:rsidR="00E9102A" w:rsidRPr="00A90E4F">
              <w:t>період</w:t>
            </w:r>
            <w:proofErr w:type="spellEnd"/>
            <w:r w:rsidR="00E9102A" w:rsidRPr="00A90E4F">
              <w:t xml:space="preserve"> будь</w:t>
            </w:r>
            <w:proofErr w:type="gramEnd"/>
            <w:r w:rsidR="00054B32" w:rsidRPr="00A90E4F">
              <w:rPr>
                <w:rStyle w:val="ft10"/>
                <w:lang w:val="uk-UA"/>
              </w:rPr>
              <w:t xml:space="preserve"> </w:t>
            </w:r>
            <w:r w:rsidR="00E9102A" w:rsidRPr="00A90E4F">
              <w:t xml:space="preserve">яка норма пестициду </w:t>
            </w:r>
            <w:proofErr w:type="spellStart"/>
            <w:r w:rsidR="00E9102A" w:rsidRPr="00A90E4F">
              <w:t>неефективна</w:t>
            </w:r>
            <w:proofErr w:type="spellEnd"/>
            <w:r w:rsidR="00E9102A" w:rsidRPr="00A90E4F">
              <w:rPr>
                <w:rStyle w:val="ft10"/>
              </w:rPr>
              <w:t>.</w:t>
            </w:r>
          </w:p>
        </w:tc>
        <w:tc>
          <w:tcPr>
            <w:tcW w:w="1559" w:type="dxa"/>
          </w:tcPr>
          <w:p w14:paraId="4320788F" w14:textId="09E3074C" w:rsidR="00D11809" w:rsidRPr="00A90E4F" w:rsidRDefault="002D5AFC" w:rsidP="006A3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E4F">
              <w:rPr>
                <w:rFonts w:ascii="Times New Roman" w:hAnsi="Times New Roman" w:cs="Times New Roman"/>
                <w:sz w:val="24"/>
                <w:szCs w:val="24"/>
              </w:rPr>
              <w:t>Опрацювання визначених темою питань з подальшим професійним обговоренням або написання тез доповідей чи авторського есе з подальшою його презентацією. Тест.</w:t>
            </w:r>
          </w:p>
        </w:tc>
        <w:tc>
          <w:tcPr>
            <w:tcW w:w="848" w:type="dxa"/>
          </w:tcPr>
          <w:p w14:paraId="4FBDE5A2" w14:textId="175805C8" w:rsidR="00D11809" w:rsidRPr="00A90E4F" w:rsidRDefault="00023C86" w:rsidP="006A3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11809" w:rsidRPr="00A90E4F" w14:paraId="1A598EFB" w14:textId="77777777" w:rsidTr="005E238B">
        <w:trPr>
          <w:trHeight w:val="895"/>
        </w:trPr>
        <w:tc>
          <w:tcPr>
            <w:tcW w:w="2660" w:type="dxa"/>
          </w:tcPr>
          <w:p w14:paraId="234BA7F3" w14:textId="359511DE" w:rsidR="00D11809" w:rsidRPr="00A90E4F" w:rsidRDefault="00747240" w:rsidP="005E238B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 w:rsidRPr="00A90E4F">
              <w:rPr>
                <w:rStyle w:val="rvts0"/>
                <w:sz w:val="24"/>
                <w:szCs w:val="24"/>
              </w:rPr>
              <w:lastRenderedPageBreak/>
              <w:t xml:space="preserve">10. </w:t>
            </w:r>
            <w:r w:rsidR="00054B32" w:rsidRPr="00A90E4F">
              <w:rPr>
                <w:sz w:val="24"/>
                <w:szCs w:val="24"/>
              </w:rPr>
              <w:t>Г</w:t>
            </w:r>
            <w:r w:rsidR="00E9102A" w:rsidRPr="00A90E4F">
              <w:rPr>
                <w:sz w:val="24"/>
                <w:szCs w:val="24"/>
              </w:rPr>
              <w:t xml:space="preserve">енотипові особливості стійких </w:t>
            </w:r>
            <w:r w:rsidR="00E9102A" w:rsidRPr="00A90E4F">
              <w:rPr>
                <w:sz w:val="24"/>
                <w:szCs w:val="24"/>
              </w:rPr>
              <w:t>комах</w:t>
            </w:r>
            <w:r w:rsidR="00054B32" w:rsidRPr="00A90E4F">
              <w:rPr>
                <w:sz w:val="24"/>
                <w:szCs w:val="24"/>
              </w:rPr>
              <w:t>.</w:t>
            </w:r>
          </w:p>
        </w:tc>
        <w:tc>
          <w:tcPr>
            <w:tcW w:w="1163" w:type="dxa"/>
          </w:tcPr>
          <w:p w14:paraId="2876DA5D" w14:textId="77777777" w:rsidR="00D11809" w:rsidRPr="00A90E4F" w:rsidRDefault="00D11809" w:rsidP="006A3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72A3E764" w14:textId="0F6FAAF5" w:rsidR="00D11809" w:rsidRPr="00A90E4F" w:rsidRDefault="00A90E4F" w:rsidP="00A90E4F">
            <w:pPr>
              <w:pStyle w:val="rvps2"/>
              <w:rPr>
                <w:lang w:val="uk-UA"/>
              </w:rPr>
            </w:pPr>
            <w:r w:rsidRPr="00A90E4F">
              <w:rPr>
                <w:lang w:val="uk-UA"/>
              </w:rPr>
              <w:t>Знати</w:t>
            </w:r>
            <w:r w:rsidRPr="00A90E4F">
              <w:rPr>
                <w:lang w:val="uk-UA"/>
              </w:rPr>
              <w:t xml:space="preserve"> с</w:t>
            </w:r>
            <w:r w:rsidR="00E9102A" w:rsidRPr="00A90E4F">
              <w:rPr>
                <w:lang w:val="uk-UA"/>
              </w:rPr>
              <w:t>тійкі</w:t>
            </w:r>
            <w:r w:rsidR="002D5AFC" w:rsidRPr="00A90E4F">
              <w:rPr>
                <w:lang w:val="uk-UA"/>
              </w:rPr>
              <w:t>сть</w:t>
            </w:r>
            <w:r w:rsidR="008E0404">
              <w:rPr>
                <w:lang w:val="uk-UA"/>
              </w:rPr>
              <w:t xml:space="preserve"> сучасних</w:t>
            </w:r>
            <w:r w:rsidR="002D5AFC" w:rsidRPr="00A90E4F">
              <w:rPr>
                <w:lang w:val="uk-UA"/>
              </w:rPr>
              <w:t xml:space="preserve"> видів комах, зокрема: </w:t>
            </w:r>
            <w:r w:rsidR="00E9102A" w:rsidRPr="00A90E4F">
              <w:rPr>
                <w:lang w:val="uk-UA"/>
              </w:rPr>
              <w:t>мух</w:t>
            </w:r>
            <w:r w:rsidR="00E9102A" w:rsidRPr="00A90E4F">
              <w:rPr>
                <w:rStyle w:val="ft10"/>
                <w:lang w:val="uk-UA"/>
              </w:rPr>
              <w:t xml:space="preserve">, </w:t>
            </w:r>
            <w:r w:rsidR="002D5AFC" w:rsidRPr="00A90E4F">
              <w:rPr>
                <w:lang w:val="uk-UA"/>
              </w:rPr>
              <w:t xml:space="preserve">попелиць, </w:t>
            </w:r>
            <w:r w:rsidR="00E9102A" w:rsidRPr="00A90E4F">
              <w:rPr>
                <w:lang w:val="uk-UA"/>
              </w:rPr>
              <w:t xml:space="preserve">після припинення добору на стійкість до пестицидів приблизно через </w:t>
            </w:r>
            <w:r w:rsidR="00E9102A" w:rsidRPr="00A90E4F">
              <w:rPr>
                <w:rStyle w:val="ft10"/>
                <w:lang w:val="uk-UA"/>
              </w:rPr>
              <w:t xml:space="preserve">15 – 20 </w:t>
            </w:r>
            <w:r w:rsidR="00E9102A" w:rsidRPr="00A90E4F">
              <w:rPr>
                <w:lang w:val="uk-UA"/>
              </w:rPr>
              <w:t>генерацій знову стають більш</w:t>
            </w:r>
            <w:r w:rsidR="00E9102A" w:rsidRPr="00A90E4F">
              <w:rPr>
                <w:rStyle w:val="ft10"/>
                <w:lang w:val="uk-UA"/>
              </w:rPr>
              <w:t>-</w:t>
            </w:r>
            <w:r w:rsidR="00E9102A" w:rsidRPr="00A90E4F">
              <w:rPr>
                <w:lang w:val="uk-UA"/>
              </w:rPr>
              <w:t xml:space="preserve">менш </w:t>
            </w:r>
            <w:proofErr w:type="spellStart"/>
            <w:r w:rsidR="00E9102A" w:rsidRPr="00A90E4F">
              <w:rPr>
                <w:lang w:val="uk-UA"/>
              </w:rPr>
              <w:t>сприйнят</w:t>
            </w:r>
            <w:r w:rsidR="00E9102A" w:rsidRPr="00A90E4F">
              <w:rPr>
                <w:rStyle w:val="ft10"/>
                <w:lang w:val="uk-UA"/>
              </w:rPr>
              <w:t>-</w:t>
            </w:r>
            <w:proofErr w:type="spellEnd"/>
            <w:r w:rsidR="00E9102A" w:rsidRPr="00A90E4F">
              <w:rPr>
                <w:rStyle w:val="ft10"/>
                <w:lang w:val="uk-UA"/>
              </w:rPr>
              <w:t xml:space="preserve"> </w:t>
            </w:r>
            <w:proofErr w:type="spellStart"/>
            <w:r w:rsidR="00E9102A" w:rsidRPr="00A90E4F">
              <w:rPr>
                <w:lang w:val="uk-UA"/>
              </w:rPr>
              <w:t>ливими</w:t>
            </w:r>
            <w:proofErr w:type="spellEnd"/>
            <w:r w:rsidR="00E9102A" w:rsidRPr="00A90E4F">
              <w:rPr>
                <w:rStyle w:val="ft10"/>
                <w:lang w:val="uk-UA"/>
              </w:rPr>
              <w:t xml:space="preserve">. </w:t>
            </w:r>
            <w:proofErr w:type="spellStart"/>
            <w:r w:rsidR="00E9102A" w:rsidRPr="00A90E4F">
              <w:t>Однак</w:t>
            </w:r>
            <w:proofErr w:type="spellEnd"/>
            <w:r w:rsidR="00E9102A" w:rsidRPr="00A90E4F">
              <w:t xml:space="preserve"> </w:t>
            </w:r>
            <w:proofErr w:type="spellStart"/>
            <w:r w:rsidR="00E9102A" w:rsidRPr="00A90E4F">
              <w:t>якщо</w:t>
            </w:r>
            <w:proofErr w:type="spellEnd"/>
            <w:r w:rsidR="00E9102A" w:rsidRPr="00A90E4F">
              <w:t xml:space="preserve"> </w:t>
            </w:r>
            <w:proofErr w:type="spellStart"/>
            <w:r w:rsidR="00E9102A" w:rsidRPr="00A90E4F">
              <w:t>цю</w:t>
            </w:r>
            <w:proofErr w:type="spellEnd"/>
            <w:r w:rsidR="00E9102A" w:rsidRPr="00A90E4F">
              <w:t xml:space="preserve"> </w:t>
            </w:r>
            <w:proofErr w:type="spellStart"/>
            <w:r w:rsidR="00E9102A" w:rsidRPr="00A90E4F">
              <w:t>популяцію</w:t>
            </w:r>
            <w:proofErr w:type="spellEnd"/>
            <w:r w:rsidR="00E9102A" w:rsidRPr="00A90E4F">
              <w:t xml:space="preserve"> </w:t>
            </w:r>
            <w:proofErr w:type="spellStart"/>
            <w:proofErr w:type="gramStart"/>
            <w:r w:rsidR="00E9102A" w:rsidRPr="00A90E4F">
              <w:t>п</w:t>
            </w:r>
            <w:proofErr w:type="gramEnd"/>
            <w:r w:rsidR="00E9102A" w:rsidRPr="00A90E4F">
              <w:t>іддати</w:t>
            </w:r>
            <w:proofErr w:type="spellEnd"/>
            <w:r w:rsidR="00E9102A" w:rsidRPr="00A90E4F">
              <w:t xml:space="preserve"> </w:t>
            </w:r>
            <w:proofErr w:type="spellStart"/>
            <w:r w:rsidR="00E9102A" w:rsidRPr="00A90E4F">
              <w:t>повторній</w:t>
            </w:r>
            <w:proofErr w:type="spellEnd"/>
            <w:r w:rsidR="00E9102A" w:rsidRPr="00A90E4F">
              <w:t xml:space="preserve"> </w:t>
            </w:r>
            <w:proofErr w:type="spellStart"/>
            <w:r w:rsidR="00E9102A" w:rsidRPr="00A90E4F">
              <w:t>дії</w:t>
            </w:r>
            <w:proofErr w:type="spellEnd"/>
            <w:r w:rsidR="00E9102A" w:rsidRPr="00A90E4F">
              <w:t xml:space="preserve"> препарату</w:t>
            </w:r>
            <w:r w:rsidR="00E9102A" w:rsidRPr="00A90E4F">
              <w:rPr>
                <w:rStyle w:val="ft10"/>
              </w:rPr>
              <w:t xml:space="preserve">, </w:t>
            </w:r>
            <w:r w:rsidR="00E9102A" w:rsidRPr="00A90E4F">
              <w:t xml:space="preserve">то </w:t>
            </w:r>
            <w:proofErr w:type="spellStart"/>
            <w:r w:rsidR="00E9102A" w:rsidRPr="00A90E4F">
              <w:t>вже</w:t>
            </w:r>
            <w:proofErr w:type="spellEnd"/>
            <w:r w:rsidR="00E9102A" w:rsidRPr="00A90E4F">
              <w:t xml:space="preserve"> через </w:t>
            </w:r>
            <w:proofErr w:type="spellStart"/>
            <w:r w:rsidR="00E9102A" w:rsidRPr="00A90E4F">
              <w:t>декілька</w:t>
            </w:r>
            <w:proofErr w:type="spellEnd"/>
            <w:r w:rsidR="00E9102A" w:rsidRPr="00A90E4F">
              <w:t xml:space="preserve"> </w:t>
            </w:r>
            <w:proofErr w:type="spellStart"/>
            <w:r w:rsidR="00E9102A" w:rsidRPr="00A90E4F">
              <w:t>генерацій</w:t>
            </w:r>
            <w:proofErr w:type="spellEnd"/>
            <w:r w:rsidR="00E9102A" w:rsidRPr="00A90E4F">
              <w:t xml:space="preserve"> вона </w:t>
            </w:r>
            <w:proofErr w:type="spellStart"/>
            <w:r w:rsidR="00E9102A" w:rsidRPr="00A90E4F">
              <w:t>знову</w:t>
            </w:r>
            <w:proofErr w:type="spellEnd"/>
            <w:r w:rsidR="00E9102A" w:rsidRPr="00A90E4F">
              <w:t xml:space="preserve"> </w:t>
            </w:r>
            <w:proofErr w:type="spellStart"/>
            <w:r w:rsidR="00E9102A" w:rsidRPr="00A90E4F">
              <w:t>підвищить</w:t>
            </w:r>
            <w:proofErr w:type="spellEnd"/>
            <w:r w:rsidR="00E9102A" w:rsidRPr="00A90E4F">
              <w:t xml:space="preserve"> </w:t>
            </w:r>
            <w:proofErr w:type="spellStart"/>
            <w:r w:rsidR="00E9102A" w:rsidRPr="00A90E4F">
              <w:t>стійкість</w:t>
            </w:r>
            <w:proofErr w:type="spellEnd"/>
            <w:r w:rsidR="00E9102A" w:rsidRPr="00A90E4F">
              <w:rPr>
                <w:rStyle w:val="ft10"/>
              </w:rPr>
              <w:t xml:space="preserve">. </w:t>
            </w:r>
            <w:r w:rsidR="00E9102A" w:rsidRPr="00A90E4F">
              <w:t xml:space="preserve">Часто сигналом </w:t>
            </w:r>
            <w:proofErr w:type="spellStart"/>
            <w:r w:rsidR="00E9102A" w:rsidRPr="00A90E4F">
              <w:t>появи</w:t>
            </w:r>
            <w:proofErr w:type="spellEnd"/>
            <w:r w:rsidR="00E9102A" w:rsidRPr="00A90E4F">
              <w:t xml:space="preserve"> </w:t>
            </w:r>
            <w:proofErr w:type="spellStart"/>
            <w:proofErr w:type="gramStart"/>
            <w:r w:rsidR="00E9102A" w:rsidRPr="00A90E4F">
              <w:t>ст</w:t>
            </w:r>
            <w:proofErr w:type="gramEnd"/>
            <w:r w:rsidR="00E9102A" w:rsidRPr="00A90E4F">
              <w:t>ійких</w:t>
            </w:r>
            <w:proofErr w:type="spellEnd"/>
            <w:r w:rsidR="00E9102A" w:rsidRPr="00A90E4F">
              <w:t xml:space="preserve"> </w:t>
            </w:r>
            <w:proofErr w:type="spellStart"/>
            <w:r w:rsidR="00E9102A" w:rsidRPr="00A90E4F">
              <w:t>популяцій</w:t>
            </w:r>
            <w:proofErr w:type="spellEnd"/>
            <w:r w:rsidR="00E9102A" w:rsidRPr="00A90E4F">
              <w:t xml:space="preserve"> </w:t>
            </w:r>
            <w:proofErr w:type="spellStart"/>
            <w:r w:rsidR="00E9102A" w:rsidRPr="00A90E4F">
              <w:t>шкідливих</w:t>
            </w:r>
            <w:proofErr w:type="spellEnd"/>
            <w:r w:rsidR="00E9102A" w:rsidRPr="00A90E4F">
              <w:t xml:space="preserve"> </w:t>
            </w:r>
            <w:proofErr w:type="spellStart"/>
            <w:r w:rsidR="00E9102A" w:rsidRPr="00A90E4F">
              <w:t>організмів</w:t>
            </w:r>
            <w:proofErr w:type="spellEnd"/>
            <w:r w:rsidR="00E9102A" w:rsidRPr="00A90E4F">
              <w:t xml:space="preserve"> </w:t>
            </w:r>
            <w:proofErr w:type="spellStart"/>
            <w:r w:rsidR="00E9102A" w:rsidRPr="00A90E4F">
              <w:t>може</w:t>
            </w:r>
            <w:proofErr w:type="spellEnd"/>
            <w:r w:rsidR="00E9102A" w:rsidRPr="00A90E4F">
              <w:t xml:space="preserve"> бути </w:t>
            </w:r>
            <w:proofErr w:type="spellStart"/>
            <w:r w:rsidR="00E9102A" w:rsidRPr="00A90E4F">
              <w:t>зниження</w:t>
            </w:r>
            <w:proofErr w:type="spellEnd"/>
            <w:r w:rsidR="00E9102A" w:rsidRPr="00A90E4F">
              <w:t xml:space="preserve"> </w:t>
            </w:r>
            <w:proofErr w:type="spellStart"/>
            <w:r w:rsidR="00E9102A" w:rsidRPr="00A90E4F">
              <w:t>ефективності</w:t>
            </w:r>
            <w:proofErr w:type="spellEnd"/>
            <w:r w:rsidR="00E9102A" w:rsidRPr="00A90E4F">
              <w:t xml:space="preserve"> </w:t>
            </w:r>
            <w:proofErr w:type="spellStart"/>
            <w:r w:rsidR="00E9102A" w:rsidRPr="00A90E4F">
              <w:t>обробок</w:t>
            </w:r>
            <w:proofErr w:type="spellEnd"/>
            <w:r w:rsidR="00E9102A" w:rsidRPr="00A90E4F">
              <w:t xml:space="preserve"> пестицидом</w:t>
            </w:r>
            <w:r w:rsidR="00E9102A" w:rsidRPr="00A90E4F">
              <w:rPr>
                <w:rStyle w:val="ft10"/>
              </w:rPr>
              <w:t>.</w:t>
            </w:r>
          </w:p>
        </w:tc>
        <w:tc>
          <w:tcPr>
            <w:tcW w:w="1559" w:type="dxa"/>
          </w:tcPr>
          <w:p w14:paraId="14F0DDB8" w14:textId="659BAD06" w:rsidR="00D11809" w:rsidRPr="00A90E4F" w:rsidRDefault="002D5AFC" w:rsidP="006A3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E4F">
              <w:rPr>
                <w:rFonts w:ascii="Times New Roman" w:hAnsi="Times New Roman" w:cs="Times New Roman"/>
                <w:sz w:val="24"/>
                <w:szCs w:val="24"/>
              </w:rPr>
              <w:t>Опрацювання визначених темою питань з подальшим професійним обговоренням або написання тез доповідей чи авторського есе з подальшою його презентацією. Тест.</w:t>
            </w:r>
          </w:p>
        </w:tc>
        <w:tc>
          <w:tcPr>
            <w:tcW w:w="848" w:type="dxa"/>
          </w:tcPr>
          <w:p w14:paraId="77768F04" w14:textId="26E284ED" w:rsidR="00D11809" w:rsidRPr="00A90E4F" w:rsidRDefault="00023C86" w:rsidP="006A3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11809" w:rsidRPr="00A90E4F" w14:paraId="730AAFA8" w14:textId="77777777" w:rsidTr="005E238B">
        <w:trPr>
          <w:trHeight w:val="895"/>
        </w:trPr>
        <w:tc>
          <w:tcPr>
            <w:tcW w:w="2660" w:type="dxa"/>
          </w:tcPr>
          <w:p w14:paraId="78CEF6D7" w14:textId="6D057A4A" w:rsidR="00D11809" w:rsidRPr="00A90E4F" w:rsidRDefault="00747240" w:rsidP="008E0404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 w:rsidRPr="00A90E4F">
              <w:rPr>
                <w:rStyle w:val="rvts0"/>
                <w:sz w:val="24"/>
                <w:szCs w:val="24"/>
              </w:rPr>
              <w:t xml:space="preserve">11. </w:t>
            </w:r>
            <w:r w:rsidR="008E0404">
              <w:rPr>
                <w:sz w:val="24"/>
                <w:szCs w:val="24"/>
              </w:rPr>
              <w:t>Дослідження</w:t>
            </w:r>
            <w:r w:rsidR="00E9102A" w:rsidRPr="00A90E4F">
              <w:rPr>
                <w:sz w:val="24"/>
                <w:szCs w:val="24"/>
              </w:rPr>
              <w:t xml:space="preserve"> рівн</w:t>
            </w:r>
            <w:r w:rsidR="002D5AFC" w:rsidRPr="00A90E4F">
              <w:rPr>
                <w:sz w:val="24"/>
                <w:szCs w:val="24"/>
              </w:rPr>
              <w:t xml:space="preserve">ів і контроль </w:t>
            </w:r>
            <w:r w:rsidR="008E0404">
              <w:rPr>
                <w:sz w:val="24"/>
                <w:szCs w:val="24"/>
              </w:rPr>
              <w:t>щільності популяцій комах</w:t>
            </w:r>
            <w:r w:rsidR="002D5AFC" w:rsidRPr="00A90E4F">
              <w:rPr>
                <w:sz w:val="24"/>
                <w:szCs w:val="24"/>
              </w:rPr>
              <w:t>.</w:t>
            </w:r>
          </w:p>
        </w:tc>
        <w:tc>
          <w:tcPr>
            <w:tcW w:w="1163" w:type="dxa"/>
          </w:tcPr>
          <w:p w14:paraId="36E09722" w14:textId="77777777" w:rsidR="00D11809" w:rsidRPr="00A90E4F" w:rsidRDefault="00D11809" w:rsidP="006A3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6BE4ED11" w14:textId="36A1407F" w:rsidR="00A90E4F" w:rsidRPr="00A90E4F" w:rsidRDefault="00A90E4F" w:rsidP="00D11809">
            <w:pPr>
              <w:pStyle w:val="rvps2"/>
              <w:rPr>
                <w:lang w:val="uk-UA"/>
              </w:rPr>
            </w:pPr>
            <w:r w:rsidRPr="00A90E4F">
              <w:rPr>
                <w:lang w:val="uk-UA"/>
              </w:rPr>
              <w:t>Знати</w:t>
            </w:r>
            <w:r>
              <w:rPr>
                <w:lang w:val="uk-UA"/>
              </w:rPr>
              <w:t xml:space="preserve"> показники</w:t>
            </w:r>
            <w:r w:rsidR="008E0404">
              <w:rPr>
                <w:lang w:val="uk-UA"/>
              </w:rPr>
              <w:t xml:space="preserve"> рівнів популяцій за особливостями:</w:t>
            </w:r>
            <w:r>
              <w:rPr>
                <w:lang w:val="uk-UA"/>
              </w:rPr>
              <w:t xml:space="preserve"> </w:t>
            </w:r>
          </w:p>
          <w:p w14:paraId="1FE97747" w14:textId="3927881F" w:rsidR="00E9102A" w:rsidRPr="00A90E4F" w:rsidRDefault="00054B32" w:rsidP="00D11809">
            <w:pPr>
              <w:pStyle w:val="rvps2"/>
              <w:rPr>
                <w:lang w:val="uk-UA"/>
              </w:rPr>
            </w:pPr>
            <w:r w:rsidRPr="00A90E4F">
              <w:rPr>
                <w:lang w:val="uk-UA"/>
              </w:rPr>
              <w:t xml:space="preserve">- </w:t>
            </w:r>
            <w:r w:rsidR="002D5AFC" w:rsidRPr="00A90E4F">
              <w:rPr>
                <w:lang w:val="uk-UA"/>
              </w:rPr>
              <w:t>з</w:t>
            </w:r>
            <w:r w:rsidR="00E9102A" w:rsidRPr="00A90E4F">
              <w:rPr>
                <w:lang w:val="uk-UA"/>
              </w:rPr>
              <w:t>ниження чисельності шкідників методом створення «</w:t>
            </w:r>
            <w:proofErr w:type="spellStart"/>
            <w:r w:rsidR="00E9102A" w:rsidRPr="00A90E4F">
              <w:rPr>
                <w:lang w:val="uk-UA"/>
              </w:rPr>
              <w:t>самцевого</w:t>
            </w:r>
            <w:proofErr w:type="spellEnd"/>
            <w:r w:rsidR="00E9102A" w:rsidRPr="00A90E4F">
              <w:rPr>
                <w:lang w:val="uk-UA"/>
              </w:rPr>
              <w:t xml:space="preserve"> вакууму» (відлов в пастки самців); </w:t>
            </w:r>
          </w:p>
          <w:p w14:paraId="1E7E3FCF" w14:textId="44B5C94C" w:rsidR="00E9102A" w:rsidRPr="00A90E4F" w:rsidRDefault="00E9102A" w:rsidP="00D11809">
            <w:pPr>
              <w:pStyle w:val="rvps2"/>
              <w:rPr>
                <w:lang w:val="uk-UA"/>
              </w:rPr>
            </w:pPr>
            <w:r w:rsidRPr="00A90E4F">
              <w:rPr>
                <w:lang w:val="uk-UA"/>
              </w:rPr>
              <w:t>-</w:t>
            </w:r>
            <w:r w:rsidR="00054B32" w:rsidRPr="00A90E4F">
              <w:rPr>
                <w:lang w:val="uk-UA"/>
              </w:rPr>
              <w:t xml:space="preserve"> </w:t>
            </w:r>
            <w:r w:rsidRPr="00A90E4F">
              <w:rPr>
                <w:lang w:val="uk-UA"/>
              </w:rPr>
              <w:t xml:space="preserve">дезорієнтація самців, тобто порушення </w:t>
            </w:r>
            <w:proofErr w:type="spellStart"/>
            <w:r w:rsidRPr="00A90E4F">
              <w:rPr>
                <w:lang w:val="uk-UA"/>
              </w:rPr>
              <w:t>феромонного</w:t>
            </w:r>
            <w:proofErr w:type="spellEnd"/>
            <w:r w:rsidRPr="00A90E4F">
              <w:rPr>
                <w:lang w:val="uk-UA"/>
              </w:rPr>
              <w:t xml:space="preserve"> зв’язку між статями (неможливість пошуку самиці самцем); </w:t>
            </w:r>
          </w:p>
          <w:p w14:paraId="6112C519" w14:textId="0CF84094" w:rsidR="00D11809" w:rsidRPr="00A90E4F" w:rsidRDefault="00E9102A" w:rsidP="00D11809">
            <w:pPr>
              <w:pStyle w:val="rvps2"/>
              <w:rPr>
                <w:lang w:val="uk-UA"/>
              </w:rPr>
            </w:pPr>
            <w:r w:rsidRPr="00A90E4F">
              <w:rPr>
                <w:lang w:val="uk-UA"/>
              </w:rPr>
              <w:t>-</w:t>
            </w:r>
            <w:r w:rsidR="00054B32" w:rsidRPr="00A90E4F">
              <w:rPr>
                <w:lang w:val="uk-UA"/>
              </w:rPr>
              <w:t xml:space="preserve"> </w:t>
            </w:r>
            <w:r w:rsidRPr="00A90E4F">
              <w:rPr>
                <w:lang w:val="uk-UA"/>
              </w:rPr>
              <w:t xml:space="preserve">методом сумісного використання </w:t>
            </w:r>
            <w:proofErr w:type="spellStart"/>
            <w:r w:rsidRPr="00A90E4F">
              <w:rPr>
                <w:lang w:val="uk-UA"/>
              </w:rPr>
              <w:t>феромонів</w:t>
            </w:r>
            <w:proofErr w:type="spellEnd"/>
            <w:r w:rsidRPr="00A90E4F">
              <w:rPr>
                <w:lang w:val="uk-UA"/>
              </w:rPr>
              <w:t xml:space="preserve"> з </w:t>
            </w:r>
            <w:proofErr w:type="spellStart"/>
            <w:r w:rsidRPr="00A90E4F">
              <w:rPr>
                <w:lang w:val="uk-UA"/>
              </w:rPr>
              <w:t>хемостерілянтами</w:t>
            </w:r>
            <w:proofErr w:type="spellEnd"/>
            <w:r w:rsidRPr="00A90E4F">
              <w:rPr>
                <w:lang w:val="uk-UA"/>
              </w:rPr>
              <w:t xml:space="preserve"> в пастках (для зниження чисельності шкідників шляхом спільного використання з інсектицидами або збудниками хвороб, або запобігання реалізації їх репродуктивного потенціалу).</w:t>
            </w:r>
          </w:p>
        </w:tc>
        <w:tc>
          <w:tcPr>
            <w:tcW w:w="1559" w:type="dxa"/>
          </w:tcPr>
          <w:p w14:paraId="28203071" w14:textId="2049A4C9" w:rsidR="00D11809" w:rsidRPr="00A90E4F" w:rsidRDefault="002D5AFC" w:rsidP="006A3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E4F">
              <w:rPr>
                <w:rFonts w:ascii="Times New Roman" w:hAnsi="Times New Roman" w:cs="Times New Roman"/>
                <w:sz w:val="24"/>
                <w:szCs w:val="24"/>
              </w:rPr>
              <w:t>Опрацювання визначених темою питань з подальшим професійним обговоренням або написання тез доповідей чи авторського есе з подальшою його презентацією. Тест.</w:t>
            </w:r>
          </w:p>
        </w:tc>
        <w:tc>
          <w:tcPr>
            <w:tcW w:w="848" w:type="dxa"/>
          </w:tcPr>
          <w:p w14:paraId="75EF2927" w14:textId="5B124592" w:rsidR="00D11809" w:rsidRPr="00A90E4F" w:rsidRDefault="00023C86" w:rsidP="006A3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11809" w:rsidRPr="00A90E4F" w14:paraId="6C7BC0F3" w14:textId="77777777" w:rsidTr="005E238B">
        <w:trPr>
          <w:trHeight w:val="895"/>
        </w:trPr>
        <w:tc>
          <w:tcPr>
            <w:tcW w:w="2660" w:type="dxa"/>
          </w:tcPr>
          <w:p w14:paraId="2F6E1781" w14:textId="75E5288F" w:rsidR="00D11809" w:rsidRPr="00A90E4F" w:rsidRDefault="00747240" w:rsidP="008E0404">
            <w:pPr>
              <w:pStyle w:val="a5"/>
              <w:ind w:firstLine="0"/>
              <w:jc w:val="left"/>
              <w:rPr>
                <w:sz w:val="24"/>
                <w:szCs w:val="24"/>
              </w:rPr>
            </w:pPr>
            <w:r w:rsidRPr="00A90E4F">
              <w:rPr>
                <w:rStyle w:val="rvts0"/>
                <w:sz w:val="24"/>
                <w:szCs w:val="24"/>
              </w:rPr>
              <w:t xml:space="preserve">12. </w:t>
            </w:r>
            <w:r w:rsidR="008E0404">
              <w:rPr>
                <w:rStyle w:val="rvts0"/>
                <w:sz w:val="24"/>
                <w:szCs w:val="24"/>
              </w:rPr>
              <w:t>Обґрунтування</w:t>
            </w:r>
            <w:bookmarkStart w:id="0" w:name="_GoBack"/>
            <w:bookmarkEnd w:id="0"/>
            <w:r w:rsidR="00E9102A" w:rsidRPr="00A90E4F">
              <w:rPr>
                <w:rStyle w:val="rvts0"/>
                <w:sz w:val="24"/>
                <w:szCs w:val="24"/>
              </w:rPr>
              <w:t xml:space="preserve"> </w:t>
            </w:r>
            <w:proofErr w:type="spellStart"/>
            <w:r w:rsidR="00E9102A" w:rsidRPr="00A90E4F">
              <w:rPr>
                <w:rStyle w:val="rvts0"/>
                <w:sz w:val="24"/>
                <w:szCs w:val="24"/>
              </w:rPr>
              <w:t>феромонного</w:t>
            </w:r>
            <w:proofErr w:type="spellEnd"/>
            <w:r w:rsidR="00E9102A" w:rsidRPr="00A90E4F">
              <w:rPr>
                <w:rStyle w:val="rvts0"/>
                <w:sz w:val="24"/>
                <w:szCs w:val="24"/>
              </w:rPr>
              <w:t xml:space="preserve"> контролю стійкості комах</w:t>
            </w:r>
            <w:r w:rsidR="00054B32" w:rsidRPr="00A90E4F">
              <w:rPr>
                <w:rStyle w:val="rvts0"/>
                <w:sz w:val="24"/>
                <w:szCs w:val="24"/>
              </w:rPr>
              <w:t>.</w:t>
            </w:r>
          </w:p>
        </w:tc>
        <w:tc>
          <w:tcPr>
            <w:tcW w:w="1163" w:type="dxa"/>
          </w:tcPr>
          <w:p w14:paraId="2D888788" w14:textId="77777777" w:rsidR="00D11809" w:rsidRPr="00A90E4F" w:rsidRDefault="00D11809" w:rsidP="006A3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48EA66E2" w14:textId="08B4B387" w:rsidR="00A90E4F" w:rsidRPr="00A90E4F" w:rsidRDefault="00A90E4F" w:rsidP="00A90E4F">
            <w:pPr>
              <w:pStyle w:val="rvps2"/>
              <w:rPr>
                <w:lang w:val="uk-UA"/>
              </w:rPr>
            </w:pPr>
            <w:r w:rsidRPr="00A90E4F">
              <w:rPr>
                <w:lang w:val="uk-UA"/>
              </w:rPr>
              <w:t>Знати</w:t>
            </w:r>
            <w:r>
              <w:rPr>
                <w:lang w:val="uk-UA"/>
              </w:rPr>
              <w:t xml:space="preserve"> </w:t>
            </w:r>
            <w:r w:rsidR="00023C86">
              <w:rPr>
                <w:lang w:val="uk-UA"/>
              </w:rPr>
              <w:t>етапи формувань стійкості:</w:t>
            </w:r>
          </w:p>
          <w:p w14:paraId="19A8A800" w14:textId="61458AC6" w:rsidR="00E9102A" w:rsidRPr="00A90E4F" w:rsidRDefault="00E9102A" w:rsidP="00054B32">
            <w:pPr>
              <w:pStyle w:val="rvps2"/>
              <w:numPr>
                <w:ilvl w:val="0"/>
                <w:numId w:val="7"/>
              </w:numPr>
              <w:rPr>
                <w:lang w:val="uk-UA"/>
              </w:rPr>
            </w:pPr>
            <w:r w:rsidRPr="00A90E4F">
              <w:rPr>
                <w:lang w:val="uk-UA"/>
              </w:rPr>
              <w:t xml:space="preserve">перший - пов'язаний з </w:t>
            </w:r>
            <w:proofErr w:type="spellStart"/>
            <w:r w:rsidRPr="00A90E4F">
              <w:rPr>
                <w:lang w:val="uk-UA"/>
              </w:rPr>
              <w:t>атрактивністю</w:t>
            </w:r>
            <w:proofErr w:type="spellEnd"/>
            <w:r w:rsidRPr="00A90E4F">
              <w:rPr>
                <w:lang w:val="uk-UA"/>
              </w:rPr>
              <w:t xml:space="preserve"> і </w:t>
            </w:r>
            <w:proofErr w:type="spellStart"/>
            <w:r w:rsidRPr="00A90E4F">
              <w:rPr>
                <w:lang w:val="uk-UA"/>
              </w:rPr>
              <w:t>видоспецифічністю</w:t>
            </w:r>
            <w:proofErr w:type="spellEnd"/>
            <w:r w:rsidRPr="00A90E4F">
              <w:rPr>
                <w:lang w:val="uk-UA"/>
              </w:rPr>
              <w:t xml:space="preserve"> </w:t>
            </w:r>
            <w:r w:rsidRPr="00A90E4F">
              <w:rPr>
                <w:lang w:val="uk-UA"/>
              </w:rPr>
              <w:lastRenderedPageBreak/>
              <w:t xml:space="preserve">препаративних форм синтетичного </w:t>
            </w:r>
            <w:proofErr w:type="spellStart"/>
            <w:r w:rsidRPr="00A90E4F">
              <w:rPr>
                <w:lang w:val="uk-UA"/>
              </w:rPr>
              <w:t>феромона</w:t>
            </w:r>
            <w:proofErr w:type="spellEnd"/>
            <w:r w:rsidRPr="00A90E4F">
              <w:rPr>
                <w:lang w:val="uk-UA"/>
              </w:rPr>
              <w:t xml:space="preserve"> і його конкурентною здатністю з природним </w:t>
            </w:r>
            <w:proofErr w:type="spellStart"/>
            <w:r w:rsidRPr="00A90E4F">
              <w:rPr>
                <w:lang w:val="uk-UA"/>
              </w:rPr>
              <w:t>феромоном</w:t>
            </w:r>
            <w:proofErr w:type="spellEnd"/>
            <w:r w:rsidRPr="00A90E4F">
              <w:rPr>
                <w:lang w:val="uk-UA"/>
              </w:rPr>
              <w:t xml:space="preserve"> самців;</w:t>
            </w:r>
          </w:p>
          <w:p w14:paraId="62A61FAD" w14:textId="01DD9DB1" w:rsidR="00E9102A" w:rsidRPr="00A90E4F" w:rsidRDefault="00E9102A" w:rsidP="00054B32">
            <w:pPr>
              <w:pStyle w:val="rvps2"/>
              <w:numPr>
                <w:ilvl w:val="0"/>
                <w:numId w:val="7"/>
              </w:numPr>
              <w:rPr>
                <w:lang w:val="uk-UA"/>
              </w:rPr>
            </w:pPr>
            <w:r w:rsidRPr="00A90E4F">
              <w:rPr>
                <w:lang w:val="uk-UA"/>
              </w:rPr>
              <w:t xml:space="preserve">другий – з фізіологічними реакціями самців на природний і синтетичний сигнал (чутливістю </w:t>
            </w:r>
            <w:proofErr w:type="spellStart"/>
            <w:r w:rsidRPr="00A90E4F">
              <w:rPr>
                <w:lang w:val="uk-UA"/>
              </w:rPr>
              <w:t>хемосенсорного</w:t>
            </w:r>
            <w:proofErr w:type="spellEnd"/>
            <w:r w:rsidRPr="00A90E4F">
              <w:rPr>
                <w:lang w:val="uk-UA"/>
              </w:rPr>
              <w:t xml:space="preserve"> аналізу у різних видів лускокрилих); </w:t>
            </w:r>
          </w:p>
          <w:p w14:paraId="69C433D0" w14:textId="28EA33D3" w:rsidR="00D11809" w:rsidRPr="00A90E4F" w:rsidRDefault="00E9102A" w:rsidP="00054B32">
            <w:pPr>
              <w:pStyle w:val="rvps2"/>
              <w:numPr>
                <w:ilvl w:val="0"/>
                <w:numId w:val="7"/>
              </w:numPr>
              <w:rPr>
                <w:lang w:val="uk-UA"/>
              </w:rPr>
            </w:pPr>
            <w:r w:rsidRPr="00A90E4F">
              <w:rPr>
                <w:lang w:val="uk-UA"/>
              </w:rPr>
              <w:t>третій – з поведінкою та особливостями формувань популяції</w:t>
            </w:r>
            <w:r w:rsidR="00054B32" w:rsidRPr="00A90E4F">
              <w:rPr>
                <w:lang w:val="uk-UA"/>
              </w:rPr>
              <w:t xml:space="preserve"> </w:t>
            </w:r>
            <w:r w:rsidRPr="00A90E4F">
              <w:rPr>
                <w:lang w:val="uk-UA"/>
              </w:rPr>
              <w:t>залежно від їх стану.</w:t>
            </w:r>
          </w:p>
        </w:tc>
        <w:tc>
          <w:tcPr>
            <w:tcW w:w="1559" w:type="dxa"/>
          </w:tcPr>
          <w:p w14:paraId="27049060" w14:textId="4443722F" w:rsidR="00D11809" w:rsidRPr="00A90E4F" w:rsidRDefault="002D5AFC" w:rsidP="006A3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Опрацювання визначених темою питань з подальшим </w:t>
            </w:r>
            <w:r w:rsidRPr="00A90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професійним обговоренням або написання тез доповідей чи авторського есе з подальшою його презентацією. Тест.</w:t>
            </w:r>
          </w:p>
        </w:tc>
        <w:tc>
          <w:tcPr>
            <w:tcW w:w="848" w:type="dxa"/>
          </w:tcPr>
          <w:p w14:paraId="7523763C" w14:textId="70802F32" w:rsidR="00D11809" w:rsidRPr="00A90E4F" w:rsidRDefault="00023C86" w:rsidP="006A3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</w:tr>
      <w:tr w:rsidR="006A31CE" w:rsidRPr="00A90E4F" w14:paraId="4D1AF957" w14:textId="77777777" w:rsidTr="000D0461">
        <w:trPr>
          <w:trHeight w:val="272"/>
        </w:trPr>
        <w:tc>
          <w:tcPr>
            <w:tcW w:w="8500" w:type="dxa"/>
            <w:gridSpan w:val="5"/>
          </w:tcPr>
          <w:p w14:paraId="518792F2" w14:textId="77777777" w:rsidR="006A31CE" w:rsidRPr="00A90E4F" w:rsidRDefault="006A31CE" w:rsidP="006A3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E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Всього</w:t>
            </w:r>
          </w:p>
        </w:tc>
        <w:tc>
          <w:tcPr>
            <w:tcW w:w="848" w:type="dxa"/>
          </w:tcPr>
          <w:p w14:paraId="591D1E29" w14:textId="0778AE25" w:rsidR="006A31CE" w:rsidRPr="00A90E4F" w:rsidRDefault="006A31CE" w:rsidP="006A3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E4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6A31CE" w:rsidRPr="00A90E4F" w14:paraId="70D6812D" w14:textId="77777777" w:rsidTr="000D0461">
        <w:trPr>
          <w:trHeight w:val="272"/>
        </w:trPr>
        <w:tc>
          <w:tcPr>
            <w:tcW w:w="8500" w:type="dxa"/>
            <w:gridSpan w:val="5"/>
          </w:tcPr>
          <w:p w14:paraId="595722D4" w14:textId="11558B9E" w:rsidR="006A31CE" w:rsidRPr="00A90E4F" w:rsidRDefault="006A31CE" w:rsidP="006A31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E4F">
              <w:rPr>
                <w:rFonts w:ascii="Times New Roman" w:hAnsi="Times New Roman" w:cs="Times New Roman"/>
                <w:b/>
                <w:sz w:val="24"/>
                <w:szCs w:val="24"/>
              </w:rPr>
              <w:t>Реферат (самостійна робота)</w:t>
            </w:r>
          </w:p>
        </w:tc>
        <w:tc>
          <w:tcPr>
            <w:tcW w:w="848" w:type="dxa"/>
          </w:tcPr>
          <w:p w14:paraId="7EDFF568" w14:textId="56576715" w:rsidR="006A31CE" w:rsidRPr="00A90E4F" w:rsidRDefault="006A31CE" w:rsidP="006A3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E4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6A31CE" w:rsidRPr="00A90E4F" w14:paraId="2EBCC3C2" w14:textId="77777777" w:rsidTr="000D0461">
        <w:trPr>
          <w:trHeight w:val="272"/>
        </w:trPr>
        <w:tc>
          <w:tcPr>
            <w:tcW w:w="8500" w:type="dxa"/>
            <w:gridSpan w:val="5"/>
          </w:tcPr>
          <w:p w14:paraId="1B4079A0" w14:textId="0DDDFCF0" w:rsidR="006A31CE" w:rsidRPr="00A90E4F" w:rsidRDefault="006A31CE" w:rsidP="006A31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E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Навчальна робота </w:t>
            </w:r>
          </w:p>
        </w:tc>
        <w:tc>
          <w:tcPr>
            <w:tcW w:w="848" w:type="dxa"/>
          </w:tcPr>
          <w:p w14:paraId="1386A035" w14:textId="7F4FEA76" w:rsidR="006A31CE" w:rsidRPr="00A90E4F" w:rsidRDefault="006A31CE" w:rsidP="006A3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E4F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6A31CE" w:rsidRPr="00A90E4F" w14:paraId="19980AA9" w14:textId="77777777" w:rsidTr="00054B32">
        <w:trPr>
          <w:trHeight w:val="382"/>
        </w:trPr>
        <w:tc>
          <w:tcPr>
            <w:tcW w:w="5637" w:type="dxa"/>
            <w:gridSpan w:val="3"/>
          </w:tcPr>
          <w:p w14:paraId="1EDC4E68" w14:textId="77777777" w:rsidR="006A31CE" w:rsidRPr="00A90E4F" w:rsidRDefault="006A31CE" w:rsidP="006A3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E4F">
              <w:rPr>
                <w:rFonts w:ascii="Times New Roman" w:hAnsi="Times New Roman" w:cs="Times New Roman"/>
                <w:b/>
                <w:sz w:val="24"/>
                <w:szCs w:val="24"/>
              </w:rPr>
              <w:t>Екзамен</w:t>
            </w:r>
          </w:p>
        </w:tc>
        <w:tc>
          <w:tcPr>
            <w:tcW w:w="2863" w:type="dxa"/>
            <w:gridSpan w:val="2"/>
          </w:tcPr>
          <w:p w14:paraId="04B8B06B" w14:textId="7415E1D4" w:rsidR="006A31CE" w:rsidRPr="00A90E4F" w:rsidRDefault="006A31CE" w:rsidP="006A3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E4F">
              <w:rPr>
                <w:rFonts w:ascii="Times New Roman" w:hAnsi="Times New Roman" w:cs="Times New Roman"/>
                <w:b/>
                <w:sz w:val="24"/>
                <w:szCs w:val="24"/>
              </w:rPr>
              <w:t>Три відкриті питання</w:t>
            </w:r>
          </w:p>
        </w:tc>
        <w:tc>
          <w:tcPr>
            <w:tcW w:w="848" w:type="dxa"/>
          </w:tcPr>
          <w:p w14:paraId="3C54BB09" w14:textId="77777777" w:rsidR="006A31CE" w:rsidRPr="00A90E4F" w:rsidRDefault="006A31CE" w:rsidP="006A3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E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</w:t>
            </w:r>
          </w:p>
        </w:tc>
      </w:tr>
      <w:tr w:rsidR="006A31CE" w:rsidRPr="00A90E4F" w14:paraId="1591B6AF" w14:textId="77777777" w:rsidTr="000D0461">
        <w:trPr>
          <w:trHeight w:val="332"/>
        </w:trPr>
        <w:tc>
          <w:tcPr>
            <w:tcW w:w="8500" w:type="dxa"/>
            <w:gridSpan w:val="5"/>
          </w:tcPr>
          <w:p w14:paraId="78DDA652" w14:textId="77777777" w:rsidR="006A31CE" w:rsidRPr="00A90E4F" w:rsidRDefault="006A31CE" w:rsidP="006A3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E4F">
              <w:rPr>
                <w:rFonts w:ascii="Times New Roman" w:hAnsi="Times New Roman" w:cs="Times New Roman"/>
                <w:b/>
                <w:sz w:val="24"/>
                <w:szCs w:val="24"/>
              </w:rPr>
              <w:t>Всього за 1 семестр</w:t>
            </w:r>
          </w:p>
        </w:tc>
        <w:tc>
          <w:tcPr>
            <w:tcW w:w="848" w:type="dxa"/>
          </w:tcPr>
          <w:p w14:paraId="6A428914" w14:textId="77777777" w:rsidR="006A31CE" w:rsidRPr="00A90E4F" w:rsidRDefault="006A31CE" w:rsidP="006A3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E4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121A1911" w14:textId="77777777" w:rsidR="003C4743" w:rsidRPr="00A90E4F" w:rsidRDefault="003C4743" w:rsidP="0099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404B37" w14:textId="77777777" w:rsidR="003C4743" w:rsidRPr="00A90E4F" w:rsidRDefault="003C4743" w:rsidP="0099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E4F">
        <w:rPr>
          <w:rFonts w:ascii="Times New Roman" w:hAnsi="Times New Roman" w:cs="Times New Roman"/>
          <w:b/>
          <w:sz w:val="24"/>
          <w:szCs w:val="24"/>
        </w:rPr>
        <w:t>ПОЛІТИКА ОЦІНЮВАННЯ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9"/>
        <w:gridCol w:w="6716"/>
      </w:tblGrid>
      <w:tr w:rsidR="00D84EEA" w:rsidRPr="00A90E4F" w14:paraId="59A6E150" w14:textId="77777777" w:rsidTr="00B769BF">
        <w:tc>
          <w:tcPr>
            <w:tcW w:w="2629" w:type="dxa"/>
          </w:tcPr>
          <w:p w14:paraId="53922CA2" w14:textId="77777777" w:rsidR="003C4743" w:rsidRPr="00A90E4F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E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Політика щодо </w:t>
            </w:r>
            <w:proofErr w:type="spellStart"/>
            <w:r w:rsidRPr="00A90E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дедлайнів</w:t>
            </w:r>
            <w:proofErr w:type="spellEnd"/>
            <w:r w:rsidRPr="00A90E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та перескладання:</w:t>
            </w:r>
          </w:p>
        </w:tc>
        <w:tc>
          <w:tcPr>
            <w:tcW w:w="6716" w:type="dxa"/>
          </w:tcPr>
          <w:p w14:paraId="29C730C6" w14:textId="546B8691" w:rsidR="003C4743" w:rsidRPr="00A90E4F" w:rsidRDefault="003C4743" w:rsidP="00993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E4F">
              <w:rPr>
                <w:rFonts w:ascii="Times New Roman" w:hAnsi="Times New Roman" w:cs="Times New Roman"/>
                <w:sz w:val="24"/>
                <w:szCs w:val="24"/>
              </w:rPr>
              <w:t>Дедлайни</w:t>
            </w:r>
            <w:proofErr w:type="spellEnd"/>
            <w:r w:rsidRPr="00A90E4F">
              <w:rPr>
                <w:rFonts w:ascii="Times New Roman" w:hAnsi="Times New Roman" w:cs="Times New Roman"/>
                <w:sz w:val="24"/>
                <w:szCs w:val="24"/>
              </w:rPr>
              <w:t xml:space="preserve"> визначені в ЕНК. Роботи, які здаються із порушенням термінів без поважних причин, оцінюються на нижчу оцінку. Перескладання </w:t>
            </w:r>
            <w:r w:rsidR="006A31CE" w:rsidRPr="00A90E4F">
              <w:rPr>
                <w:rFonts w:ascii="Times New Roman" w:hAnsi="Times New Roman" w:cs="Times New Roman"/>
                <w:sz w:val="24"/>
                <w:szCs w:val="24"/>
              </w:rPr>
              <w:t xml:space="preserve">тем </w:t>
            </w:r>
            <w:r w:rsidRPr="00A90E4F">
              <w:rPr>
                <w:rFonts w:ascii="Times New Roman" w:hAnsi="Times New Roman" w:cs="Times New Roman"/>
                <w:sz w:val="24"/>
                <w:szCs w:val="24"/>
              </w:rPr>
              <w:t xml:space="preserve">відбувається із дозволу лектора за наявності поважних причин (наприклад, лікарняний, стажування або відрядження). </w:t>
            </w:r>
          </w:p>
        </w:tc>
      </w:tr>
      <w:tr w:rsidR="00873ECC" w:rsidRPr="00A90E4F" w14:paraId="7BAAB0AC" w14:textId="77777777" w:rsidTr="00B769BF">
        <w:trPr>
          <w:trHeight w:val="2548"/>
        </w:trPr>
        <w:tc>
          <w:tcPr>
            <w:tcW w:w="2629" w:type="dxa"/>
          </w:tcPr>
          <w:p w14:paraId="5D8913C0" w14:textId="2ECEEFFE" w:rsidR="00873ECC" w:rsidRPr="00A90E4F" w:rsidRDefault="00873ECC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0E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оцінювання самостійної роботи</w:t>
            </w:r>
          </w:p>
        </w:tc>
        <w:tc>
          <w:tcPr>
            <w:tcW w:w="6716" w:type="dxa"/>
          </w:tcPr>
          <w:p w14:paraId="6EC7A24F" w14:textId="7F2CA0E1" w:rsidR="00873ECC" w:rsidRPr="00A90E4F" w:rsidRDefault="0011043E" w:rsidP="00747240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90E4F">
              <w:rPr>
                <w:rFonts w:ascii="Times New Roman" w:hAnsi="Times New Roman" w:cs="Times New Roman"/>
                <w:sz w:val="24"/>
                <w:szCs w:val="24"/>
              </w:rPr>
              <w:t xml:space="preserve">Самостійна робота у формі написання реферату є обов’язковою складовою навчальної роботи. Здобувачі вищої освіти мають право самостійно обирати теми рефератів, попередньо узгоджуючи їх з лектором, або ж обирати одну з пропонованих </w:t>
            </w:r>
            <w:r w:rsidR="006A31CE" w:rsidRPr="00A90E4F">
              <w:rPr>
                <w:rFonts w:ascii="Times New Roman" w:hAnsi="Times New Roman" w:cs="Times New Roman"/>
                <w:sz w:val="24"/>
                <w:szCs w:val="24"/>
              </w:rPr>
              <w:t xml:space="preserve">ним </w:t>
            </w:r>
            <w:r w:rsidRPr="00A90E4F">
              <w:rPr>
                <w:rFonts w:ascii="Times New Roman" w:hAnsi="Times New Roman" w:cs="Times New Roman"/>
                <w:sz w:val="24"/>
                <w:szCs w:val="24"/>
              </w:rPr>
              <w:t xml:space="preserve">тем. Реферати здають на кафедру </w:t>
            </w:r>
            <w:r w:rsidR="00747240" w:rsidRPr="00A90E4F">
              <w:rPr>
                <w:rFonts w:ascii="Times New Roman" w:hAnsi="Times New Roman" w:cs="Times New Roman"/>
                <w:sz w:val="24"/>
                <w:szCs w:val="24"/>
              </w:rPr>
              <w:t>інтегрованого захисту та карантину рослин</w:t>
            </w:r>
            <w:r w:rsidRPr="00A90E4F">
              <w:rPr>
                <w:rFonts w:ascii="Times New Roman" w:hAnsi="Times New Roman" w:cs="Times New Roman"/>
                <w:sz w:val="24"/>
                <w:szCs w:val="24"/>
              </w:rPr>
              <w:t xml:space="preserve"> не пізніше 15 листопада. Здобувачі вищої освіти, що не здали реферат,</w:t>
            </w:r>
            <w:r w:rsidR="006A31CE" w:rsidRPr="00A90E4F">
              <w:rPr>
                <w:rFonts w:ascii="Times New Roman" w:hAnsi="Times New Roman" w:cs="Times New Roman"/>
                <w:sz w:val="24"/>
                <w:szCs w:val="24"/>
              </w:rPr>
              <w:t xml:space="preserve"> або отримали оцінку нижчу 20 балів,</w:t>
            </w:r>
            <w:r w:rsidRPr="00A90E4F">
              <w:rPr>
                <w:rFonts w:ascii="Times New Roman" w:hAnsi="Times New Roman" w:cs="Times New Roman"/>
                <w:sz w:val="24"/>
                <w:szCs w:val="24"/>
              </w:rPr>
              <w:t xml:space="preserve"> до екзамену не допускаються, оскільки їхня навчальна робота менше </w:t>
            </w:r>
            <w:r w:rsidRPr="00A90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60 </w:t>
            </w:r>
            <w:proofErr w:type="spellStart"/>
            <w:r w:rsidRPr="00A90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балів</w:t>
            </w:r>
            <w:proofErr w:type="spellEnd"/>
            <w:r w:rsidRPr="00A90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</w:tr>
      <w:tr w:rsidR="00D84EEA" w:rsidRPr="00A90E4F" w14:paraId="4F6F6918" w14:textId="77777777" w:rsidTr="00B769BF">
        <w:tc>
          <w:tcPr>
            <w:tcW w:w="2629" w:type="dxa"/>
          </w:tcPr>
          <w:p w14:paraId="721E9B8B" w14:textId="77777777" w:rsidR="003C4743" w:rsidRPr="00A90E4F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E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академічної доброчесності:</w:t>
            </w:r>
          </w:p>
        </w:tc>
        <w:tc>
          <w:tcPr>
            <w:tcW w:w="6716" w:type="dxa"/>
          </w:tcPr>
          <w:p w14:paraId="1B420967" w14:textId="21EAE313" w:rsidR="003C4743" w:rsidRPr="00A90E4F" w:rsidRDefault="003C4743" w:rsidP="00993D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E4F">
              <w:rPr>
                <w:rFonts w:ascii="Times New Roman" w:hAnsi="Times New Roman" w:cs="Times New Roman"/>
                <w:sz w:val="24"/>
                <w:szCs w:val="24"/>
              </w:rPr>
              <w:t>Списування під час самостійних робіт, тестування та екзаменів заборонені (в т.</w:t>
            </w:r>
            <w:r w:rsidR="006A31CE" w:rsidRPr="00A90E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90E4F">
              <w:rPr>
                <w:rFonts w:ascii="Times New Roman" w:hAnsi="Times New Roman" w:cs="Times New Roman"/>
                <w:sz w:val="24"/>
                <w:szCs w:val="24"/>
              </w:rPr>
              <w:t xml:space="preserve">ч. із використанням мобільних </w:t>
            </w:r>
            <w:proofErr w:type="spellStart"/>
            <w:r w:rsidRPr="00A90E4F">
              <w:rPr>
                <w:rFonts w:ascii="Times New Roman" w:hAnsi="Times New Roman" w:cs="Times New Roman"/>
                <w:sz w:val="24"/>
                <w:szCs w:val="24"/>
              </w:rPr>
              <w:t>девайсів</w:t>
            </w:r>
            <w:proofErr w:type="spellEnd"/>
            <w:r w:rsidRPr="00A90E4F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="000D69EC" w:rsidRPr="00A90E4F">
              <w:rPr>
                <w:rFonts w:ascii="Times New Roman" w:hAnsi="Times New Roman" w:cs="Times New Roman"/>
                <w:sz w:val="24"/>
                <w:szCs w:val="24"/>
              </w:rPr>
              <w:t xml:space="preserve">Плагіат у рефератах аспірантів недопустимий. У разі виявлення у рефераті плагіату, робота повертається аспіранту для доопрацювання. </w:t>
            </w:r>
          </w:p>
        </w:tc>
      </w:tr>
      <w:tr w:rsidR="003C4743" w:rsidRPr="00A90E4F" w14:paraId="7F092E51" w14:textId="77777777" w:rsidTr="00B769BF">
        <w:tc>
          <w:tcPr>
            <w:tcW w:w="2629" w:type="dxa"/>
          </w:tcPr>
          <w:p w14:paraId="001F8BCC" w14:textId="77777777" w:rsidR="003C4743" w:rsidRPr="00A90E4F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E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відвідування:</w:t>
            </w:r>
          </w:p>
        </w:tc>
        <w:tc>
          <w:tcPr>
            <w:tcW w:w="6716" w:type="dxa"/>
          </w:tcPr>
          <w:p w14:paraId="5542CEED" w14:textId="55665730" w:rsidR="003C4743" w:rsidRPr="00A90E4F" w:rsidRDefault="003C4743" w:rsidP="00993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E4F">
              <w:rPr>
                <w:rStyle w:val="docdata"/>
                <w:rFonts w:ascii="Times New Roman" w:hAnsi="Times New Roman" w:cs="Times New Roman"/>
                <w:sz w:val="24"/>
                <w:szCs w:val="24"/>
              </w:rPr>
              <w:t>Відвідування занять є обов’язковим</w:t>
            </w:r>
            <w:r w:rsidR="00C05D37" w:rsidRPr="00A90E4F">
              <w:rPr>
                <w:rStyle w:val="docdata"/>
                <w:rFonts w:ascii="Times New Roman" w:hAnsi="Times New Roman" w:cs="Times New Roman"/>
                <w:sz w:val="24"/>
                <w:szCs w:val="24"/>
              </w:rPr>
              <w:t xml:space="preserve">, проте бали за нього не нараховуються. </w:t>
            </w:r>
            <w:r w:rsidRPr="00A90E4F">
              <w:rPr>
                <w:rFonts w:ascii="Times New Roman" w:hAnsi="Times New Roman" w:cs="Times New Roman"/>
                <w:sz w:val="24"/>
                <w:szCs w:val="24"/>
              </w:rPr>
              <w:t xml:space="preserve">За об’єктивних причин (наприклад, хвороба, міжнародне стажування) навчання може відбуватись </w:t>
            </w:r>
            <w:r w:rsidRPr="00A90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індивідуально (в дистанційній on-</w:t>
            </w:r>
            <w:proofErr w:type="spellStart"/>
            <w:r w:rsidRPr="00A90E4F">
              <w:rPr>
                <w:rFonts w:ascii="Times New Roman" w:hAnsi="Times New Roman" w:cs="Times New Roman"/>
                <w:sz w:val="24"/>
                <w:szCs w:val="24"/>
              </w:rPr>
              <w:t>line</w:t>
            </w:r>
            <w:proofErr w:type="spellEnd"/>
            <w:r w:rsidRPr="00A90E4F">
              <w:rPr>
                <w:rFonts w:ascii="Times New Roman" w:hAnsi="Times New Roman" w:cs="Times New Roman"/>
                <w:sz w:val="24"/>
                <w:szCs w:val="24"/>
              </w:rPr>
              <w:t xml:space="preserve"> формі за погодженням із деканом факультету)</w:t>
            </w:r>
          </w:p>
        </w:tc>
      </w:tr>
      <w:tr w:rsidR="00B769BF" w:rsidRPr="00A90E4F" w14:paraId="0E8A1CD5" w14:textId="77777777" w:rsidTr="00B769BF">
        <w:tc>
          <w:tcPr>
            <w:tcW w:w="2629" w:type="dxa"/>
          </w:tcPr>
          <w:p w14:paraId="20F77C75" w14:textId="495395A1" w:rsidR="00B769BF" w:rsidRPr="00A90E4F" w:rsidRDefault="00B769BF" w:rsidP="00B76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0E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Оцінювання </w:t>
            </w:r>
          </w:p>
        </w:tc>
        <w:tc>
          <w:tcPr>
            <w:tcW w:w="6716" w:type="dxa"/>
          </w:tcPr>
          <w:p w14:paraId="516E4641" w14:textId="26A0108A" w:rsidR="00B769BF" w:rsidRPr="00A90E4F" w:rsidRDefault="00B769BF" w:rsidP="00B769BF">
            <w:pPr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sz w:val="24"/>
                <w:szCs w:val="24"/>
              </w:rPr>
            </w:pPr>
            <w:r w:rsidRPr="00A90E4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знань здійснюється за системою ECTS, яка передбачає дворівневе оцінювання засвоєного матеріалу, зокрема оцінювання теоретичної (знання) та практичної підготовки (вміння) у співвідношенні 50/50, тобто 35 балів максимум знання і 35 балів – вміння. Проміжний контроль знань відбувається після кожної теми у формі тестування, максимум 2 бали. Підсумкова атестація – максиму 30 балів. </w:t>
            </w:r>
          </w:p>
        </w:tc>
      </w:tr>
    </w:tbl>
    <w:p w14:paraId="28A7B1BE" w14:textId="305890FC" w:rsidR="003C4743" w:rsidRPr="00A90E4F" w:rsidRDefault="003C4743" w:rsidP="00054B3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02FD65C3" w14:textId="77E06CB3" w:rsidR="003C4743" w:rsidRPr="00A90E4F" w:rsidRDefault="003C4743" w:rsidP="0099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E4F">
        <w:rPr>
          <w:rFonts w:ascii="Times New Roman" w:hAnsi="Times New Roman" w:cs="Times New Roman"/>
          <w:b/>
          <w:sz w:val="24"/>
          <w:szCs w:val="24"/>
        </w:rPr>
        <w:t xml:space="preserve">ШКАЛА ОЦІНЮВАННЯ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004"/>
        <w:gridCol w:w="3191"/>
      </w:tblGrid>
      <w:tr w:rsidR="00D84EEA" w:rsidRPr="00A90E4F" w14:paraId="3E1D9E43" w14:textId="77777777" w:rsidTr="004642D3">
        <w:tc>
          <w:tcPr>
            <w:tcW w:w="2376" w:type="dxa"/>
            <w:vMerge w:val="restart"/>
          </w:tcPr>
          <w:p w14:paraId="4E358AF5" w14:textId="77777777" w:rsidR="003C4743" w:rsidRPr="00A90E4F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E4F">
              <w:rPr>
                <w:rFonts w:ascii="Times New Roman" w:hAnsi="Times New Roman" w:cs="Times New Roman"/>
                <w:b/>
                <w:sz w:val="24"/>
                <w:szCs w:val="24"/>
              </w:rPr>
              <w:t>Рейтинг здобувача вищої освіти, бали</w:t>
            </w:r>
          </w:p>
        </w:tc>
        <w:tc>
          <w:tcPr>
            <w:tcW w:w="7195" w:type="dxa"/>
            <w:gridSpan w:val="2"/>
          </w:tcPr>
          <w:p w14:paraId="7720BDC8" w14:textId="77777777" w:rsidR="003C4743" w:rsidRPr="00A90E4F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E4F">
              <w:rPr>
                <w:rFonts w:ascii="Times New Roman" w:hAnsi="Times New Roman" w:cs="Times New Roman"/>
                <w:b/>
                <w:sz w:val="24"/>
                <w:szCs w:val="24"/>
              </w:rPr>
              <w:t>Оцінка національна за результати складання екзаменів заліків</w:t>
            </w:r>
          </w:p>
        </w:tc>
      </w:tr>
      <w:tr w:rsidR="00D84EEA" w:rsidRPr="00A90E4F" w14:paraId="5148E5CC" w14:textId="77777777" w:rsidTr="004642D3">
        <w:tc>
          <w:tcPr>
            <w:tcW w:w="2376" w:type="dxa"/>
            <w:vMerge/>
          </w:tcPr>
          <w:p w14:paraId="114D4CE1" w14:textId="77777777" w:rsidR="003C4743" w:rsidRPr="00A90E4F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4" w:type="dxa"/>
          </w:tcPr>
          <w:p w14:paraId="5D8B13BA" w14:textId="77777777" w:rsidR="003C4743" w:rsidRPr="00A90E4F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E4F">
              <w:rPr>
                <w:rFonts w:ascii="Times New Roman" w:hAnsi="Times New Roman" w:cs="Times New Roman"/>
                <w:b/>
                <w:sz w:val="24"/>
                <w:szCs w:val="24"/>
              </w:rPr>
              <w:t>Екзаменів</w:t>
            </w:r>
          </w:p>
        </w:tc>
        <w:tc>
          <w:tcPr>
            <w:tcW w:w="3191" w:type="dxa"/>
          </w:tcPr>
          <w:p w14:paraId="3B80A50E" w14:textId="77777777" w:rsidR="003C4743" w:rsidRPr="00A90E4F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E4F">
              <w:rPr>
                <w:rFonts w:ascii="Times New Roman" w:hAnsi="Times New Roman" w:cs="Times New Roman"/>
                <w:b/>
                <w:sz w:val="24"/>
                <w:szCs w:val="24"/>
              </w:rPr>
              <w:t>Заліків</w:t>
            </w:r>
          </w:p>
        </w:tc>
      </w:tr>
      <w:tr w:rsidR="00D84EEA" w:rsidRPr="00A90E4F" w14:paraId="2265863B" w14:textId="77777777" w:rsidTr="004642D3">
        <w:tc>
          <w:tcPr>
            <w:tcW w:w="2376" w:type="dxa"/>
          </w:tcPr>
          <w:p w14:paraId="74A4A989" w14:textId="77777777" w:rsidR="003C4743" w:rsidRPr="00A90E4F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4F"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4004" w:type="dxa"/>
          </w:tcPr>
          <w:p w14:paraId="6C08D238" w14:textId="77777777" w:rsidR="003C4743" w:rsidRPr="00A90E4F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4F">
              <w:rPr>
                <w:rFonts w:ascii="Times New Roman" w:hAnsi="Times New Roman" w:cs="Times New Roman"/>
                <w:sz w:val="24"/>
                <w:szCs w:val="24"/>
              </w:rPr>
              <w:t>Відмінно</w:t>
            </w:r>
          </w:p>
        </w:tc>
        <w:tc>
          <w:tcPr>
            <w:tcW w:w="3191" w:type="dxa"/>
            <w:vMerge w:val="restart"/>
          </w:tcPr>
          <w:p w14:paraId="2975AC73" w14:textId="77777777" w:rsidR="003C4743" w:rsidRPr="00A90E4F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4F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</w:p>
        </w:tc>
      </w:tr>
      <w:tr w:rsidR="00D84EEA" w:rsidRPr="00A90E4F" w14:paraId="7616E29A" w14:textId="77777777" w:rsidTr="004642D3">
        <w:tc>
          <w:tcPr>
            <w:tcW w:w="2376" w:type="dxa"/>
          </w:tcPr>
          <w:p w14:paraId="2BDB3FBB" w14:textId="77777777" w:rsidR="003C4743" w:rsidRPr="00A90E4F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4F">
              <w:rPr>
                <w:rFonts w:ascii="Times New Roman" w:hAnsi="Times New Roman" w:cs="Times New Roman"/>
                <w:sz w:val="24"/>
                <w:szCs w:val="24"/>
              </w:rPr>
              <w:t>74-89</w:t>
            </w:r>
          </w:p>
        </w:tc>
        <w:tc>
          <w:tcPr>
            <w:tcW w:w="4004" w:type="dxa"/>
          </w:tcPr>
          <w:p w14:paraId="1528A88D" w14:textId="77777777" w:rsidR="003C4743" w:rsidRPr="00A90E4F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4F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</w:p>
        </w:tc>
        <w:tc>
          <w:tcPr>
            <w:tcW w:w="3191" w:type="dxa"/>
            <w:vMerge/>
          </w:tcPr>
          <w:p w14:paraId="53D6E4DD" w14:textId="77777777" w:rsidR="003C4743" w:rsidRPr="00A90E4F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EEA" w:rsidRPr="00A90E4F" w14:paraId="6A1B0B4D" w14:textId="77777777" w:rsidTr="004642D3">
        <w:tc>
          <w:tcPr>
            <w:tcW w:w="2376" w:type="dxa"/>
          </w:tcPr>
          <w:p w14:paraId="6700127F" w14:textId="77777777" w:rsidR="003C4743" w:rsidRPr="00A90E4F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4F">
              <w:rPr>
                <w:rFonts w:ascii="Times New Roman" w:hAnsi="Times New Roman" w:cs="Times New Roman"/>
                <w:sz w:val="24"/>
                <w:szCs w:val="24"/>
              </w:rPr>
              <w:t>60-73</w:t>
            </w:r>
          </w:p>
        </w:tc>
        <w:tc>
          <w:tcPr>
            <w:tcW w:w="4004" w:type="dxa"/>
          </w:tcPr>
          <w:p w14:paraId="08D2895A" w14:textId="77777777" w:rsidR="003C4743" w:rsidRPr="00A90E4F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4F">
              <w:rPr>
                <w:rFonts w:ascii="Times New Roman" w:hAnsi="Times New Roman" w:cs="Times New Roman"/>
                <w:sz w:val="24"/>
                <w:szCs w:val="24"/>
              </w:rPr>
              <w:t>Задовільно</w:t>
            </w:r>
          </w:p>
        </w:tc>
        <w:tc>
          <w:tcPr>
            <w:tcW w:w="3191" w:type="dxa"/>
            <w:vMerge/>
          </w:tcPr>
          <w:p w14:paraId="0FEBF4CD" w14:textId="77777777" w:rsidR="003C4743" w:rsidRPr="00A90E4F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743" w:rsidRPr="00A90E4F" w14:paraId="48C2F035" w14:textId="77777777" w:rsidTr="004642D3">
        <w:tc>
          <w:tcPr>
            <w:tcW w:w="2376" w:type="dxa"/>
          </w:tcPr>
          <w:p w14:paraId="2A8D76F8" w14:textId="77777777" w:rsidR="003C4743" w:rsidRPr="00A90E4F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4F">
              <w:rPr>
                <w:rFonts w:ascii="Times New Roman" w:hAnsi="Times New Roman" w:cs="Times New Roman"/>
                <w:sz w:val="24"/>
                <w:szCs w:val="24"/>
              </w:rPr>
              <w:t>0-59</w:t>
            </w:r>
          </w:p>
        </w:tc>
        <w:tc>
          <w:tcPr>
            <w:tcW w:w="4004" w:type="dxa"/>
          </w:tcPr>
          <w:p w14:paraId="1019D473" w14:textId="77777777" w:rsidR="003C4743" w:rsidRPr="00A90E4F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4F">
              <w:rPr>
                <w:rFonts w:ascii="Times New Roman" w:hAnsi="Times New Roman" w:cs="Times New Roman"/>
                <w:sz w:val="24"/>
                <w:szCs w:val="24"/>
              </w:rPr>
              <w:t>незадовільно</w:t>
            </w:r>
          </w:p>
        </w:tc>
        <w:tc>
          <w:tcPr>
            <w:tcW w:w="3191" w:type="dxa"/>
          </w:tcPr>
          <w:p w14:paraId="49F7F6C6" w14:textId="77B712AD" w:rsidR="003C4743" w:rsidRPr="00A90E4F" w:rsidRDefault="003C4743" w:rsidP="0099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E4F">
              <w:rPr>
                <w:rFonts w:ascii="Times New Roman" w:hAnsi="Times New Roman" w:cs="Times New Roman"/>
                <w:sz w:val="24"/>
                <w:szCs w:val="24"/>
              </w:rPr>
              <w:t>не зараховано</w:t>
            </w:r>
          </w:p>
        </w:tc>
      </w:tr>
    </w:tbl>
    <w:p w14:paraId="25E78E6F" w14:textId="77777777" w:rsidR="001D238F" w:rsidRPr="00A90E4F" w:rsidRDefault="00586725" w:rsidP="00993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375C58" w14:textId="77777777" w:rsidR="00747240" w:rsidRPr="00A90E4F" w:rsidRDefault="00747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47240" w:rsidRPr="00A90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928C7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2931EA"/>
    <w:multiLevelType w:val="hybridMultilevel"/>
    <w:tmpl w:val="4F805D62"/>
    <w:lvl w:ilvl="0" w:tplc="80D636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A3C3C"/>
    <w:multiLevelType w:val="hybridMultilevel"/>
    <w:tmpl w:val="4502EB16"/>
    <w:lvl w:ilvl="0" w:tplc="80D636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C25DEA"/>
    <w:multiLevelType w:val="hybridMultilevel"/>
    <w:tmpl w:val="642EA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E7561B"/>
    <w:multiLevelType w:val="hybridMultilevel"/>
    <w:tmpl w:val="8ECC8D7E"/>
    <w:lvl w:ilvl="0" w:tplc="AD10B37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  <w:i w:val="0"/>
        <w:i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E97B2A"/>
    <w:multiLevelType w:val="hybridMultilevel"/>
    <w:tmpl w:val="559A78EC"/>
    <w:lvl w:ilvl="0" w:tplc="684A6D0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BD4608"/>
    <w:multiLevelType w:val="hybridMultilevel"/>
    <w:tmpl w:val="5636D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743"/>
    <w:rsid w:val="00020478"/>
    <w:rsid w:val="00023C86"/>
    <w:rsid w:val="00027B28"/>
    <w:rsid w:val="00033148"/>
    <w:rsid w:val="00054B32"/>
    <w:rsid w:val="00072E61"/>
    <w:rsid w:val="00090CA7"/>
    <w:rsid w:val="000A79FD"/>
    <w:rsid w:val="000D0461"/>
    <w:rsid w:val="000D69EC"/>
    <w:rsid w:val="000F6DDD"/>
    <w:rsid w:val="00102EE1"/>
    <w:rsid w:val="0011043E"/>
    <w:rsid w:val="00147BD9"/>
    <w:rsid w:val="001A41E5"/>
    <w:rsid w:val="001B0787"/>
    <w:rsid w:val="001F028C"/>
    <w:rsid w:val="00201C4D"/>
    <w:rsid w:val="0023178E"/>
    <w:rsid w:val="00234846"/>
    <w:rsid w:val="002973A2"/>
    <w:rsid w:val="002A4CF9"/>
    <w:rsid w:val="002D5AFC"/>
    <w:rsid w:val="002F746F"/>
    <w:rsid w:val="00315460"/>
    <w:rsid w:val="00344E59"/>
    <w:rsid w:val="003C4743"/>
    <w:rsid w:val="003D3D06"/>
    <w:rsid w:val="00406C19"/>
    <w:rsid w:val="004174EC"/>
    <w:rsid w:val="00426274"/>
    <w:rsid w:val="004456ED"/>
    <w:rsid w:val="004B284A"/>
    <w:rsid w:val="00586725"/>
    <w:rsid w:val="005D282C"/>
    <w:rsid w:val="005E238B"/>
    <w:rsid w:val="006A31CE"/>
    <w:rsid w:val="006C0784"/>
    <w:rsid w:val="006D12AA"/>
    <w:rsid w:val="006D7176"/>
    <w:rsid w:val="00747240"/>
    <w:rsid w:val="00782668"/>
    <w:rsid w:val="007904C7"/>
    <w:rsid w:val="007A6BA6"/>
    <w:rsid w:val="007C768C"/>
    <w:rsid w:val="00806C66"/>
    <w:rsid w:val="00873ECC"/>
    <w:rsid w:val="008B489C"/>
    <w:rsid w:val="008E0404"/>
    <w:rsid w:val="00955C31"/>
    <w:rsid w:val="009879B9"/>
    <w:rsid w:val="00993D1F"/>
    <w:rsid w:val="009A23FA"/>
    <w:rsid w:val="00A1715B"/>
    <w:rsid w:val="00A724DD"/>
    <w:rsid w:val="00A90E4F"/>
    <w:rsid w:val="00AE6EFB"/>
    <w:rsid w:val="00B769BF"/>
    <w:rsid w:val="00B92E7F"/>
    <w:rsid w:val="00C05D37"/>
    <w:rsid w:val="00C112C1"/>
    <w:rsid w:val="00C6754C"/>
    <w:rsid w:val="00C92A2C"/>
    <w:rsid w:val="00D11809"/>
    <w:rsid w:val="00D84EEA"/>
    <w:rsid w:val="00DD7699"/>
    <w:rsid w:val="00E85630"/>
    <w:rsid w:val="00E9102A"/>
    <w:rsid w:val="00E97E21"/>
    <w:rsid w:val="00EC6491"/>
    <w:rsid w:val="00F018F0"/>
    <w:rsid w:val="00F255FB"/>
    <w:rsid w:val="00F52EF5"/>
    <w:rsid w:val="00F54E0F"/>
    <w:rsid w:val="00F60C40"/>
    <w:rsid w:val="00F6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ACF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743"/>
    <w:pPr>
      <w:spacing w:after="200" w:line="276" w:lineRule="auto"/>
    </w:pPr>
    <w:rPr>
      <w:lang w:val="uk-UA"/>
    </w:rPr>
  </w:style>
  <w:style w:type="paragraph" w:styleId="1">
    <w:name w:val="heading 1"/>
    <w:basedOn w:val="a"/>
    <w:link w:val="10"/>
    <w:uiPriority w:val="9"/>
    <w:qFormat/>
    <w:rsid w:val="00D118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118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74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C4743"/>
    <w:rPr>
      <w:color w:val="0563C1" w:themeColor="hyperlink"/>
      <w:u w:val="single"/>
    </w:rPr>
  </w:style>
  <w:style w:type="paragraph" w:styleId="a5">
    <w:name w:val="Body Text Indent"/>
    <w:basedOn w:val="a"/>
    <w:link w:val="a6"/>
    <w:semiHidden/>
    <w:rsid w:val="003C474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C47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3C474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docdata">
    <w:name w:val="docdata"/>
    <w:aliases w:val="docy,v5,3807,baiaagaaboqcaaad4auaaavzcwaaaaaaaaaaaaaaaaaaaaaaaaaaaaaaaaaaaaaaaaaaaaaaaaaaaaaaaaaaaaaaaaaaaaaaaaaaaaaaaaaaaaaaaaaaaaaaaaaaaaaaaaaaaaaaaaaaaaaaaaaaaaaaaaaaaaaaaaaaaaaaaaaaaaaaaaaaaaaaaaaaaaaaaaaaaaaaaaaaaaaaaaaaaaaaaaaaaaaaaaaaaaaa"/>
    <w:basedOn w:val="a0"/>
    <w:rsid w:val="003C4743"/>
  </w:style>
  <w:style w:type="character" w:customStyle="1" w:styleId="UnresolvedMention">
    <w:name w:val="Unresolved Mention"/>
    <w:basedOn w:val="a0"/>
    <w:uiPriority w:val="99"/>
    <w:semiHidden/>
    <w:unhideWhenUsed/>
    <w:rsid w:val="008B489C"/>
    <w:rPr>
      <w:color w:val="605E5C"/>
      <w:shd w:val="clear" w:color="auto" w:fill="E1DFDD"/>
    </w:rPr>
  </w:style>
  <w:style w:type="paragraph" w:styleId="a8">
    <w:name w:val="footer"/>
    <w:basedOn w:val="a"/>
    <w:link w:val="a9"/>
    <w:uiPriority w:val="99"/>
    <w:rsid w:val="007C768C"/>
    <w:pPr>
      <w:tabs>
        <w:tab w:val="center" w:pos="4819"/>
        <w:tab w:val="right" w:pos="9639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7C768C"/>
    <w:rPr>
      <w:rFonts w:ascii="Calibri" w:eastAsia="Times New Roman" w:hAnsi="Calibri" w:cs="Times New Roman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D11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1809"/>
    <w:rPr>
      <w:rFonts w:ascii="Tahoma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uiPriority w:val="9"/>
    <w:rsid w:val="00D118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1809"/>
    <w:rPr>
      <w:rFonts w:asciiTheme="majorHAnsi" w:eastAsiaTheme="majorEastAsia" w:hAnsiTheme="majorHAnsi" w:cstheme="majorBidi"/>
      <w:b/>
      <w:bCs/>
      <w:color w:val="4472C4" w:themeColor="accent1"/>
      <w:lang w:val="uk-UA"/>
    </w:rPr>
  </w:style>
  <w:style w:type="character" w:customStyle="1" w:styleId="rvts0">
    <w:name w:val="rvts0"/>
    <w:basedOn w:val="a0"/>
    <w:rsid w:val="00D11809"/>
  </w:style>
  <w:style w:type="paragraph" w:customStyle="1" w:styleId="rvps2">
    <w:name w:val="rvps2"/>
    <w:basedOn w:val="a"/>
    <w:rsid w:val="00D11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39">
    <w:name w:val="p39"/>
    <w:basedOn w:val="a"/>
    <w:rsid w:val="00A72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t39">
    <w:name w:val="ft39"/>
    <w:basedOn w:val="a0"/>
    <w:rsid w:val="00A724DD"/>
  </w:style>
  <w:style w:type="paragraph" w:customStyle="1" w:styleId="p177">
    <w:name w:val="p177"/>
    <w:basedOn w:val="a"/>
    <w:rsid w:val="00A72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33">
    <w:name w:val="p33"/>
    <w:basedOn w:val="a"/>
    <w:rsid w:val="00A72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t21">
    <w:name w:val="ft21"/>
    <w:basedOn w:val="a0"/>
    <w:rsid w:val="00A724DD"/>
  </w:style>
  <w:style w:type="paragraph" w:customStyle="1" w:styleId="p23">
    <w:name w:val="p23"/>
    <w:basedOn w:val="a"/>
    <w:rsid w:val="00A72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t10">
    <w:name w:val="ft10"/>
    <w:basedOn w:val="a0"/>
    <w:rsid w:val="00A724DD"/>
  </w:style>
  <w:style w:type="character" w:customStyle="1" w:styleId="ft3">
    <w:name w:val="ft3"/>
    <w:basedOn w:val="a0"/>
    <w:rsid w:val="00A724DD"/>
  </w:style>
  <w:style w:type="character" w:customStyle="1" w:styleId="ft123">
    <w:name w:val="ft123"/>
    <w:basedOn w:val="a0"/>
    <w:rsid w:val="00A724DD"/>
  </w:style>
  <w:style w:type="character" w:customStyle="1" w:styleId="ft2">
    <w:name w:val="ft2"/>
    <w:basedOn w:val="a0"/>
    <w:rsid w:val="00A724DD"/>
  </w:style>
  <w:style w:type="paragraph" w:customStyle="1" w:styleId="p178">
    <w:name w:val="p178"/>
    <w:basedOn w:val="a"/>
    <w:rsid w:val="00A72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179">
    <w:name w:val="p179"/>
    <w:basedOn w:val="a"/>
    <w:rsid w:val="00A72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37">
    <w:name w:val="p37"/>
    <w:basedOn w:val="a"/>
    <w:rsid w:val="00A72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20">
    <w:name w:val="p20"/>
    <w:basedOn w:val="a"/>
    <w:rsid w:val="00A72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t63">
    <w:name w:val="ft63"/>
    <w:basedOn w:val="a0"/>
    <w:rsid w:val="00A724DD"/>
  </w:style>
  <w:style w:type="character" w:customStyle="1" w:styleId="ft32">
    <w:name w:val="ft32"/>
    <w:basedOn w:val="a0"/>
    <w:rsid w:val="00A724DD"/>
  </w:style>
  <w:style w:type="character" w:customStyle="1" w:styleId="ft6">
    <w:name w:val="ft6"/>
    <w:basedOn w:val="a0"/>
    <w:rsid w:val="00A724DD"/>
  </w:style>
  <w:style w:type="character" w:customStyle="1" w:styleId="ft9">
    <w:name w:val="ft9"/>
    <w:basedOn w:val="a0"/>
    <w:rsid w:val="00A724DD"/>
  </w:style>
  <w:style w:type="character" w:customStyle="1" w:styleId="ft54">
    <w:name w:val="ft54"/>
    <w:basedOn w:val="a0"/>
    <w:rsid w:val="00E9102A"/>
  </w:style>
  <w:style w:type="character" w:customStyle="1" w:styleId="ft49">
    <w:name w:val="ft49"/>
    <w:basedOn w:val="a0"/>
    <w:rsid w:val="00E91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743"/>
    <w:pPr>
      <w:spacing w:after="200" w:line="276" w:lineRule="auto"/>
    </w:pPr>
    <w:rPr>
      <w:lang w:val="uk-UA"/>
    </w:rPr>
  </w:style>
  <w:style w:type="paragraph" w:styleId="1">
    <w:name w:val="heading 1"/>
    <w:basedOn w:val="a"/>
    <w:link w:val="10"/>
    <w:uiPriority w:val="9"/>
    <w:qFormat/>
    <w:rsid w:val="00D118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118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74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C4743"/>
    <w:rPr>
      <w:color w:val="0563C1" w:themeColor="hyperlink"/>
      <w:u w:val="single"/>
    </w:rPr>
  </w:style>
  <w:style w:type="paragraph" w:styleId="a5">
    <w:name w:val="Body Text Indent"/>
    <w:basedOn w:val="a"/>
    <w:link w:val="a6"/>
    <w:semiHidden/>
    <w:rsid w:val="003C474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C47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3C474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docdata">
    <w:name w:val="docdata"/>
    <w:aliases w:val="docy,v5,3807,baiaagaaboqcaaad4auaaavzcwaaaaaaaaaaaaaaaaaaaaaaaaaaaaaaaaaaaaaaaaaaaaaaaaaaaaaaaaaaaaaaaaaaaaaaaaaaaaaaaaaaaaaaaaaaaaaaaaaaaaaaaaaaaaaaaaaaaaaaaaaaaaaaaaaaaaaaaaaaaaaaaaaaaaaaaaaaaaaaaaaaaaaaaaaaaaaaaaaaaaaaaaaaaaaaaaaaaaaaaaaaaaaa"/>
    <w:basedOn w:val="a0"/>
    <w:rsid w:val="003C4743"/>
  </w:style>
  <w:style w:type="character" w:customStyle="1" w:styleId="UnresolvedMention">
    <w:name w:val="Unresolved Mention"/>
    <w:basedOn w:val="a0"/>
    <w:uiPriority w:val="99"/>
    <w:semiHidden/>
    <w:unhideWhenUsed/>
    <w:rsid w:val="008B489C"/>
    <w:rPr>
      <w:color w:val="605E5C"/>
      <w:shd w:val="clear" w:color="auto" w:fill="E1DFDD"/>
    </w:rPr>
  </w:style>
  <w:style w:type="paragraph" w:styleId="a8">
    <w:name w:val="footer"/>
    <w:basedOn w:val="a"/>
    <w:link w:val="a9"/>
    <w:uiPriority w:val="99"/>
    <w:rsid w:val="007C768C"/>
    <w:pPr>
      <w:tabs>
        <w:tab w:val="center" w:pos="4819"/>
        <w:tab w:val="right" w:pos="9639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7C768C"/>
    <w:rPr>
      <w:rFonts w:ascii="Calibri" w:eastAsia="Times New Roman" w:hAnsi="Calibri" w:cs="Times New Roman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D11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1809"/>
    <w:rPr>
      <w:rFonts w:ascii="Tahoma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uiPriority w:val="9"/>
    <w:rsid w:val="00D118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1809"/>
    <w:rPr>
      <w:rFonts w:asciiTheme="majorHAnsi" w:eastAsiaTheme="majorEastAsia" w:hAnsiTheme="majorHAnsi" w:cstheme="majorBidi"/>
      <w:b/>
      <w:bCs/>
      <w:color w:val="4472C4" w:themeColor="accent1"/>
      <w:lang w:val="uk-UA"/>
    </w:rPr>
  </w:style>
  <w:style w:type="character" w:customStyle="1" w:styleId="rvts0">
    <w:name w:val="rvts0"/>
    <w:basedOn w:val="a0"/>
    <w:rsid w:val="00D11809"/>
  </w:style>
  <w:style w:type="paragraph" w:customStyle="1" w:styleId="rvps2">
    <w:name w:val="rvps2"/>
    <w:basedOn w:val="a"/>
    <w:rsid w:val="00D11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39">
    <w:name w:val="p39"/>
    <w:basedOn w:val="a"/>
    <w:rsid w:val="00A72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t39">
    <w:name w:val="ft39"/>
    <w:basedOn w:val="a0"/>
    <w:rsid w:val="00A724DD"/>
  </w:style>
  <w:style w:type="paragraph" w:customStyle="1" w:styleId="p177">
    <w:name w:val="p177"/>
    <w:basedOn w:val="a"/>
    <w:rsid w:val="00A72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33">
    <w:name w:val="p33"/>
    <w:basedOn w:val="a"/>
    <w:rsid w:val="00A72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t21">
    <w:name w:val="ft21"/>
    <w:basedOn w:val="a0"/>
    <w:rsid w:val="00A724DD"/>
  </w:style>
  <w:style w:type="paragraph" w:customStyle="1" w:styleId="p23">
    <w:name w:val="p23"/>
    <w:basedOn w:val="a"/>
    <w:rsid w:val="00A72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t10">
    <w:name w:val="ft10"/>
    <w:basedOn w:val="a0"/>
    <w:rsid w:val="00A724DD"/>
  </w:style>
  <w:style w:type="character" w:customStyle="1" w:styleId="ft3">
    <w:name w:val="ft3"/>
    <w:basedOn w:val="a0"/>
    <w:rsid w:val="00A724DD"/>
  </w:style>
  <w:style w:type="character" w:customStyle="1" w:styleId="ft123">
    <w:name w:val="ft123"/>
    <w:basedOn w:val="a0"/>
    <w:rsid w:val="00A724DD"/>
  </w:style>
  <w:style w:type="character" w:customStyle="1" w:styleId="ft2">
    <w:name w:val="ft2"/>
    <w:basedOn w:val="a0"/>
    <w:rsid w:val="00A724DD"/>
  </w:style>
  <w:style w:type="paragraph" w:customStyle="1" w:styleId="p178">
    <w:name w:val="p178"/>
    <w:basedOn w:val="a"/>
    <w:rsid w:val="00A72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179">
    <w:name w:val="p179"/>
    <w:basedOn w:val="a"/>
    <w:rsid w:val="00A72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37">
    <w:name w:val="p37"/>
    <w:basedOn w:val="a"/>
    <w:rsid w:val="00A72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20">
    <w:name w:val="p20"/>
    <w:basedOn w:val="a"/>
    <w:rsid w:val="00A72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t63">
    <w:name w:val="ft63"/>
    <w:basedOn w:val="a0"/>
    <w:rsid w:val="00A724DD"/>
  </w:style>
  <w:style w:type="character" w:customStyle="1" w:styleId="ft32">
    <w:name w:val="ft32"/>
    <w:basedOn w:val="a0"/>
    <w:rsid w:val="00A724DD"/>
  </w:style>
  <w:style w:type="character" w:customStyle="1" w:styleId="ft6">
    <w:name w:val="ft6"/>
    <w:basedOn w:val="a0"/>
    <w:rsid w:val="00A724DD"/>
  </w:style>
  <w:style w:type="character" w:customStyle="1" w:styleId="ft9">
    <w:name w:val="ft9"/>
    <w:basedOn w:val="a0"/>
    <w:rsid w:val="00A724DD"/>
  </w:style>
  <w:style w:type="character" w:customStyle="1" w:styleId="ft54">
    <w:name w:val="ft54"/>
    <w:basedOn w:val="a0"/>
    <w:rsid w:val="00E9102A"/>
  </w:style>
  <w:style w:type="character" w:customStyle="1" w:styleId="ft49">
    <w:name w:val="ft49"/>
    <w:basedOn w:val="a0"/>
    <w:rsid w:val="00E91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3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9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1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ykola.dolia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8</Pages>
  <Words>1701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Сторожук Олександр В'ячеславович</dc:creator>
  <cp:lastModifiedBy>HP</cp:lastModifiedBy>
  <cp:revision>3</cp:revision>
  <dcterms:created xsi:type="dcterms:W3CDTF">2022-02-16T16:07:00Z</dcterms:created>
  <dcterms:modified xsi:type="dcterms:W3CDTF">2022-02-17T14:27:00Z</dcterms:modified>
</cp:coreProperties>
</file>