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7BC" w:rsidRPr="00CA1494" w:rsidRDefault="005627BC" w:rsidP="005627B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bookmarkStart w:id="0" w:name="_GoBack"/>
      <w:r w:rsidRPr="00CA1494">
        <w:rPr>
          <w:rFonts w:ascii="Times New Roman" w:hAnsi="Times New Roman" w:cs="Times New Roman"/>
          <w:b/>
          <w:caps/>
          <w:sz w:val="28"/>
          <w:szCs w:val="28"/>
          <w:lang w:val="uk-UA"/>
        </w:rPr>
        <w:t>Персистентність пестицидів</w:t>
      </w:r>
    </w:p>
    <w:bookmarkEnd w:id="0"/>
    <w:p w:rsidR="005627BC" w:rsidRPr="00775DCC" w:rsidRDefault="005627BC" w:rsidP="005627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7BC" w:rsidRPr="00775DCC" w:rsidRDefault="005627BC" w:rsidP="005627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DCC">
        <w:rPr>
          <w:rFonts w:ascii="Times New Roman" w:hAnsi="Times New Roman" w:cs="Times New Roman"/>
          <w:b/>
          <w:sz w:val="28"/>
          <w:szCs w:val="28"/>
        </w:rPr>
        <w:t xml:space="preserve">Кафедра </w:t>
      </w:r>
      <w:r w:rsidRPr="00775DCC">
        <w:rPr>
          <w:rFonts w:ascii="Times New Roman" w:hAnsi="Times New Roman" w:cs="Times New Roman"/>
          <w:b/>
          <w:sz w:val="28"/>
          <w:szCs w:val="28"/>
          <w:lang w:val="uk-UA"/>
        </w:rPr>
        <w:t>інтегрованого захисту та карантину рослин</w:t>
      </w:r>
    </w:p>
    <w:p w:rsidR="005627BC" w:rsidRPr="00775DCC" w:rsidRDefault="005627BC" w:rsidP="005627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7BC" w:rsidRPr="00775DCC" w:rsidRDefault="005627BC" w:rsidP="005627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DCC">
        <w:rPr>
          <w:rFonts w:ascii="Times New Roman" w:hAnsi="Times New Roman" w:cs="Times New Roman"/>
          <w:b/>
          <w:sz w:val="28"/>
          <w:szCs w:val="28"/>
        </w:rPr>
        <w:t xml:space="preserve">Факультет </w:t>
      </w:r>
      <w:proofErr w:type="spellStart"/>
      <w:r w:rsidRPr="00775DCC">
        <w:rPr>
          <w:rFonts w:ascii="Times New Roman" w:hAnsi="Times New Roman" w:cs="Times New Roman"/>
          <w:b/>
          <w:sz w:val="28"/>
          <w:szCs w:val="28"/>
        </w:rPr>
        <w:t>захисту</w:t>
      </w:r>
      <w:proofErr w:type="spellEnd"/>
      <w:r w:rsidRPr="00775D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75DCC">
        <w:rPr>
          <w:rFonts w:ascii="Times New Roman" w:hAnsi="Times New Roman" w:cs="Times New Roman"/>
          <w:b/>
          <w:sz w:val="28"/>
          <w:szCs w:val="28"/>
        </w:rPr>
        <w:t>рослин</w:t>
      </w:r>
      <w:proofErr w:type="spellEnd"/>
      <w:r w:rsidRPr="00775DCC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775DCC">
        <w:rPr>
          <w:rFonts w:ascii="Times New Roman" w:hAnsi="Times New Roman" w:cs="Times New Roman"/>
          <w:b/>
          <w:sz w:val="28"/>
          <w:szCs w:val="28"/>
        </w:rPr>
        <w:t>біотехнологій</w:t>
      </w:r>
      <w:proofErr w:type="spellEnd"/>
      <w:r w:rsidRPr="00775DCC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775DCC">
        <w:rPr>
          <w:rFonts w:ascii="Times New Roman" w:hAnsi="Times New Roman" w:cs="Times New Roman"/>
          <w:b/>
          <w:sz w:val="28"/>
          <w:szCs w:val="28"/>
        </w:rPr>
        <w:t>екології</w:t>
      </w:r>
      <w:proofErr w:type="spellEnd"/>
    </w:p>
    <w:p w:rsidR="005627BC" w:rsidRPr="00775DCC" w:rsidRDefault="005627BC" w:rsidP="005627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7BC" w:rsidRPr="00775DCC" w:rsidRDefault="005627BC" w:rsidP="005627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3"/>
        <w:gridCol w:w="5762"/>
      </w:tblGrid>
      <w:tr w:rsidR="005627BC" w:rsidRPr="00775DCC" w:rsidTr="000538F0">
        <w:tc>
          <w:tcPr>
            <w:tcW w:w="3664" w:type="dxa"/>
            <w:vAlign w:val="center"/>
          </w:tcPr>
          <w:p w:rsidR="005627BC" w:rsidRPr="00775DCC" w:rsidRDefault="005627BC" w:rsidP="000538F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5D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Лектор</w:t>
            </w:r>
          </w:p>
        </w:tc>
        <w:tc>
          <w:tcPr>
            <w:tcW w:w="5907" w:type="dxa"/>
            <w:vAlign w:val="center"/>
          </w:tcPr>
          <w:p w:rsidR="005627BC" w:rsidRPr="00775DCC" w:rsidRDefault="005627BC" w:rsidP="000538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DCC">
              <w:rPr>
                <w:rFonts w:ascii="Times New Roman" w:hAnsi="Times New Roman" w:cs="Times New Roman"/>
                <w:b/>
                <w:sz w:val="28"/>
                <w:szCs w:val="28"/>
              </w:rPr>
              <w:t>Професор доля М.М.</w:t>
            </w:r>
          </w:p>
        </w:tc>
      </w:tr>
      <w:tr w:rsidR="005627BC" w:rsidRPr="00775DCC" w:rsidTr="000538F0">
        <w:tc>
          <w:tcPr>
            <w:tcW w:w="3664" w:type="dxa"/>
            <w:vAlign w:val="center"/>
          </w:tcPr>
          <w:p w:rsidR="005627BC" w:rsidRPr="00775DCC" w:rsidRDefault="005627BC" w:rsidP="000538F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5D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Освітній ступінь</w:t>
            </w:r>
          </w:p>
        </w:tc>
        <w:tc>
          <w:tcPr>
            <w:tcW w:w="5907" w:type="dxa"/>
            <w:vAlign w:val="center"/>
          </w:tcPr>
          <w:p w:rsidR="005627BC" w:rsidRPr="00775DCC" w:rsidRDefault="005627BC" w:rsidP="000538F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75DCC">
              <w:rPr>
                <w:rFonts w:ascii="Times New Roman" w:hAnsi="Times New Roman" w:cs="Times New Roman"/>
                <w:b/>
                <w:sz w:val="28"/>
                <w:szCs w:val="28"/>
              </w:rPr>
              <w:t>Доктор філософії (</w:t>
            </w:r>
            <w:proofErr w:type="spellStart"/>
            <w:r w:rsidRPr="00775DCC">
              <w:rPr>
                <w:rFonts w:ascii="Times New Roman" w:hAnsi="Times New Roman" w:cs="Times New Roman"/>
                <w:b/>
                <w:sz w:val="28"/>
                <w:szCs w:val="28"/>
              </w:rPr>
              <w:t>Ph</w:t>
            </w:r>
            <w:proofErr w:type="spellEnd"/>
            <w:r w:rsidRPr="00775D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D)</w:t>
            </w:r>
          </w:p>
        </w:tc>
      </w:tr>
      <w:tr w:rsidR="005627BC" w:rsidRPr="00775DCC" w:rsidTr="000538F0">
        <w:tc>
          <w:tcPr>
            <w:tcW w:w="3664" w:type="dxa"/>
            <w:vAlign w:val="center"/>
          </w:tcPr>
          <w:p w:rsidR="005627BC" w:rsidRPr="00775DCC" w:rsidRDefault="005627BC" w:rsidP="000538F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5D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Кількість кредитів ЄКТС</w:t>
            </w:r>
          </w:p>
        </w:tc>
        <w:tc>
          <w:tcPr>
            <w:tcW w:w="5907" w:type="dxa"/>
            <w:vAlign w:val="center"/>
          </w:tcPr>
          <w:p w:rsidR="005627BC" w:rsidRPr="00775DCC" w:rsidRDefault="005627BC" w:rsidP="000538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DC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5627BC" w:rsidRPr="00775DCC" w:rsidTr="000538F0">
        <w:tc>
          <w:tcPr>
            <w:tcW w:w="3664" w:type="dxa"/>
            <w:vAlign w:val="center"/>
          </w:tcPr>
          <w:p w:rsidR="005627BC" w:rsidRPr="00775DCC" w:rsidRDefault="005627BC" w:rsidP="000538F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5D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Форма контролю</w:t>
            </w:r>
          </w:p>
        </w:tc>
        <w:tc>
          <w:tcPr>
            <w:tcW w:w="5907" w:type="dxa"/>
            <w:vAlign w:val="center"/>
          </w:tcPr>
          <w:p w:rsidR="005627BC" w:rsidRPr="00775DCC" w:rsidRDefault="005627BC" w:rsidP="000538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D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Екзамен </w:t>
            </w:r>
          </w:p>
        </w:tc>
      </w:tr>
    </w:tbl>
    <w:p w:rsidR="005627BC" w:rsidRPr="00775DCC" w:rsidRDefault="005627BC" w:rsidP="005627B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627BC" w:rsidRPr="00775DCC" w:rsidRDefault="005627BC" w:rsidP="005627B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5DCC">
        <w:rPr>
          <w:rFonts w:ascii="Times New Roman" w:hAnsi="Times New Roman" w:cs="Times New Roman"/>
          <w:b/>
          <w:sz w:val="28"/>
          <w:szCs w:val="28"/>
          <w:lang w:val="uk-UA"/>
        </w:rPr>
        <w:t>Анотація дисципліни</w:t>
      </w:r>
    </w:p>
    <w:p w:rsidR="00CF0DC5" w:rsidRPr="0079406A" w:rsidRDefault="00974491" w:rsidP="0079406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406A">
        <w:rPr>
          <w:rFonts w:ascii="Times New Roman" w:hAnsi="Times New Roman" w:cs="Times New Roman"/>
          <w:sz w:val="28"/>
          <w:szCs w:val="28"/>
          <w:lang w:val="uk-UA"/>
        </w:rPr>
        <w:t xml:space="preserve">Вивчає динаміку поведінки і активність засобів </w:t>
      </w:r>
      <w:r w:rsidR="00F87BA0" w:rsidRPr="0079406A">
        <w:rPr>
          <w:rFonts w:ascii="Times New Roman" w:hAnsi="Times New Roman" w:cs="Times New Roman"/>
          <w:sz w:val="28"/>
          <w:szCs w:val="28"/>
          <w:lang w:val="uk-UA"/>
        </w:rPr>
        <w:t xml:space="preserve">захисту рослин, і </w:t>
      </w:r>
      <w:proofErr w:type="spellStart"/>
      <w:r w:rsidRPr="0079406A">
        <w:rPr>
          <w:rFonts w:ascii="Times New Roman" w:hAnsi="Times New Roman" w:cs="Times New Roman"/>
          <w:sz w:val="28"/>
          <w:szCs w:val="28"/>
          <w:lang w:val="uk-UA"/>
        </w:rPr>
        <w:t>мікрозалишків</w:t>
      </w:r>
      <w:proofErr w:type="spellEnd"/>
      <w:r w:rsidRPr="0079406A">
        <w:rPr>
          <w:rFonts w:ascii="Times New Roman" w:hAnsi="Times New Roman" w:cs="Times New Roman"/>
          <w:sz w:val="28"/>
          <w:szCs w:val="28"/>
          <w:lang w:val="uk-UA"/>
        </w:rPr>
        <w:t xml:space="preserve"> пестицидів в природному навколишньому середовищі чи в його окремих об’єктах, а т. ч. у ґрунті, атмосфері, гідросфері. </w:t>
      </w:r>
      <w:r w:rsidR="00F87BA0" w:rsidRPr="0079406A">
        <w:rPr>
          <w:rFonts w:ascii="Times New Roman" w:hAnsi="Times New Roman" w:cs="Times New Roman"/>
          <w:sz w:val="28"/>
          <w:szCs w:val="28"/>
          <w:lang w:val="uk-UA"/>
        </w:rPr>
        <w:t xml:space="preserve">Дозволяє отримати знання щодо </w:t>
      </w:r>
      <w:r w:rsidRPr="0079406A">
        <w:rPr>
          <w:rFonts w:ascii="Times New Roman" w:hAnsi="Times New Roman" w:cs="Times New Roman"/>
          <w:sz w:val="28"/>
          <w:szCs w:val="28"/>
          <w:lang w:val="uk-UA"/>
        </w:rPr>
        <w:t>тривал</w:t>
      </w:r>
      <w:r w:rsidR="00F87BA0" w:rsidRPr="0079406A">
        <w:rPr>
          <w:rFonts w:ascii="Times New Roman" w:hAnsi="Times New Roman" w:cs="Times New Roman"/>
          <w:sz w:val="28"/>
          <w:szCs w:val="28"/>
          <w:lang w:val="uk-UA"/>
        </w:rPr>
        <w:t>ості</w:t>
      </w:r>
      <w:r w:rsidRPr="007940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7BA0" w:rsidRPr="0079406A">
        <w:rPr>
          <w:rFonts w:ascii="Times New Roman" w:hAnsi="Times New Roman" w:cs="Times New Roman"/>
          <w:sz w:val="28"/>
          <w:szCs w:val="28"/>
          <w:lang w:val="uk-UA"/>
        </w:rPr>
        <w:t>збереження</w:t>
      </w:r>
      <w:r w:rsidRPr="0079406A">
        <w:rPr>
          <w:rFonts w:ascii="Times New Roman" w:hAnsi="Times New Roman" w:cs="Times New Roman"/>
          <w:sz w:val="28"/>
          <w:szCs w:val="28"/>
          <w:lang w:val="uk-UA"/>
        </w:rPr>
        <w:t xml:space="preserve"> дії і токсичного впливу як на </w:t>
      </w:r>
      <w:r w:rsidR="00F87BA0" w:rsidRPr="0079406A">
        <w:rPr>
          <w:rFonts w:ascii="Times New Roman" w:hAnsi="Times New Roman" w:cs="Times New Roman"/>
          <w:sz w:val="28"/>
          <w:szCs w:val="28"/>
          <w:lang w:val="uk-UA"/>
        </w:rPr>
        <w:t>шкідливі організми</w:t>
      </w:r>
      <w:r w:rsidRPr="0079406A">
        <w:rPr>
          <w:rFonts w:ascii="Times New Roman" w:hAnsi="Times New Roman" w:cs="Times New Roman"/>
          <w:sz w:val="28"/>
          <w:szCs w:val="28"/>
          <w:lang w:val="uk-UA"/>
        </w:rPr>
        <w:t xml:space="preserve">, так і на культурні рослини, </w:t>
      </w:r>
      <w:r w:rsidR="00F87BA0" w:rsidRPr="0079406A">
        <w:rPr>
          <w:rFonts w:ascii="Times New Roman" w:hAnsi="Times New Roman" w:cs="Times New Roman"/>
          <w:sz w:val="28"/>
          <w:szCs w:val="28"/>
          <w:lang w:val="uk-UA"/>
        </w:rPr>
        <w:t>зокрема</w:t>
      </w:r>
      <w:r w:rsidRPr="0079406A">
        <w:rPr>
          <w:rFonts w:ascii="Times New Roman" w:hAnsi="Times New Roman" w:cs="Times New Roman"/>
          <w:sz w:val="28"/>
          <w:szCs w:val="28"/>
          <w:lang w:val="uk-UA"/>
        </w:rPr>
        <w:t>: триваліст</w:t>
      </w:r>
      <w:r w:rsidR="00F87BA0" w:rsidRPr="0079406A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79406A">
        <w:rPr>
          <w:rFonts w:ascii="Times New Roman" w:hAnsi="Times New Roman" w:cs="Times New Roman"/>
          <w:sz w:val="28"/>
          <w:szCs w:val="28"/>
          <w:lang w:val="uk-UA"/>
        </w:rPr>
        <w:t xml:space="preserve"> збереження біологічної активності до трьох, шести місяців, до 1 року, 19 місяців і 2 років. Чим довша тривалість збереження препарату і його токсичної дії в об’єктах навколишнього природного середовища у різних кліматичний зонах </w:t>
      </w:r>
      <w:proofErr w:type="spellStart"/>
      <w:r w:rsidRPr="0079406A">
        <w:rPr>
          <w:rFonts w:ascii="Times New Roman" w:hAnsi="Times New Roman" w:cs="Times New Roman"/>
          <w:sz w:val="28"/>
          <w:szCs w:val="28"/>
          <w:lang w:val="uk-UA"/>
        </w:rPr>
        <w:t>персистентність</w:t>
      </w:r>
      <w:proofErr w:type="spellEnd"/>
      <w:r w:rsidRPr="0079406A">
        <w:rPr>
          <w:rFonts w:ascii="Times New Roman" w:hAnsi="Times New Roman" w:cs="Times New Roman"/>
          <w:sz w:val="28"/>
          <w:szCs w:val="28"/>
          <w:lang w:val="uk-UA"/>
        </w:rPr>
        <w:t xml:space="preserve"> пестицидів може змінюватись у значних межах, що залежить від характеру ґрунту, вологість і температури. Як правило, в значно зволожених умовах і при високій температурі розпад пестицидів проходить швидше. Переважна більшість фосфорорганічних пестицидів відноситься до препаратів із низькою </w:t>
      </w:r>
      <w:proofErr w:type="spellStart"/>
      <w:r w:rsidRPr="0079406A">
        <w:rPr>
          <w:rFonts w:ascii="Times New Roman" w:hAnsi="Times New Roman" w:cs="Times New Roman"/>
          <w:sz w:val="28"/>
          <w:szCs w:val="28"/>
          <w:lang w:val="uk-UA"/>
        </w:rPr>
        <w:t>персистентністю</w:t>
      </w:r>
      <w:proofErr w:type="spellEnd"/>
      <w:r w:rsidRPr="0079406A">
        <w:rPr>
          <w:rFonts w:ascii="Times New Roman" w:hAnsi="Times New Roman" w:cs="Times New Roman"/>
          <w:sz w:val="28"/>
          <w:szCs w:val="28"/>
          <w:lang w:val="uk-UA"/>
        </w:rPr>
        <w:t xml:space="preserve">, тривалість їх збереження у навколишньому середовищі не перевищує трьох місяців. Хлорорганічні пестициди та деякі </w:t>
      </w:r>
      <w:proofErr w:type="spellStart"/>
      <w:r w:rsidR="00290B29" w:rsidRPr="0079406A">
        <w:rPr>
          <w:rFonts w:ascii="Times New Roman" w:hAnsi="Times New Roman" w:cs="Times New Roman"/>
          <w:sz w:val="28"/>
          <w:szCs w:val="28"/>
          <w:lang w:val="uk-UA"/>
        </w:rPr>
        <w:t>карбам</w:t>
      </w:r>
      <w:r w:rsidRPr="0079406A">
        <w:rPr>
          <w:rFonts w:ascii="Times New Roman" w:hAnsi="Times New Roman" w:cs="Times New Roman"/>
          <w:sz w:val="28"/>
          <w:szCs w:val="28"/>
          <w:lang w:val="uk-UA"/>
        </w:rPr>
        <w:t>ати</w:t>
      </w:r>
      <w:proofErr w:type="spellEnd"/>
      <w:r w:rsidRPr="0079406A">
        <w:rPr>
          <w:rFonts w:ascii="Times New Roman" w:hAnsi="Times New Roman" w:cs="Times New Roman"/>
          <w:sz w:val="28"/>
          <w:szCs w:val="28"/>
          <w:lang w:val="uk-UA"/>
        </w:rPr>
        <w:t xml:space="preserve">, як правило, є препаратами з високою </w:t>
      </w:r>
      <w:proofErr w:type="spellStart"/>
      <w:r w:rsidRPr="0079406A">
        <w:rPr>
          <w:rFonts w:ascii="Times New Roman" w:hAnsi="Times New Roman" w:cs="Times New Roman"/>
          <w:sz w:val="28"/>
          <w:szCs w:val="28"/>
          <w:lang w:val="uk-UA"/>
        </w:rPr>
        <w:t>персистентністю</w:t>
      </w:r>
      <w:proofErr w:type="spellEnd"/>
      <w:r w:rsidR="00F87BA0" w:rsidRPr="0079406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CF0DC5" w:rsidRPr="00794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491"/>
    <w:rsid w:val="00290B29"/>
    <w:rsid w:val="005627BC"/>
    <w:rsid w:val="0079406A"/>
    <w:rsid w:val="00974491"/>
    <w:rsid w:val="00B41BDD"/>
    <w:rsid w:val="00CA1494"/>
    <w:rsid w:val="00CF0DC5"/>
    <w:rsid w:val="00E0008C"/>
    <w:rsid w:val="00F8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DA9E18-ED87-8542-9A6F-993DD4A76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27B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71D3D-A632-46A2-9010-046A5F0C7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860</Words>
  <Characters>491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Oksana</cp:lastModifiedBy>
  <cp:revision>5</cp:revision>
  <dcterms:created xsi:type="dcterms:W3CDTF">2022-02-03T16:18:00Z</dcterms:created>
  <dcterms:modified xsi:type="dcterms:W3CDTF">2022-02-03T16:40:00Z</dcterms:modified>
</cp:coreProperties>
</file>