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C00" w:rsidRPr="005E2C00" w:rsidRDefault="005E2C00" w:rsidP="005E2C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5E2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Додаток</w:t>
      </w:r>
      <w:proofErr w:type="spellEnd"/>
      <w:r w:rsidRPr="005E2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3</w:t>
      </w:r>
    </w:p>
    <w:p w:rsidR="003C4743" w:rsidRPr="00A03A3C" w:rsidRDefault="005E2C00" w:rsidP="005E2C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E2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до</w:t>
      </w:r>
      <w:proofErr w:type="gramEnd"/>
      <w:r w:rsidRPr="005E2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наказу </w:t>
      </w:r>
      <w:proofErr w:type="spellStart"/>
      <w:r w:rsidRPr="005E2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від</w:t>
      </w:r>
      <w:proofErr w:type="spellEnd"/>
      <w:r w:rsidRPr="005E2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23.03.2023 р. № 244</w:t>
      </w:r>
    </w:p>
    <w:p w:rsidR="00234846" w:rsidRPr="00A03A3C" w:rsidRDefault="00234846" w:rsidP="00993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4" w:type="dxa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946"/>
      </w:tblGrid>
      <w:tr w:rsidR="003C4743" w:rsidRPr="00A03A3C" w:rsidTr="005067D2">
        <w:tc>
          <w:tcPr>
            <w:tcW w:w="2978" w:type="dxa"/>
            <w:vMerge w:val="restart"/>
          </w:tcPr>
          <w:p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270123" cy="1282700"/>
                  <wp:effectExtent l="0" t="0" r="6350" b="0"/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753" cy="129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3C4743" w:rsidRPr="000542E5" w:rsidRDefault="00E97E21" w:rsidP="00054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СИЛАБУС ДИСЦИПЛІНИ</w:t>
            </w:r>
          </w:p>
          <w:p w:rsidR="00D040EF" w:rsidRPr="002F5186" w:rsidRDefault="002F5186" w:rsidP="002F5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2F5186">
              <w:rPr>
                <w:rFonts w:ascii="Times New Roman" w:hAnsi="Times New Roman" w:cs="Times New Roman"/>
                <w:b/>
                <w:sz w:val="24"/>
                <w:szCs w:val="24"/>
              </w:rPr>
              <w:t>"МОНІТОРИНГ ШКІДНИКІВ СІЛЬСЬКОГОСПОДАРСЬКИХ КУЛЬТУР"</w:t>
            </w:r>
          </w:p>
          <w:p w:rsidR="003C4743" w:rsidRPr="00A03A3C" w:rsidRDefault="003C4743" w:rsidP="00D040EF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3C4743" w:rsidRPr="00A03A3C" w:rsidTr="005067D2">
        <w:tc>
          <w:tcPr>
            <w:tcW w:w="2978" w:type="dxa"/>
            <w:vMerge/>
          </w:tcPr>
          <w:p w:rsidR="003C4743" w:rsidRPr="00A03A3C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C4743" w:rsidRPr="005E2C00" w:rsidRDefault="005E2C00" w:rsidP="0099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00">
              <w:rPr>
                <w:rStyle w:val="docdata"/>
                <w:rFonts w:ascii="Times New Roman" w:hAnsi="Times New Roman" w:cs="Times New Roman"/>
                <w:b/>
                <w:bCs/>
                <w:color w:val="000000"/>
              </w:rPr>
              <w:t>Ступінь вищої освіти - Бакалавр</w:t>
            </w:r>
          </w:p>
        </w:tc>
      </w:tr>
      <w:tr w:rsidR="003C4743" w:rsidRPr="00A03A3C" w:rsidTr="005067D2">
        <w:tc>
          <w:tcPr>
            <w:tcW w:w="2978" w:type="dxa"/>
            <w:vMerge/>
          </w:tcPr>
          <w:p w:rsidR="003C4743" w:rsidRPr="00A03A3C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C4743" w:rsidRPr="00A03A3C" w:rsidRDefault="003C4743" w:rsidP="00D11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  <w:r w:rsidR="008B489C"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D11809"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 Захист і карантин рослин </w:t>
            </w:r>
          </w:p>
        </w:tc>
      </w:tr>
      <w:tr w:rsidR="003C4743" w:rsidRPr="00A03A3C" w:rsidTr="005067D2">
        <w:tc>
          <w:tcPr>
            <w:tcW w:w="2978" w:type="dxa"/>
            <w:vMerge/>
          </w:tcPr>
          <w:p w:rsidR="003C4743" w:rsidRPr="00A03A3C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C4743" w:rsidRPr="00A03A3C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Рік навчання </w:t>
            </w:r>
            <w:r w:rsidR="002F518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семестр </w:t>
            </w:r>
            <w:r w:rsidR="002F51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4743" w:rsidRPr="00A03A3C" w:rsidRDefault="003C4743" w:rsidP="00B049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Форма навчання денна</w:t>
            </w:r>
            <w:r w:rsidR="008B489C"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, заочна</w:t>
            </w:r>
          </w:p>
        </w:tc>
      </w:tr>
      <w:tr w:rsidR="003C4743" w:rsidRPr="00A03A3C" w:rsidTr="005067D2">
        <w:tc>
          <w:tcPr>
            <w:tcW w:w="2978" w:type="dxa"/>
            <w:vMerge/>
          </w:tcPr>
          <w:p w:rsidR="003C4743" w:rsidRPr="00A03A3C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C4743" w:rsidRPr="00237769" w:rsidRDefault="00D11809" w:rsidP="002F51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кредитів ЄКТС </w:t>
            </w:r>
            <w:r w:rsidR="002F51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C4743" w:rsidRPr="00A03A3C" w:rsidTr="005067D2">
        <w:tc>
          <w:tcPr>
            <w:tcW w:w="2978" w:type="dxa"/>
            <w:vMerge/>
          </w:tcPr>
          <w:p w:rsidR="003C4743" w:rsidRPr="00A03A3C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C4743" w:rsidRPr="00A03A3C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Мова викладання українська</w:t>
            </w:r>
          </w:p>
        </w:tc>
      </w:tr>
      <w:tr w:rsidR="003C4743" w:rsidRPr="00A03A3C" w:rsidTr="005067D2">
        <w:tc>
          <w:tcPr>
            <w:tcW w:w="2978" w:type="dxa"/>
          </w:tcPr>
          <w:p w:rsidR="003C4743" w:rsidRPr="00A03A3C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6946" w:type="dxa"/>
          </w:tcPr>
          <w:p w:rsidR="003C4743" w:rsidRPr="00A03A3C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743" w:rsidRPr="00A03A3C" w:rsidTr="0054481A">
        <w:tc>
          <w:tcPr>
            <w:tcW w:w="2978" w:type="dxa"/>
          </w:tcPr>
          <w:p w:rsidR="003C4743" w:rsidRPr="00A03A3C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Лектор курсу</w:t>
            </w:r>
          </w:p>
        </w:tc>
        <w:tc>
          <w:tcPr>
            <w:tcW w:w="6946" w:type="dxa"/>
            <w:tcBorders>
              <w:bottom w:val="nil"/>
            </w:tcBorders>
          </w:tcPr>
          <w:p w:rsidR="003C4743" w:rsidRPr="00A03A3C" w:rsidRDefault="00D11809" w:rsidP="00D11809">
            <w:pPr>
              <w:pStyle w:val="3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Микола Миколайович</w:t>
            </w:r>
            <w:r w:rsidR="003C4743" w:rsidRPr="00A03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03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доктор сільськогосподарських наук, професор, член-кореспондент НААН України</w:t>
            </w:r>
          </w:p>
          <w:p w:rsidR="003C4743" w:rsidRPr="00A03A3C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1809"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809" w:rsidRPr="00A03A3C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62050" cy="1524000"/>
                  <wp:effectExtent l="0" t="0" r="0" b="0"/>
                  <wp:docPr id="1" name="Рисунок 1" descr="https://nubip.edu.ua/sites/default/files/imagecache/120x160/dolya_m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ubip.edu.ua/sites/default/files/imagecache/120x160/dolya_m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743" w:rsidRPr="00A03A3C" w:rsidTr="0054481A">
        <w:tc>
          <w:tcPr>
            <w:tcW w:w="2978" w:type="dxa"/>
          </w:tcPr>
          <w:p w:rsidR="003C4743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 лектора (e-</w:t>
            </w:r>
            <w:proofErr w:type="spellStart"/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4481A" w:rsidRPr="00A03A3C" w:rsidRDefault="0054481A" w:rsidP="0099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54481A" w:rsidRDefault="003C4743" w:rsidP="0054481A">
            <w:pPr>
              <w:pStyle w:val="1"/>
              <w:spacing w:before="0" w:beforeAutospacing="0" w:after="0" w:afterAutospacing="0"/>
              <w:outlineLvl w:val="0"/>
              <w:rPr>
                <w:sz w:val="24"/>
                <w:szCs w:val="24"/>
                <w:lang w:val="uk-UA"/>
              </w:rPr>
            </w:pPr>
            <w:r w:rsidRPr="00A03A3C">
              <w:rPr>
                <w:sz w:val="24"/>
                <w:szCs w:val="24"/>
              </w:rPr>
              <w:t xml:space="preserve">Кафедра </w:t>
            </w:r>
            <w:r w:rsidR="0054481A">
              <w:rPr>
                <w:sz w:val="24"/>
                <w:szCs w:val="24"/>
                <w:lang w:val="uk-UA"/>
              </w:rPr>
              <w:t xml:space="preserve">ентомології, </w:t>
            </w:r>
            <w:proofErr w:type="spellStart"/>
            <w:r w:rsidR="00D11809" w:rsidRPr="00A03A3C">
              <w:rPr>
                <w:sz w:val="24"/>
                <w:szCs w:val="24"/>
              </w:rPr>
              <w:t>інтегрованого</w:t>
            </w:r>
            <w:proofErr w:type="spellEnd"/>
            <w:r w:rsidR="00D11809" w:rsidRPr="00A03A3C">
              <w:rPr>
                <w:sz w:val="24"/>
                <w:szCs w:val="24"/>
              </w:rPr>
              <w:t xml:space="preserve"> </w:t>
            </w:r>
            <w:proofErr w:type="spellStart"/>
            <w:r w:rsidR="00D11809" w:rsidRPr="00A03A3C">
              <w:rPr>
                <w:sz w:val="24"/>
                <w:szCs w:val="24"/>
              </w:rPr>
              <w:t>захисту</w:t>
            </w:r>
            <w:proofErr w:type="spellEnd"/>
            <w:r w:rsidR="00D11809" w:rsidRPr="00A03A3C">
              <w:rPr>
                <w:sz w:val="24"/>
                <w:szCs w:val="24"/>
              </w:rPr>
              <w:t xml:space="preserve"> та карантину </w:t>
            </w:r>
            <w:proofErr w:type="spellStart"/>
            <w:r w:rsidR="00D11809" w:rsidRPr="00A03A3C">
              <w:rPr>
                <w:sz w:val="24"/>
                <w:szCs w:val="24"/>
              </w:rPr>
              <w:t>рослин</w:t>
            </w:r>
            <w:proofErr w:type="spellEnd"/>
            <w:r w:rsidRPr="00A03A3C">
              <w:rPr>
                <w:sz w:val="24"/>
                <w:szCs w:val="24"/>
              </w:rPr>
              <w:t>,</w:t>
            </w:r>
            <w:r w:rsidR="0054481A">
              <w:rPr>
                <w:sz w:val="24"/>
                <w:szCs w:val="24"/>
                <w:lang w:val="uk-UA"/>
              </w:rPr>
              <w:t xml:space="preserve"> </w:t>
            </w:r>
            <w:r w:rsidR="005067D2" w:rsidRPr="00A03A3C">
              <w:rPr>
                <w:sz w:val="24"/>
                <w:szCs w:val="24"/>
              </w:rPr>
              <w:t>корпус. 4, к. 48, тел. 5278212</w:t>
            </w:r>
            <w:r w:rsidR="0054481A" w:rsidRPr="00A03A3C">
              <w:rPr>
                <w:sz w:val="24"/>
                <w:szCs w:val="24"/>
              </w:rPr>
              <w:t xml:space="preserve"> </w:t>
            </w:r>
          </w:p>
          <w:p w:rsidR="003C4743" w:rsidRPr="00B04929" w:rsidRDefault="0054481A" w:rsidP="0054481A">
            <w:pPr>
              <w:pStyle w:val="1"/>
              <w:spacing w:before="0" w:beforeAutospacing="0" w:after="0" w:afterAutospacing="0"/>
              <w:outlineLvl w:val="0"/>
              <w:rPr>
                <w:sz w:val="24"/>
                <w:szCs w:val="24"/>
                <w:lang w:val="fr-FR"/>
              </w:rPr>
            </w:pPr>
            <w:r w:rsidRPr="00B04929">
              <w:rPr>
                <w:sz w:val="24"/>
                <w:szCs w:val="24"/>
                <w:lang w:val="fr-FR"/>
              </w:rPr>
              <w:t xml:space="preserve">e-mail: </w:t>
            </w:r>
            <w:r w:rsidR="00B04929">
              <w:fldChar w:fldCharType="begin"/>
            </w:r>
            <w:r w:rsidR="00B04929" w:rsidRPr="00B04929">
              <w:rPr>
                <w:lang w:val="fr-FR"/>
              </w:rPr>
              <w:instrText xml:space="preserve"> HYPERLINK "mailto:mykola.dolia@gmail.com" </w:instrText>
            </w:r>
            <w:r w:rsidR="00B04929">
              <w:fldChar w:fldCharType="separate"/>
            </w:r>
            <w:r w:rsidRPr="00237769">
              <w:rPr>
                <w:rStyle w:val="a4"/>
                <w:sz w:val="24"/>
                <w:szCs w:val="24"/>
                <w:lang w:val="fr-FR"/>
              </w:rPr>
              <w:t>mykola.dolia</w:t>
            </w:r>
            <w:r w:rsidRPr="00B04929">
              <w:rPr>
                <w:rStyle w:val="a4"/>
                <w:sz w:val="24"/>
                <w:szCs w:val="24"/>
                <w:lang w:val="fr-FR"/>
              </w:rPr>
              <w:t>@</w:t>
            </w:r>
            <w:r w:rsidRPr="00237769">
              <w:rPr>
                <w:rStyle w:val="a4"/>
                <w:sz w:val="24"/>
                <w:szCs w:val="24"/>
                <w:lang w:val="fr-FR"/>
              </w:rPr>
              <w:t>gmail.com</w:t>
            </w:r>
            <w:r w:rsidR="00B04929">
              <w:rPr>
                <w:rStyle w:val="a4"/>
                <w:sz w:val="24"/>
                <w:szCs w:val="24"/>
                <w:lang w:val="fr-FR"/>
              </w:rPr>
              <w:fldChar w:fldCharType="end"/>
            </w:r>
          </w:p>
        </w:tc>
      </w:tr>
      <w:tr w:rsidR="003C4743" w:rsidRPr="00A03A3C" w:rsidTr="0054481A">
        <w:tc>
          <w:tcPr>
            <w:tcW w:w="2978" w:type="dxa"/>
          </w:tcPr>
          <w:p w:rsidR="007904C7" w:rsidRPr="00A03A3C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Сторінка курсу в </w:t>
            </w:r>
            <w:proofErr w:type="spellStart"/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eLearn</w:t>
            </w:r>
            <w:proofErr w:type="spellEnd"/>
            <w:r w:rsidR="007904C7"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067D2" w:rsidRPr="00A03A3C" w:rsidRDefault="005067D2" w:rsidP="0099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3C4743" w:rsidRPr="00A03A3C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C4743" w:rsidRPr="00A03A3C" w:rsidRDefault="003C4743" w:rsidP="00993D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4743" w:rsidRDefault="003C4743" w:rsidP="0099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A3C">
        <w:rPr>
          <w:rFonts w:ascii="Times New Roman" w:hAnsi="Times New Roman" w:cs="Times New Roman"/>
          <w:b/>
          <w:sz w:val="24"/>
          <w:szCs w:val="24"/>
        </w:rPr>
        <w:t>ОПИС ДИСЦИПЛІНИ</w:t>
      </w:r>
    </w:p>
    <w:p w:rsidR="00F57990" w:rsidRPr="00A03A3C" w:rsidRDefault="00F57990" w:rsidP="0099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0EF" w:rsidRPr="002F5186" w:rsidRDefault="000542E5" w:rsidP="00544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81A">
        <w:rPr>
          <w:rFonts w:ascii="Times New Roman" w:hAnsi="Times New Roman" w:cs="Times New Roman"/>
          <w:sz w:val="24"/>
          <w:szCs w:val="24"/>
        </w:rPr>
        <w:t xml:space="preserve"> </w:t>
      </w:r>
      <w:r w:rsidR="002F5186" w:rsidRPr="002F5186">
        <w:rPr>
          <w:rFonts w:ascii="Times New Roman" w:hAnsi="Times New Roman" w:cs="Times New Roman"/>
          <w:sz w:val="24"/>
          <w:szCs w:val="24"/>
        </w:rPr>
        <w:t xml:space="preserve">Вивчає чисельність, інтенсивність розвитку та шкідливість фітофагів, стан агроценозу на певній території на певний момент часу за складом шкідливих організмів, рівнем їхньої чисельності, інтенсивності розвитку та потенційної загрози; створення наукової бази для проведення </w:t>
      </w:r>
      <w:r w:rsidR="002F5186" w:rsidRPr="002F5186">
        <w:rPr>
          <w:rFonts w:ascii="Times New Roman" w:hAnsi="Times New Roman" w:cs="Times New Roman"/>
          <w:bCs/>
          <w:iCs/>
          <w:sz w:val="24"/>
          <w:szCs w:val="24"/>
        </w:rPr>
        <w:t>послідовних заходів у процесі розвитку фітофагів, що характеризуються морфологічними, фізіологічними і біохімічними перетвореннями</w:t>
      </w:r>
      <w:r w:rsidR="002F5186" w:rsidRPr="002F5186">
        <w:rPr>
          <w:rFonts w:ascii="Times New Roman" w:hAnsi="Times New Roman" w:cs="Times New Roman"/>
          <w:sz w:val="24"/>
          <w:szCs w:val="24"/>
        </w:rPr>
        <w:t xml:space="preserve">; </w:t>
      </w:r>
      <w:r w:rsidR="002F5186" w:rsidRPr="002F5186">
        <w:rPr>
          <w:rFonts w:ascii="Times New Roman" w:hAnsi="Times New Roman" w:cs="Times New Roman"/>
          <w:bCs/>
          <w:iCs/>
          <w:sz w:val="24"/>
          <w:szCs w:val="24"/>
        </w:rPr>
        <w:t xml:space="preserve">засвоєння </w:t>
      </w:r>
      <w:r w:rsidR="002F5186" w:rsidRPr="002F5186">
        <w:rPr>
          <w:rFonts w:ascii="Times New Roman" w:hAnsi="Times New Roman" w:cs="Times New Roman"/>
          <w:sz w:val="24"/>
          <w:szCs w:val="24"/>
        </w:rPr>
        <w:t xml:space="preserve">показників </w:t>
      </w:r>
      <w:proofErr w:type="spellStart"/>
      <w:r w:rsidR="002F5186" w:rsidRPr="002F5186">
        <w:rPr>
          <w:rFonts w:ascii="Times New Roman" w:hAnsi="Times New Roman" w:cs="Times New Roman"/>
          <w:sz w:val="24"/>
          <w:szCs w:val="24"/>
        </w:rPr>
        <w:t>пошкодженості</w:t>
      </w:r>
      <w:proofErr w:type="spellEnd"/>
      <w:r w:rsidR="002F5186" w:rsidRPr="002F5186">
        <w:rPr>
          <w:rFonts w:ascii="Times New Roman" w:hAnsi="Times New Roman" w:cs="Times New Roman"/>
          <w:sz w:val="24"/>
          <w:szCs w:val="24"/>
        </w:rPr>
        <w:t xml:space="preserve"> рослин, поданих у балах або відсотках, що характеризує дію шкідливого організму на рослини.</w:t>
      </w:r>
    </w:p>
    <w:p w:rsidR="0054481A" w:rsidRPr="0054481A" w:rsidRDefault="00CF055E" w:rsidP="0054481A">
      <w:pPr>
        <w:pStyle w:val="ad"/>
        <w:tabs>
          <w:tab w:val="left" w:pos="284"/>
          <w:tab w:val="left" w:pos="567"/>
        </w:tabs>
        <w:spacing w:before="0" w:beforeAutospacing="0" w:after="0" w:afterAutospacing="0"/>
        <w:jc w:val="both"/>
      </w:pPr>
      <w:r>
        <w:rPr>
          <w:b/>
          <w:bCs/>
          <w:i/>
          <w:iCs/>
          <w:color w:val="000000"/>
          <w:lang w:val="uk-UA"/>
        </w:rPr>
        <w:t>К</w:t>
      </w:r>
      <w:proofErr w:type="spellStart"/>
      <w:r w:rsidR="0054481A" w:rsidRPr="0054481A">
        <w:rPr>
          <w:b/>
          <w:bCs/>
          <w:i/>
          <w:iCs/>
          <w:color w:val="000000"/>
        </w:rPr>
        <w:t>омпетентност</w:t>
      </w:r>
      <w:proofErr w:type="spellEnd"/>
      <w:r>
        <w:rPr>
          <w:b/>
          <w:bCs/>
          <w:i/>
          <w:iCs/>
          <w:color w:val="000000"/>
          <w:lang w:val="uk-UA"/>
        </w:rPr>
        <w:t>і ОП</w:t>
      </w:r>
      <w:r w:rsidR="0054481A" w:rsidRPr="0054481A">
        <w:rPr>
          <w:b/>
          <w:bCs/>
          <w:i/>
          <w:iCs/>
          <w:color w:val="000000"/>
        </w:rPr>
        <w:t xml:space="preserve">: </w:t>
      </w:r>
    </w:p>
    <w:p w:rsidR="00B04929" w:rsidRDefault="0054481A" w:rsidP="00CF055E">
      <w:pPr>
        <w:pStyle w:val="ad"/>
        <w:tabs>
          <w:tab w:val="left" w:pos="284"/>
          <w:tab w:val="left" w:pos="567"/>
        </w:tabs>
        <w:spacing w:before="0" w:beforeAutospacing="0" w:after="0" w:afterAutospacing="0"/>
        <w:ind w:firstLine="426"/>
        <w:jc w:val="both"/>
        <w:rPr>
          <w:color w:val="000000"/>
          <w:lang w:val="uk-UA"/>
        </w:rPr>
      </w:pPr>
      <w:proofErr w:type="spellStart"/>
      <w:r w:rsidRPr="00B04929">
        <w:rPr>
          <w:color w:val="000000"/>
        </w:rPr>
        <w:t>інтегральна</w:t>
      </w:r>
      <w:proofErr w:type="spellEnd"/>
      <w:r w:rsidRPr="00B04929">
        <w:rPr>
          <w:color w:val="000000"/>
        </w:rPr>
        <w:t xml:space="preserve"> </w:t>
      </w:r>
      <w:proofErr w:type="spellStart"/>
      <w:r w:rsidRPr="00B04929">
        <w:rPr>
          <w:color w:val="000000"/>
        </w:rPr>
        <w:t>компетентність</w:t>
      </w:r>
      <w:proofErr w:type="spellEnd"/>
      <w:r w:rsidRPr="00B04929">
        <w:rPr>
          <w:color w:val="000000"/>
        </w:rPr>
        <w:t xml:space="preserve"> (ІК):</w:t>
      </w:r>
    </w:p>
    <w:p w:rsidR="0054481A" w:rsidRPr="00B04929" w:rsidRDefault="00B04929" w:rsidP="00CF055E">
      <w:pPr>
        <w:pStyle w:val="ad"/>
        <w:tabs>
          <w:tab w:val="left" w:pos="284"/>
          <w:tab w:val="left" w:pos="567"/>
        </w:tabs>
        <w:spacing w:before="0" w:beforeAutospacing="0" w:after="0" w:afterAutospacing="0"/>
        <w:ind w:firstLine="426"/>
        <w:jc w:val="both"/>
        <w:rPr>
          <w:lang w:val="uk-UA"/>
        </w:rPr>
      </w:pPr>
      <w:r w:rsidRPr="00B04929">
        <w:rPr>
          <w:lang w:val="uk-UA"/>
        </w:rPr>
        <w:t xml:space="preserve"> </w:t>
      </w:r>
      <w:r w:rsidRPr="00B04929">
        <w:rPr>
          <w:lang w:val="uk-UA"/>
        </w:rPr>
        <w:t>здатність розв’язувати складні спеціалізовані задачі та практичні проблеми професійної діяльності з захисту і карантину рослин або у процесі навчання, що характеризуються комплексністю та невизначеністю умов, з використанням теорій і методів біології та аграрних наук.</w:t>
      </w:r>
    </w:p>
    <w:p w:rsidR="0054481A" w:rsidRPr="00CF055E" w:rsidRDefault="0054481A" w:rsidP="00CF055E">
      <w:pPr>
        <w:spacing w:after="0" w:line="240" w:lineRule="auto"/>
        <w:ind w:firstLine="426"/>
        <w:rPr>
          <w:rStyle w:val="markedcontent"/>
          <w:rFonts w:ascii="Times New Roman" w:hAnsi="Times New Roman" w:cs="Times New Roman"/>
          <w:sz w:val="24"/>
          <w:szCs w:val="24"/>
        </w:rPr>
      </w:pPr>
      <w:r w:rsidRPr="00CF055E">
        <w:rPr>
          <w:rFonts w:ascii="Times New Roman" w:hAnsi="Times New Roman"/>
          <w:color w:val="000000"/>
          <w:sz w:val="24"/>
          <w:szCs w:val="24"/>
        </w:rPr>
        <w:t>загальні компетентності (ЗК):</w:t>
      </w:r>
      <w:r w:rsidRPr="00CF055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54481A" w:rsidRPr="0054481A" w:rsidRDefault="0054481A" w:rsidP="00CF055E">
      <w:pPr>
        <w:pStyle w:val="a7"/>
        <w:spacing w:after="0" w:line="240" w:lineRule="auto"/>
        <w:ind w:left="709" w:firstLine="284"/>
        <w:rPr>
          <w:rFonts w:ascii="Times New Roman" w:hAnsi="Times New Roman"/>
          <w:sz w:val="24"/>
          <w:szCs w:val="24"/>
        </w:rPr>
      </w:pPr>
      <w:r w:rsidRPr="0054481A">
        <w:rPr>
          <w:rStyle w:val="markedcontent"/>
          <w:rFonts w:ascii="Times New Roman" w:hAnsi="Times New Roman"/>
          <w:sz w:val="24"/>
          <w:szCs w:val="24"/>
        </w:rPr>
        <w:t>1. Знання та розуміння предметної області та розуміння професійної діяльності.</w:t>
      </w:r>
    </w:p>
    <w:p w:rsidR="0054481A" w:rsidRPr="0054481A" w:rsidRDefault="0054481A" w:rsidP="00CF055E">
      <w:pPr>
        <w:pStyle w:val="ad"/>
        <w:tabs>
          <w:tab w:val="left" w:pos="0"/>
        </w:tabs>
        <w:spacing w:before="0" w:beforeAutospacing="0" w:after="0" w:afterAutospacing="0"/>
        <w:ind w:firstLine="993"/>
        <w:jc w:val="both"/>
      </w:pPr>
      <w:r w:rsidRPr="0054481A">
        <w:rPr>
          <w:rStyle w:val="markedcontent"/>
        </w:rPr>
        <w:t xml:space="preserve">2. </w:t>
      </w:r>
      <w:proofErr w:type="spellStart"/>
      <w:r w:rsidRPr="0054481A">
        <w:rPr>
          <w:rStyle w:val="markedcontent"/>
        </w:rPr>
        <w:t>Здатність</w:t>
      </w:r>
      <w:proofErr w:type="spellEnd"/>
      <w:r w:rsidRPr="0054481A">
        <w:rPr>
          <w:rStyle w:val="markedcontent"/>
        </w:rPr>
        <w:t xml:space="preserve"> </w:t>
      </w:r>
      <w:proofErr w:type="spellStart"/>
      <w:r w:rsidRPr="0054481A">
        <w:rPr>
          <w:rStyle w:val="markedcontent"/>
        </w:rPr>
        <w:t>застосовувати</w:t>
      </w:r>
      <w:proofErr w:type="spellEnd"/>
      <w:r w:rsidRPr="0054481A">
        <w:rPr>
          <w:rStyle w:val="markedcontent"/>
        </w:rPr>
        <w:t xml:space="preserve"> </w:t>
      </w:r>
      <w:proofErr w:type="spellStart"/>
      <w:r w:rsidRPr="0054481A">
        <w:rPr>
          <w:rStyle w:val="markedcontent"/>
        </w:rPr>
        <w:t>знання</w:t>
      </w:r>
      <w:proofErr w:type="spellEnd"/>
      <w:r w:rsidRPr="0054481A">
        <w:rPr>
          <w:rStyle w:val="markedcontent"/>
        </w:rPr>
        <w:t xml:space="preserve"> у </w:t>
      </w:r>
      <w:proofErr w:type="spellStart"/>
      <w:r w:rsidRPr="0054481A">
        <w:rPr>
          <w:rStyle w:val="markedcontent"/>
        </w:rPr>
        <w:t>практичних</w:t>
      </w:r>
      <w:proofErr w:type="spellEnd"/>
      <w:r w:rsidRPr="0054481A">
        <w:rPr>
          <w:rStyle w:val="markedcontent"/>
        </w:rPr>
        <w:t xml:space="preserve"> </w:t>
      </w:r>
      <w:proofErr w:type="spellStart"/>
      <w:r w:rsidRPr="0054481A">
        <w:rPr>
          <w:rStyle w:val="markedcontent"/>
        </w:rPr>
        <w:t>ситуаціях</w:t>
      </w:r>
      <w:proofErr w:type="spellEnd"/>
      <w:r w:rsidRPr="0054481A">
        <w:rPr>
          <w:rStyle w:val="markedcontent"/>
        </w:rPr>
        <w:t>.</w:t>
      </w:r>
    </w:p>
    <w:p w:rsidR="0054481A" w:rsidRPr="0054481A" w:rsidRDefault="0054481A" w:rsidP="00CF055E">
      <w:pPr>
        <w:pStyle w:val="ad"/>
        <w:tabs>
          <w:tab w:val="left" w:pos="284"/>
          <w:tab w:val="left" w:pos="567"/>
        </w:tabs>
        <w:spacing w:before="0" w:beforeAutospacing="0" w:after="0" w:afterAutospacing="0"/>
        <w:ind w:firstLine="426"/>
        <w:jc w:val="both"/>
        <w:rPr>
          <w:color w:val="000000"/>
          <w:lang w:val="uk-UA"/>
        </w:rPr>
      </w:pPr>
      <w:proofErr w:type="spellStart"/>
      <w:r w:rsidRPr="0054481A">
        <w:rPr>
          <w:color w:val="000000"/>
        </w:rPr>
        <w:t>фахові</w:t>
      </w:r>
      <w:proofErr w:type="spellEnd"/>
      <w:r w:rsidRPr="0054481A">
        <w:rPr>
          <w:color w:val="000000"/>
        </w:rPr>
        <w:t xml:space="preserve"> (</w:t>
      </w:r>
      <w:proofErr w:type="spellStart"/>
      <w:proofErr w:type="gramStart"/>
      <w:r w:rsidRPr="0054481A">
        <w:rPr>
          <w:color w:val="000000"/>
        </w:rPr>
        <w:t>спец</w:t>
      </w:r>
      <w:proofErr w:type="gramEnd"/>
      <w:r w:rsidRPr="0054481A">
        <w:rPr>
          <w:color w:val="000000"/>
        </w:rPr>
        <w:t>іальні</w:t>
      </w:r>
      <w:proofErr w:type="spellEnd"/>
      <w:r w:rsidRPr="0054481A">
        <w:rPr>
          <w:color w:val="000000"/>
        </w:rPr>
        <w:t xml:space="preserve">) </w:t>
      </w:r>
      <w:proofErr w:type="spellStart"/>
      <w:r w:rsidRPr="0054481A">
        <w:rPr>
          <w:color w:val="000000"/>
        </w:rPr>
        <w:t>компетентності</w:t>
      </w:r>
      <w:proofErr w:type="spellEnd"/>
      <w:r w:rsidRPr="0054481A">
        <w:rPr>
          <w:color w:val="000000"/>
        </w:rPr>
        <w:t xml:space="preserve"> (ФК):</w:t>
      </w:r>
    </w:p>
    <w:p w:rsidR="0054481A" w:rsidRPr="0054481A" w:rsidRDefault="0054481A" w:rsidP="00CF055E">
      <w:pPr>
        <w:pStyle w:val="a7"/>
        <w:spacing w:after="0" w:line="240" w:lineRule="auto"/>
        <w:ind w:left="709" w:firstLine="284"/>
        <w:rPr>
          <w:rFonts w:ascii="Times New Roman" w:hAnsi="Times New Roman"/>
          <w:sz w:val="24"/>
          <w:szCs w:val="24"/>
        </w:rPr>
      </w:pPr>
      <w:r w:rsidRPr="0054481A">
        <w:rPr>
          <w:rStyle w:val="markedcontent"/>
          <w:rFonts w:ascii="Times New Roman" w:hAnsi="Times New Roman"/>
          <w:sz w:val="24"/>
          <w:szCs w:val="24"/>
        </w:rPr>
        <w:t>1. Здатність використовувати базові знання зі спеціалізованих</w:t>
      </w:r>
      <w:r w:rsidRPr="0054481A">
        <w:rPr>
          <w:rFonts w:ascii="Times New Roman" w:hAnsi="Times New Roman"/>
          <w:sz w:val="24"/>
          <w:szCs w:val="24"/>
        </w:rPr>
        <w:t xml:space="preserve"> </w:t>
      </w:r>
      <w:r w:rsidRPr="0054481A">
        <w:rPr>
          <w:rStyle w:val="markedcontent"/>
          <w:rFonts w:ascii="Times New Roman" w:hAnsi="Times New Roman"/>
          <w:sz w:val="24"/>
          <w:szCs w:val="24"/>
        </w:rPr>
        <w:t>підрозділів аграрної науки (плодівництво, овочівництво, виноградарство,</w:t>
      </w:r>
      <w:r w:rsidRPr="0054481A">
        <w:rPr>
          <w:rFonts w:ascii="Times New Roman" w:hAnsi="Times New Roman"/>
          <w:sz w:val="24"/>
          <w:szCs w:val="24"/>
        </w:rPr>
        <w:t xml:space="preserve"> </w:t>
      </w:r>
      <w:r w:rsidRPr="0054481A">
        <w:rPr>
          <w:rStyle w:val="markedcontent"/>
          <w:rFonts w:ascii="Times New Roman" w:hAnsi="Times New Roman"/>
          <w:sz w:val="24"/>
          <w:szCs w:val="24"/>
        </w:rPr>
        <w:t xml:space="preserve">ягідництво, </w:t>
      </w:r>
      <w:r w:rsidRPr="0054481A">
        <w:rPr>
          <w:rStyle w:val="markedcontent"/>
          <w:rFonts w:ascii="Times New Roman" w:hAnsi="Times New Roman"/>
          <w:sz w:val="24"/>
          <w:szCs w:val="24"/>
        </w:rPr>
        <w:lastRenderedPageBreak/>
        <w:t>грибівництво, рослинництво, землеробство, селекція та насінництво,</w:t>
      </w:r>
      <w:r w:rsidRPr="0054481A">
        <w:rPr>
          <w:rFonts w:ascii="Times New Roman" w:hAnsi="Times New Roman"/>
          <w:sz w:val="24"/>
          <w:szCs w:val="24"/>
        </w:rPr>
        <w:t xml:space="preserve"> </w:t>
      </w:r>
      <w:r w:rsidRPr="0054481A">
        <w:rPr>
          <w:rStyle w:val="markedcontent"/>
          <w:rFonts w:ascii="Times New Roman" w:hAnsi="Times New Roman"/>
          <w:sz w:val="24"/>
          <w:szCs w:val="24"/>
        </w:rPr>
        <w:t xml:space="preserve">агрохімія, ґрунтознавство, механізація, </w:t>
      </w:r>
      <w:r w:rsidR="00B04929">
        <w:rPr>
          <w:rStyle w:val="markedcontent"/>
          <w:rFonts w:ascii="Times New Roman" w:hAnsi="Times New Roman"/>
          <w:sz w:val="24"/>
          <w:szCs w:val="24"/>
        </w:rPr>
        <w:t xml:space="preserve">інтегрований </w:t>
      </w:r>
      <w:r w:rsidRPr="0054481A">
        <w:rPr>
          <w:rStyle w:val="markedcontent"/>
          <w:rFonts w:ascii="Times New Roman" w:hAnsi="Times New Roman"/>
          <w:sz w:val="24"/>
          <w:szCs w:val="24"/>
        </w:rPr>
        <w:t>захист рослин);</w:t>
      </w:r>
    </w:p>
    <w:p w:rsidR="0054481A" w:rsidRPr="0054481A" w:rsidRDefault="00B04929" w:rsidP="00CF055E">
      <w:pPr>
        <w:pStyle w:val="ad"/>
        <w:tabs>
          <w:tab w:val="left" w:pos="284"/>
          <w:tab w:val="left" w:pos="567"/>
        </w:tabs>
        <w:spacing w:before="0" w:beforeAutospacing="0" w:after="0" w:afterAutospacing="0"/>
        <w:ind w:left="709" w:firstLine="284"/>
        <w:jc w:val="both"/>
        <w:rPr>
          <w:lang w:val="uk-UA"/>
        </w:rPr>
      </w:pPr>
      <w:r>
        <w:rPr>
          <w:rStyle w:val="markedcontent"/>
          <w:lang w:val="uk-UA"/>
        </w:rPr>
        <w:t>2</w:t>
      </w:r>
      <w:r w:rsidR="0054481A" w:rsidRPr="0054481A">
        <w:rPr>
          <w:rStyle w:val="markedcontent"/>
        </w:rPr>
        <w:t xml:space="preserve">. </w:t>
      </w:r>
      <w:proofErr w:type="spellStart"/>
      <w:r w:rsidR="0054481A" w:rsidRPr="00B04929">
        <w:rPr>
          <w:rStyle w:val="markedcontent"/>
        </w:rPr>
        <w:t>Здатність</w:t>
      </w:r>
      <w:proofErr w:type="spellEnd"/>
      <w:r w:rsidR="0054481A" w:rsidRPr="00B04929">
        <w:rPr>
          <w:rStyle w:val="markedcontent"/>
        </w:rPr>
        <w:t xml:space="preserve"> </w:t>
      </w:r>
      <w:proofErr w:type="spellStart"/>
      <w:r w:rsidR="0054481A" w:rsidRPr="00B04929">
        <w:rPr>
          <w:rStyle w:val="markedcontent"/>
        </w:rPr>
        <w:t>науково</w:t>
      </w:r>
      <w:proofErr w:type="spellEnd"/>
      <w:r w:rsidR="0054481A" w:rsidRPr="00B04929">
        <w:rPr>
          <w:rStyle w:val="markedcontent"/>
        </w:rPr>
        <w:t xml:space="preserve"> </w:t>
      </w:r>
      <w:proofErr w:type="spellStart"/>
      <w:r w:rsidR="0054481A" w:rsidRPr="00B04929">
        <w:rPr>
          <w:rStyle w:val="markedcontent"/>
        </w:rPr>
        <w:t>обґрунтовано</w:t>
      </w:r>
      <w:proofErr w:type="spellEnd"/>
      <w:r w:rsidR="0054481A" w:rsidRPr="00B04929">
        <w:rPr>
          <w:rStyle w:val="markedcontent"/>
        </w:rPr>
        <w:t xml:space="preserve"> </w:t>
      </w:r>
      <w:proofErr w:type="spellStart"/>
      <w:r w:rsidR="0054481A" w:rsidRPr="00B04929">
        <w:rPr>
          <w:rStyle w:val="markedcontent"/>
        </w:rPr>
        <w:t>використовувати</w:t>
      </w:r>
      <w:proofErr w:type="spellEnd"/>
      <w:r w:rsidR="0054481A" w:rsidRPr="00B04929">
        <w:rPr>
          <w:rStyle w:val="markedcontent"/>
        </w:rPr>
        <w:t xml:space="preserve"> </w:t>
      </w:r>
      <w:proofErr w:type="spellStart"/>
      <w:r w:rsidR="0054481A" w:rsidRPr="00B04929">
        <w:rPr>
          <w:rStyle w:val="markedcontent"/>
        </w:rPr>
        <w:t>засоби</w:t>
      </w:r>
      <w:proofErr w:type="spellEnd"/>
      <w:r w:rsidR="0054481A" w:rsidRPr="00B04929">
        <w:t xml:space="preserve"> </w:t>
      </w:r>
      <w:proofErr w:type="spellStart"/>
      <w:r w:rsidR="0054481A" w:rsidRPr="00B04929">
        <w:rPr>
          <w:rStyle w:val="markedcontent"/>
        </w:rPr>
        <w:t>захисту</w:t>
      </w:r>
      <w:proofErr w:type="spellEnd"/>
      <w:r w:rsidR="0054481A" w:rsidRPr="00B04929">
        <w:rPr>
          <w:rStyle w:val="markedcontent"/>
        </w:rPr>
        <w:t xml:space="preserve"> </w:t>
      </w:r>
      <w:proofErr w:type="spellStart"/>
      <w:r w:rsidR="0054481A" w:rsidRPr="00B04929">
        <w:rPr>
          <w:rStyle w:val="markedcontent"/>
        </w:rPr>
        <w:t>рослин</w:t>
      </w:r>
      <w:proofErr w:type="spellEnd"/>
      <w:r w:rsidR="0054481A" w:rsidRPr="00B04929">
        <w:rPr>
          <w:rStyle w:val="markedcontent"/>
        </w:rPr>
        <w:t xml:space="preserve"> з </w:t>
      </w:r>
      <w:proofErr w:type="spellStart"/>
      <w:r w:rsidR="0054481A" w:rsidRPr="00B04929">
        <w:rPr>
          <w:rStyle w:val="markedcontent"/>
        </w:rPr>
        <w:t>урахуванням</w:t>
      </w:r>
      <w:proofErr w:type="spellEnd"/>
      <w:r w:rsidR="0054481A" w:rsidRPr="00B04929">
        <w:rPr>
          <w:rStyle w:val="markedcontent"/>
        </w:rPr>
        <w:t xml:space="preserve"> </w:t>
      </w:r>
      <w:proofErr w:type="spellStart"/>
      <w:r w:rsidR="0054481A" w:rsidRPr="00B04929">
        <w:rPr>
          <w:rStyle w:val="markedcontent"/>
        </w:rPr>
        <w:t>їхніх</w:t>
      </w:r>
      <w:proofErr w:type="spellEnd"/>
      <w:r w:rsidR="0054481A" w:rsidRPr="00B04929">
        <w:rPr>
          <w:rStyle w:val="markedcontent"/>
        </w:rPr>
        <w:t xml:space="preserve"> </w:t>
      </w:r>
      <w:proofErr w:type="spellStart"/>
      <w:proofErr w:type="gramStart"/>
      <w:r w:rsidR="0054481A" w:rsidRPr="00B04929">
        <w:rPr>
          <w:rStyle w:val="markedcontent"/>
        </w:rPr>
        <w:t>х</w:t>
      </w:r>
      <w:proofErr w:type="gramEnd"/>
      <w:r w:rsidR="0054481A" w:rsidRPr="00B04929">
        <w:rPr>
          <w:rStyle w:val="markedcontent"/>
        </w:rPr>
        <w:t>імічних</w:t>
      </w:r>
      <w:proofErr w:type="spellEnd"/>
      <w:r w:rsidR="0054481A" w:rsidRPr="00B04929">
        <w:rPr>
          <w:rStyle w:val="markedcontent"/>
        </w:rPr>
        <w:t xml:space="preserve"> і </w:t>
      </w:r>
      <w:proofErr w:type="spellStart"/>
      <w:r w:rsidR="0054481A" w:rsidRPr="00B04929">
        <w:rPr>
          <w:rStyle w:val="markedcontent"/>
        </w:rPr>
        <w:t>фізичних</w:t>
      </w:r>
      <w:proofErr w:type="spellEnd"/>
      <w:r w:rsidR="0054481A" w:rsidRPr="00B04929">
        <w:rPr>
          <w:rStyle w:val="markedcontent"/>
        </w:rPr>
        <w:t xml:space="preserve"> </w:t>
      </w:r>
      <w:proofErr w:type="spellStart"/>
      <w:r w:rsidR="0054481A" w:rsidRPr="00B04929">
        <w:rPr>
          <w:rStyle w:val="markedcontent"/>
        </w:rPr>
        <w:t>властивостей</w:t>
      </w:r>
      <w:proofErr w:type="spellEnd"/>
      <w:r w:rsidR="0054481A" w:rsidRPr="00B04929">
        <w:rPr>
          <w:rStyle w:val="markedcontent"/>
        </w:rPr>
        <w:t xml:space="preserve"> та </w:t>
      </w:r>
      <w:proofErr w:type="spellStart"/>
      <w:r w:rsidR="0054481A" w:rsidRPr="00B04929">
        <w:rPr>
          <w:rStyle w:val="markedcontent"/>
        </w:rPr>
        <w:t>впливу</w:t>
      </w:r>
      <w:proofErr w:type="spellEnd"/>
      <w:r w:rsidR="0054481A" w:rsidRPr="00B04929">
        <w:t xml:space="preserve"> </w:t>
      </w:r>
      <w:r w:rsidR="0054481A" w:rsidRPr="00B04929">
        <w:rPr>
          <w:rStyle w:val="markedcontent"/>
        </w:rPr>
        <w:t xml:space="preserve">на </w:t>
      </w:r>
      <w:proofErr w:type="spellStart"/>
      <w:r w:rsidR="0054481A" w:rsidRPr="00B04929">
        <w:rPr>
          <w:rStyle w:val="markedcontent"/>
        </w:rPr>
        <w:t>навколишнє</w:t>
      </w:r>
      <w:proofErr w:type="spellEnd"/>
      <w:r w:rsidR="0054481A" w:rsidRPr="00B04929">
        <w:rPr>
          <w:rStyle w:val="markedcontent"/>
        </w:rPr>
        <w:t xml:space="preserve"> </w:t>
      </w:r>
      <w:proofErr w:type="spellStart"/>
      <w:r w:rsidR="0054481A" w:rsidRPr="00B04929">
        <w:rPr>
          <w:rStyle w:val="markedcontent"/>
        </w:rPr>
        <w:t>середовище</w:t>
      </w:r>
      <w:proofErr w:type="spellEnd"/>
      <w:r w:rsidR="0054481A" w:rsidRPr="00B04929">
        <w:rPr>
          <w:rStyle w:val="markedcontent"/>
        </w:rPr>
        <w:t>.</w:t>
      </w:r>
    </w:p>
    <w:p w:rsidR="00B04929" w:rsidRDefault="00B04929" w:rsidP="00B04929">
      <w:pPr>
        <w:pStyle w:val="ad"/>
        <w:tabs>
          <w:tab w:val="left" w:pos="284"/>
          <w:tab w:val="left" w:pos="567"/>
        </w:tabs>
        <w:spacing w:before="0" w:beforeAutospacing="0" w:after="0" w:afterAutospacing="0"/>
        <w:ind w:firstLine="567"/>
        <w:jc w:val="both"/>
        <w:rPr>
          <w:b/>
          <w:bCs/>
          <w:i/>
          <w:iCs/>
          <w:color w:val="000000"/>
          <w:lang w:val="uk-UA"/>
        </w:rPr>
      </w:pPr>
    </w:p>
    <w:p w:rsidR="00B04929" w:rsidRDefault="0054481A" w:rsidP="00B04929">
      <w:pPr>
        <w:pStyle w:val="ad"/>
        <w:tabs>
          <w:tab w:val="left" w:pos="284"/>
          <w:tab w:val="left" w:pos="567"/>
        </w:tabs>
        <w:spacing w:before="0" w:beforeAutospacing="0" w:after="0" w:afterAutospacing="0"/>
        <w:ind w:firstLine="567"/>
        <w:jc w:val="both"/>
        <w:rPr>
          <w:b/>
          <w:bCs/>
          <w:i/>
          <w:iCs/>
          <w:color w:val="000000"/>
          <w:lang w:val="uk-UA"/>
        </w:rPr>
      </w:pPr>
      <w:r w:rsidRPr="00B04929">
        <w:rPr>
          <w:b/>
          <w:bCs/>
          <w:i/>
          <w:iCs/>
          <w:color w:val="000000"/>
          <w:lang w:val="uk-UA"/>
        </w:rPr>
        <w:t>Програмні результати навчання (ПРН</w:t>
      </w:r>
      <w:r w:rsidR="00B04929" w:rsidRPr="00B04929">
        <w:rPr>
          <w:b/>
          <w:bCs/>
          <w:i/>
          <w:iCs/>
          <w:color w:val="000000"/>
          <w:lang w:val="uk-UA"/>
        </w:rPr>
        <w:t>)</w:t>
      </w:r>
    </w:p>
    <w:p w:rsidR="00B04929" w:rsidRPr="00B04929" w:rsidRDefault="00B04929" w:rsidP="00B04929">
      <w:pPr>
        <w:pStyle w:val="ad"/>
        <w:tabs>
          <w:tab w:val="left" w:pos="284"/>
          <w:tab w:val="left" w:pos="567"/>
        </w:tabs>
        <w:spacing w:before="0" w:beforeAutospacing="0" w:after="0" w:afterAutospacing="0"/>
        <w:ind w:firstLine="567"/>
        <w:jc w:val="both"/>
        <w:rPr>
          <w:lang w:val="uk-UA"/>
        </w:rPr>
      </w:pPr>
      <w:r w:rsidRPr="00B04929">
        <w:rPr>
          <w:lang w:val="uk-UA"/>
        </w:rPr>
        <w:t>1. Вол</w:t>
      </w:r>
      <w:r>
        <w:rPr>
          <w:lang w:val="uk-UA"/>
        </w:rPr>
        <w:t xml:space="preserve">одіти базовими знаннями з </w:t>
      </w:r>
      <w:proofErr w:type="spellStart"/>
      <w:r>
        <w:rPr>
          <w:lang w:val="uk-UA"/>
        </w:rPr>
        <w:t>агрозоології</w:t>
      </w:r>
      <w:proofErr w:type="spellEnd"/>
      <w:r>
        <w:rPr>
          <w:lang w:val="uk-UA"/>
        </w:rPr>
        <w:t xml:space="preserve">, загальної ентомології, </w:t>
      </w:r>
      <w:proofErr w:type="spellStart"/>
      <w:r>
        <w:rPr>
          <w:lang w:val="uk-UA"/>
        </w:rPr>
        <w:t>родентології</w:t>
      </w:r>
      <w:proofErr w:type="spellEnd"/>
      <w:r w:rsidRPr="00B04929">
        <w:rPr>
          <w:lang w:val="uk-UA"/>
        </w:rPr>
        <w:t xml:space="preserve">, фізіології рослин, ґрунтознавства, агрохімії, землеробства, рослинництво з основами </w:t>
      </w:r>
      <w:proofErr w:type="spellStart"/>
      <w:r w:rsidRPr="00B04929">
        <w:rPr>
          <w:lang w:val="uk-UA"/>
        </w:rPr>
        <w:t>кормовиробництва</w:t>
      </w:r>
      <w:proofErr w:type="spellEnd"/>
      <w:r w:rsidRPr="00B04929">
        <w:rPr>
          <w:lang w:val="uk-UA"/>
        </w:rPr>
        <w:t xml:space="preserve"> в обсязі, необхідному для освоєння </w:t>
      </w:r>
      <w:proofErr w:type="spellStart"/>
      <w:r w:rsidRPr="00B04929">
        <w:rPr>
          <w:lang w:val="uk-UA"/>
        </w:rPr>
        <w:t>загально-</w:t>
      </w:r>
      <w:proofErr w:type="spellEnd"/>
      <w:r w:rsidRPr="00B04929">
        <w:rPr>
          <w:lang w:val="uk-UA"/>
        </w:rPr>
        <w:t xml:space="preserve"> та спеціалізовано-професійних дисциплін </w:t>
      </w:r>
    </w:p>
    <w:p w:rsidR="0054481A" w:rsidRPr="00B04929" w:rsidRDefault="00B04929" w:rsidP="00B04929">
      <w:pPr>
        <w:pStyle w:val="ad"/>
        <w:tabs>
          <w:tab w:val="left" w:pos="284"/>
          <w:tab w:val="left" w:pos="567"/>
        </w:tabs>
        <w:spacing w:before="0" w:beforeAutospacing="0" w:after="0" w:afterAutospacing="0"/>
        <w:ind w:firstLine="567"/>
        <w:jc w:val="both"/>
        <w:rPr>
          <w:lang w:val="uk-UA"/>
        </w:rPr>
      </w:pPr>
      <w:r w:rsidRPr="00B04929">
        <w:rPr>
          <w:lang w:val="uk-UA"/>
        </w:rPr>
        <w:t xml:space="preserve">2. Володіти знаннями з професійних дисциплін (хімічного захисту рослин, </w:t>
      </w:r>
      <w:r>
        <w:rPr>
          <w:lang w:val="uk-UA"/>
        </w:rPr>
        <w:t xml:space="preserve">сільськогосподарської </w:t>
      </w:r>
      <w:r w:rsidRPr="00B04929">
        <w:rPr>
          <w:lang w:val="uk-UA"/>
        </w:rPr>
        <w:t xml:space="preserve">ентомології, </w:t>
      </w:r>
      <w:r>
        <w:rPr>
          <w:lang w:val="uk-UA"/>
        </w:rPr>
        <w:t xml:space="preserve">сільськогосподарської </w:t>
      </w:r>
      <w:r w:rsidRPr="00B04929">
        <w:rPr>
          <w:lang w:val="uk-UA"/>
        </w:rPr>
        <w:t>фітопатології, механізації, рослинництва, економіки і підприємництва, менеджменту, основ наукових досліджень, технології зберігання та переробки продукції рослинництва, плодоовочівництва) в обсязі, необхідному для спеціалізованої професійної роботи за спеціальністю захист і карантин рослин.</w:t>
      </w:r>
    </w:p>
    <w:p w:rsidR="00D040EF" w:rsidRPr="00B04929" w:rsidRDefault="00D040EF" w:rsidP="0054481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C4743" w:rsidRPr="00A03A3C" w:rsidRDefault="003C4743" w:rsidP="0099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A3C">
        <w:rPr>
          <w:rFonts w:ascii="Times New Roman" w:hAnsi="Times New Roman" w:cs="Times New Roman"/>
          <w:b/>
          <w:sz w:val="24"/>
          <w:szCs w:val="24"/>
        </w:rPr>
        <w:t xml:space="preserve">СТРУКТУРА </w:t>
      </w:r>
      <w:r w:rsidR="000E0290">
        <w:rPr>
          <w:rFonts w:ascii="Times New Roman" w:hAnsi="Times New Roman" w:cs="Times New Roman"/>
          <w:b/>
          <w:sz w:val="24"/>
          <w:szCs w:val="24"/>
        </w:rPr>
        <w:t>ДИСЦИПЛІНИ</w:t>
      </w:r>
    </w:p>
    <w:tbl>
      <w:tblPr>
        <w:tblStyle w:val="a3"/>
        <w:tblW w:w="9348" w:type="dxa"/>
        <w:tblLayout w:type="fixed"/>
        <w:tblLook w:val="04A0" w:firstRow="1" w:lastRow="0" w:firstColumn="1" w:lastColumn="0" w:noHBand="0" w:noVBand="1"/>
      </w:tblPr>
      <w:tblGrid>
        <w:gridCol w:w="2972"/>
        <w:gridCol w:w="851"/>
        <w:gridCol w:w="3118"/>
        <w:gridCol w:w="1559"/>
        <w:gridCol w:w="848"/>
      </w:tblGrid>
      <w:tr w:rsidR="003C4743" w:rsidRPr="00A03A3C" w:rsidTr="000D0461">
        <w:tc>
          <w:tcPr>
            <w:tcW w:w="2972" w:type="dxa"/>
            <w:vAlign w:val="center"/>
          </w:tcPr>
          <w:p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  <w:vAlign w:val="center"/>
          </w:tcPr>
          <w:p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Години</w:t>
            </w:r>
          </w:p>
          <w:p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(лекції/</w:t>
            </w:r>
          </w:p>
          <w:p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лабораторні,)</w:t>
            </w:r>
          </w:p>
        </w:tc>
        <w:tc>
          <w:tcPr>
            <w:tcW w:w="3118" w:type="dxa"/>
            <w:vAlign w:val="center"/>
          </w:tcPr>
          <w:p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1559" w:type="dxa"/>
            <w:vAlign w:val="center"/>
          </w:tcPr>
          <w:p w:rsidR="003C4743" w:rsidRPr="00A03A3C" w:rsidRDefault="003C4743" w:rsidP="00E203D7">
            <w:pPr>
              <w:spacing w:after="0" w:line="240" w:lineRule="auto"/>
              <w:ind w:left="-133"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848" w:type="dxa"/>
            <w:vAlign w:val="center"/>
          </w:tcPr>
          <w:p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Оціню-вання</w:t>
            </w:r>
            <w:proofErr w:type="spellEnd"/>
          </w:p>
        </w:tc>
      </w:tr>
      <w:tr w:rsidR="000E0290" w:rsidRPr="00A03A3C" w:rsidTr="00C825EC">
        <w:tc>
          <w:tcPr>
            <w:tcW w:w="9348" w:type="dxa"/>
            <w:gridSpan w:val="5"/>
            <w:vAlign w:val="center"/>
          </w:tcPr>
          <w:p w:rsidR="000E0290" w:rsidRPr="00A03A3C" w:rsidRDefault="000E0290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Семестр</w:t>
            </w:r>
          </w:p>
        </w:tc>
      </w:tr>
      <w:tr w:rsidR="000E0290" w:rsidRPr="00A03A3C" w:rsidTr="001365A6">
        <w:tc>
          <w:tcPr>
            <w:tcW w:w="9348" w:type="dxa"/>
            <w:gridSpan w:val="5"/>
            <w:vAlign w:val="center"/>
          </w:tcPr>
          <w:p w:rsidR="000E0290" w:rsidRPr="00A03A3C" w:rsidRDefault="000E0290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1</w:t>
            </w:r>
          </w:p>
        </w:tc>
      </w:tr>
      <w:tr w:rsidR="002F5186" w:rsidRPr="00A03A3C" w:rsidTr="00D040EF">
        <w:trPr>
          <w:trHeight w:val="3893"/>
        </w:trPr>
        <w:tc>
          <w:tcPr>
            <w:tcW w:w="2972" w:type="dxa"/>
          </w:tcPr>
          <w:p w:rsidR="002F5186" w:rsidRPr="00A03A3C" w:rsidRDefault="002F5186" w:rsidP="0052642D">
            <w:pPr>
              <w:pStyle w:val="a5"/>
              <w:numPr>
                <w:ilvl w:val="0"/>
                <w:numId w:val="11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35168">
              <w:rPr>
                <w:bCs/>
                <w:sz w:val="24"/>
                <w:szCs w:val="24"/>
              </w:rPr>
              <w:t>Загальні</w:t>
            </w:r>
            <w:r w:rsidRPr="00040766">
              <w:rPr>
                <w:b/>
                <w:sz w:val="24"/>
                <w:szCs w:val="24"/>
              </w:rPr>
              <w:t xml:space="preserve"> </w:t>
            </w:r>
            <w:r w:rsidRPr="00235168">
              <w:rPr>
                <w:bCs/>
                <w:sz w:val="24"/>
                <w:szCs w:val="24"/>
              </w:rPr>
              <w:t>методики виявлення та обліку чисельності шкідників і хвороб.</w:t>
            </w:r>
          </w:p>
        </w:tc>
        <w:tc>
          <w:tcPr>
            <w:tcW w:w="851" w:type="dxa"/>
          </w:tcPr>
          <w:p w:rsidR="002F5186" w:rsidRPr="00A03A3C" w:rsidRDefault="002F5186" w:rsidP="00526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F5186" w:rsidRPr="00A03A3C" w:rsidRDefault="002F5186" w:rsidP="00526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F5186" w:rsidRPr="00235168" w:rsidRDefault="002F5186" w:rsidP="00526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Знати </w:t>
            </w:r>
            <w:r w:rsidRPr="00235168">
              <w:rPr>
                <w:rFonts w:ascii="Times New Roman" w:hAnsi="Times New Roman" w:cs="Times New Roman"/>
                <w:sz w:val="24"/>
                <w:szCs w:val="24"/>
              </w:rPr>
              <w:t xml:space="preserve">методи обліку комах розрізняють залежно від того, в якому середовищі живуть шкідники. У зв'язку з цим специфічними є обліки форм ґрунтових та тих, які живуть на рослинах чи всередині рослинних тканин </w:t>
            </w:r>
          </w:p>
        </w:tc>
        <w:tc>
          <w:tcPr>
            <w:tcW w:w="1559" w:type="dxa"/>
          </w:tcPr>
          <w:p w:rsidR="002F5186" w:rsidRPr="00A03A3C" w:rsidRDefault="002F5186" w:rsidP="0052642D">
            <w:pPr>
              <w:spacing w:after="0" w:line="240" w:lineRule="auto"/>
              <w:ind w:left="-133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Опрацювання визначених темою питань з подальшим професійним обговоренням 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:rsidR="002F5186" w:rsidRPr="00A03A3C" w:rsidRDefault="002F5186" w:rsidP="00526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F5186" w:rsidRPr="00A03A3C" w:rsidTr="000D0461">
        <w:trPr>
          <w:trHeight w:val="895"/>
        </w:trPr>
        <w:tc>
          <w:tcPr>
            <w:tcW w:w="2972" w:type="dxa"/>
          </w:tcPr>
          <w:p w:rsidR="002F5186" w:rsidRPr="00A03A3C" w:rsidRDefault="002F5186" w:rsidP="0052642D">
            <w:pPr>
              <w:pStyle w:val="a5"/>
              <w:ind w:firstLine="0"/>
              <w:jc w:val="left"/>
              <w:rPr>
                <w:bCs/>
                <w:sz w:val="24"/>
                <w:szCs w:val="24"/>
              </w:rPr>
            </w:pPr>
            <w:r w:rsidRPr="00A03A3C">
              <w:rPr>
                <w:bCs/>
                <w:sz w:val="24"/>
                <w:szCs w:val="24"/>
              </w:rPr>
              <w:t>2. </w:t>
            </w:r>
            <w:r w:rsidRPr="00235168">
              <w:rPr>
                <w:sz w:val="24"/>
                <w:szCs w:val="24"/>
              </w:rPr>
              <w:t>Облік ґрунтових шкідників</w:t>
            </w:r>
          </w:p>
        </w:tc>
        <w:tc>
          <w:tcPr>
            <w:tcW w:w="851" w:type="dxa"/>
          </w:tcPr>
          <w:p w:rsidR="002F5186" w:rsidRPr="00A03A3C" w:rsidRDefault="002F5186" w:rsidP="00526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F5186" w:rsidRPr="00235168" w:rsidRDefault="002F5186" w:rsidP="005264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35168">
              <w:rPr>
                <w:rFonts w:ascii="Times New Roman" w:hAnsi="Times New Roman" w:cs="Times New Roman"/>
                <w:shd w:val="clear" w:color="auto" w:fill="FFFFFF"/>
              </w:rPr>
              <w:t xml:space="preserve">Знати методику </w:t>
            </w:r>
            <w:r w:rsidRPr="00235168">
              <w:rPr>
                <w:rFonts w:ascii="Times New Roman" w:hAnsi="Times New Roman" w:cs="Times New Roman"/>
                <w:sz w:val="24"/>
                <w:szCs w:val="24"/>
              </w:rPr>
              <w:t xml:space="preserve">обліку ґрунтових шкідників проводять у різні способи залежно від того, живуть вони в ґрунті, ґрунтовій підстилці чи на поверхні ґрунту. З урахуванням сучасних систем обробітку ґрунту і внесення оптимальної кількості </w:t>
            </w:r>
            <w:proofErr w:type="spellStart"/>
            <w:r w:rsidRPr="00235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добрив.Визначення</w:t>
            </w:r>
            <w:proofErr w:type="spellEnd"/>
            <w:r w:rsidRPr="00235168">
              <w:rPr>
                <w:rFonts w:ascii="Times New Roman" w:hAnsi="Times New Roman" w:cs="Times New Roman"/>
                <w:sz w:val="24"/>
                <w:szCs w:val="24"/>
              </w:rPr>
              <w:t xml:space="preserve"> чисельності і стану комах у ґрунті здійснюється шляхом розкопок</w:t>
            </w:r>
          </w:p>
        </w:tc>
        <w:tc>
          <w:tcPr>
            <w:tcW w:w="1559" w:type="dxa"/>
          </w:tcPr>
          <w:p w:rsidR="002F5186" w:rsidRPr="00A03A3C" w:rsidRDefault="002F5186" w:rsidP="0052642D">
            <w:pPr>
              <w:spacing w:after="0" w:line="240" w:lineRule="auto"/>
              <w:ind w:left="-133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Опрацювання визначених темою питань з подальшим професійним обговоренням або написання тез доповідей чи авторського есе з </w:t>
            </w:r>
            <w:r w:rsidRPr="00A03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подальшою його презентацією. Тест.</w:t>
            </w:r>
          </w:p>
        </w:tc>
        <w:tc>
          <w:tcPr>
            <w:tcW w:w="848" w:type="dxa"/>
          </w:tcPr>
          <w:p w:rsidR="002F5186" w:rsidRPr="00A03A3C" w:rsidRDefault="002F5186" w:rsidP="00526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4/2</w:t>
            </w:r>
          </w:p>
        </w:tc>
      </w:tr>
      <w:tr w:rsidR="002F5186" w:rsidRPr="00A03A3C" w:rsidTr="000D0461">
        <w:trPr>
          <w:trHeight w:val="895"/>
        </w:trPr>
        <w:tc>
          <w:tcPr>
            <w:tcW w:w="2972" w:type="dxa"/>
          </w:tcPr>
          <w:p w:rsidR="002F5186" w:rsidRPr="00A03A3C" w:rsidRDefault="002F5186" w:rsidP="0052642D">
            <w:pPr>
              <w:pStyle w:val="a5"/>
              <w:ind w:firstLine="0"/>
              <w:jc w:val="left"/>
              <w:rPr>
                <w:bCs/>
                <w:sz w:val="24"/>
                <w:szCs w:val="24"/>
              </w:rPr>
            </w:pPr>
            <w:r w:rsidRPr="00A03A3C">
              <w:rPr>
                <w:bCs/>
                <w:sz w:val="24"/>
                <w:szCs w:val="24"/>
              </w:rPr>
              <w:lastRenderedPageBreak/>
              <w:t>3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235168">
              <w:rPr>
                <w:bCs/>
                <w:sz w:val="24"/>
                <w:szCs w:val="24"/>
              </w:rPr>
              <w:t xml:space="preserve">Облік шкідників за допомогою </w:t>
            </w:r>
            <w:proofErr w:type="spellStart"/>
            <w:r w:rsidRPr="00235168">
              <w:rPr>
                <w:bCs/>
                <w:sz w:val="24"/>
                <w:szCs w:val="24"/>
              </w:rPr>
              <w:t>світлопасток</w:t>
            </w:r>
            <w:proofErr w:type="spellEnd"/>
          </w:p>
        </w:tc>
        <w:tc>
          <w:tcPr>
            <w:tcW w:w="851" w:type="dxa"/>
          </w:tcPr>
          <w:p w:rsidR="002F5186" w:rsidRPr="00A03A3C" w:rsidRDefault="002F5186" w:rsidP="00526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1/2</w:t>
            </w:r>
          </w:p>
        </w:tc>
        <w:tc>
          <w:tcPr>
            <w:tcW w:w="3118" w:type="dxa"/>
          </w:tcPr>
          <w:p w:rsidR="002F5186" w:rsidRPr="002E5938" w:rsidRDefault="002F5186" w:rsidP="0052642D">
            <w:pPr>
              <w:pStyle w:val="rvps2"/>
              <w:rPr>
                <w:lang w:val="uk-UA"/>
              </w:rPr>
            </w:pPr>
            <w:r>
              <w:rPr>
                <w:lang w:val="uk-UA"/>
              </w:rPr>
              <w:t xml:space="preserve">Знати </w:t>
            </w:r>
            <w:proofErr w:type="spellStart"/>
            <w:r w:rsidRPr="00040766">
              <w:t>методи</w:t>
            </w:r>
            <w:proofErr w:type="spellEnd"/>
            <w:r w:rsidRPr="00040766">
              <w:t xml:space="preserve"> </w:t>
            </w:r>
            <w:proofErr w:type="spellStart"/>
            <w:r w:rsidRPr="00040766">
              <w:t>вилову</w:t>
            </w:r>
            <w:proofErr w:type="spellEnd"/>
            <w:r w:rsidRPr="00040766">
              <w:t xml:space="preserve"> комах за </w:t>
            </w:r>
            <w:proofErr w:type="spellStart"/>
            <w:r w:rsidRPr="00040766">
              <w:t>допомогою</w:t>
            </w:r>
            <w:proofErr w:type="spellEnd"/>
            <w:r w:rsidRPr="00040766">
              <w:t xml:space="preserve"> </w:t>
            </w:r>
            <w:proofErr w:type="spellStart"/>
            <w:r w:rsidRPr="00040766">
              <w:t>приладів</w:t>
            </w:r>
            <w:proofErr w:type="spellEnd"/>
            <w:r w:rsidRPr="00040766">
              <w:t xml:space="preserve">, у </w:t>
            </w:r>
            <w:proofErr w:type="spellStart"/>
            <w:r w:rsidRPr="00040766">
              <w:t>яких</w:t>
            </w:r>
            <w:proofErr w:type="spellEnd"/>
            <w:r w:rsidRPr="00040766">
              <w:t xml:space="preserve"> </w:t>
            </w:r>
            <w:proofErr w:type="spellStart"/>
            <w:r w:rsidRPr="00040766">
              <w:t>використовується</w:t>
            </w:r>
            <w:proofErr w:type="spellEnd"/>
            <w:r w:rsidRPr="00040766">
              <w:t xml:space="preserve"> </w:t>
            </w:r>
            <w:proofErr w:type="spellStart"/>
            <w:r w:rsidRPr="00040766">
              <w:t>приваблювальна</w:t>
            </w:r>
            <w:proofErr w:type="spellEnd"/>
            <w:r w:rsidRPr="00040766">
              <w:t xml:space="preserve"> </w:t>
            </w:r>
            <w:proofErr w:type="spellStart"/>
            <w:r w:rsidRPr="00040766">
              <w:t>дія</w:t>
            </w:r>
            <w:proofErr w:type="spellEnd"/>
            <w:r w:rsidRPr="00040766">
              <w:t xml:space="preserve"> </w:t>
            </w:r>
            <w:proofErr w:type="spellStart"/>
            <w:r w:rsidRPr="00040766">
              <w:t>різноманітних</w:t>
            </w:r>
            <w:proofErr w:type="spellEnd"/>
            <w:r w:rsidRPr="00040766">
              <w:t xml:space="preserve"> </w:t>
            </w:r>
            <w:proofErr w:type="spellStart"/>
            <w:r w:rsidRPr="00040766">
              <w:t>атрактантів</w:t>
            </w:r>
            <w:proofErr w:type="spellEnd"/>
            <w:r w:rsidRPr="00040766">
              <w:t xml:space="preserve">: </w:t>
            </w:r>
            <w:proofErr w:type="spellStart"/>
            <w:r w:rsidRPr="00040766">
              <w:t>світла</w:t>
            </w:r>
            <w:proofErr w:type="spellEnd"/>
            <w:r w:rsidRPr="00040766">
              <w:t xml:space="preserve"> (</w:t>
            </w:r>
            <w:proofErr w:type="spellStart"/>
            <w:r w:rsidRPr="00040766">
              <w:t>позитивний</w:t>
            </w:r>
            <w:proofErr w:type="spellEnd"/>
            <w:r w:rsidRPr="00040766">
              <w:t xml:space="preserve"> фототаксис), </w:t>
            </w:r>
            <w:proofErr w:type="spellStart"/>
            <w:r w:rsidRPr="00040766">
              <w:t>ароматичних</w:t>
            </w:r>
            <w:proofErr w:type="spellEnd"/>
            <w:r w:rsidRPr="00040766">
              <w:t xml:space="preserve"> і </w:t>
            </w:r>
            <w:proofErr w:type="spellStart"/>
            <w:r w:rsidRPr="00040766">
              <w:t>гормональних</w:t>
            </w:r>
            <w:proofErr w:type="spellEnd"/>
            <w:r w:rsidRPr="00040766">
              <w:t xml:space="preserve"> </w:t>
            </w:r>
            <w:proofErr w:type="spellStart"/>
            <w:r w:rsidRPr="00040766">
              <w:t>речовин</w:t>
            </w:r>
            <w:proofErr w:type="spellEnd"/>
            <w:r w:rsidRPr="00040766">
              <w:t xml:space="preserve"> (хемотаксис).</w:t>
            </w:r>
            <w:bookmarkStart w:id="0" w:name="n34"/>
            <w:bookmarkEnd w:id="0"/>
          </w:p>
        </w:tc>
        <w:tc>
          <w:tcPr>
            <w:tcW w:w="1559" w:type="dxa"/>
          </w:tcPr>
          <w:p w:rsidR="002F5186" w:rsidRPr="00A03A3C" w:rsidRDefault="002F5186" w:rsidP="0052642D">
            <w:pPr>
              <w:spacing w:after="0" w:line="240" w:lineRule="auto"/>
              <w:ind w:left="-133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Опрацювання визначених темою питань з подальшим професійним обговоренням, вирішення логічних задач, 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:rsidR="002F5186" w:rsidRPr="00A03A3C" w:rsidRDefault="002F5186" w:rsidP="00526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6/2</w:t>
            </w:r>
          </w:p>
        </w:tc>
      </w:tr>
      <w:tr w:rsidR="002F5186" w:rsidRPr="00A03A3C" w:rsidTr="000D0461">
        <w:trPr>
          <w:trHeight w:val="895"/>
        </w:trPr>
        <w:tc>
          <w:tcPr>
            <w:tcW w:w="2972" w:type="dxa"/>
          </w:tcPr>
          <w:p w:rsidR="002F5186" w:rsidRPr="002E5938" w:rsidRDefault="002F5186" w:rsidP="0052642D">
            <w:pPr>
              <w:pStyle w:val="a5"/>
              <w:ind w:firstLine="0"/>
              <w:jc w:val="left"/>
              <w:rPr>
                <w:bCs/>
                <w:sz w:val="24"/>
                <w:szCs w:val="24"/>
              </w:rPr>
            </w:pPr>
            <w:r w:rsidRPr="00A03A3C">
              <w:rPr>
                <w:bCs/>
                <w:sz w:val="24"/>
                <w:szCs w:val="24"/>
              </w:rPr>
              <w:t>4</w:t>
            </w:r>
            <w:r w:rsidRPr="00235168">
              <w:rPr>
                <w:bCs/>
                <w:sz w:val="24"/>
                <w:szCs w:val="24"/>
              </w:rPr>
              <w:t>.  Облік шкідників за допомогою сачка</w:t>
            </w:r>
          </w:p>
        </w:tc>
        <w:tc>
          <w:tcPr>
            <w:tcW w:w="851" w:type="dxa"/>
          </w:tcPr>
          <w:p w:rsidR="002F5186" w:rsidRPr="00A03A3C" w:rsidRDefault="002F5186" w:rsidP="00526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3118" w:type="dxa"/>
          </w:tcPr>
          <w:p w:rsidR="002F5186" w:rsidRPr="00235168" w:rsidRDefault="002F5186" w:rsidP="0052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1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Знати методику </w:t>
            </w:r>
            <w:r w:rsidRPr="00235168">
              <w:rPr>
                <w:rFonts w:ascii="Times New Roman" w:hAnsi="Times New Roman" w:cs="Times New Roman"/>
                <w:sz w:val="24"/>
                <w:szCs w:val="24"/>
              </w:rPr>
              <w:t xml:space="preserve">обліків </w:t>
            </w:r>
            <w:proofErr w:type="spellStart"/>
            <w:r w:rsidRPr="00235168">
              <w:rPr>
                <w:rFonts w:ascii="Times New Roman" w:hAnsi="Times New Roman" w:cs="Times New Roman"/>
                <w:sz w:val="24"/>
                <w:szCs w:val="24"/>
              </w:rPr>
              <w:t>світло-</w:t>
            </w:r>
            <w:proofErr w:type="spellEnd"/>
            <w:r w:rsidRPr="00235168">
              <w:rPr>
                <w:rFonts w:ascii="Times New Roman" w:hAnsi="Times New Roman" w:cs="Times New Roman"/>
                <w:sz w:val="24"/>
                <w:szCs w:val="24"/>
              </w:rPr>
              <w:t xml:space="preserve"> і теплолюбних комах на верхній частині трав'янистих рослин. Для порівнювання результатів оцінки чисельності об'єкта в різних стаціях у різні періоди доби чи в різні сезони косіння сачком повинне проводитися однією і тією ж людиною</w:t>
            </w:r>
          </w:p>
        </w:tc>
        <w:tc>
          <w:tcPr>
            <w:tcW w:w="1559" w:type="dxa"/>
          </w:tcPr>
          <w:p w:rsidR="002F5186" w:rsidRPr="00A03A3C" w:rsidRDefault="002F5186" w:rsidP="0052642D">
            <w:pPr>
              <w:spacing w:after="0" w:line="240" w:lineRule="auto"/>
              <w:ind w:left="-133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Опрацювання визначених темою питань з подальшим професійним обговоренням 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:rsidR="002F5186" w:rsidRPr="00A03A3C" w:rsidRDefault="002F5186" w:rsidP="00526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F5186" w:rsidRPr="00A03A3C" w:rsidTr="000D0461">
        <w:trPr>
          <w:trHeight w:val="556"/>
        </w:trPr>
        <w:tc>
          <w:tcPr>
            <w:tcW w:w="2972" w:type="dxa"/>
          </w:tcPr>
          <w:p w:rsidR="002F5186" w:rsidRPr="00A03A3C" w:rsidRDefault="002F5186" w:rsidP="0052642D">
            <w:pPr>
              <w:pStyle w:val="a5"/>
              <w:ind w:firstLine="0"/>
              <w:jc w:val="left"/>
              <w:rPr>
                <w:bCs/>
                <w:sz w:val="24"/>
                <w:szCs w:val="24"/>
              </w:rPr>
            </w:pPr>
            <w:r w:rsidRPr="00A03A3C">
              <w:rPr>
                <w:bCs/>
                <w:sz w:val="24"/>
                <w:szCs w:val="24"/>
              </w:rPr>
              <w:t>5. </w:t>
            </w:r>
            <w:r w:rsidRPr="00235168">
              <w:rPr>
                <w:sz w:val="24"/>
                <w:szCs w:val="24"/>
              </w:rPr>
              <w:t>Облік шкідників, що живуть усередині рослин</w:t>
            </w:r>
          </w:p>
        </w:tc>
        <w:tc>
          <w:tcPr>
            <w:tcW w:w="851" w:type="dxa"/>
          </w:tcPr>
          <w:p w:rsidR="002F5186" w:rsidRPr="00A03A3C" w:rsidRDefault="002F5186" w:rsidP="00526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3118" w:type="dxa"/>
          </w:tcPr>
          <w:p w:rsidR="002F5186" w:rsidRPr="00510F82" w:rsidRDefault="002F5186" w:rsidP="0052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0F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Знати методику </w:t>
            </w:r>
            <w:r w:rsidRPr="00510F82">
              <w:rPr>
                <w:rFonts w:ascii="Times New Roman" w:hAnsi="Times New Roman" w:cs="Times New Roman"/>
                <w:sz w:val="24"/>
                <w:szCs w:val="24"/>
              </w:rPr>
              <w:t>обліку шляхом розтину рослин. Це личинки злакових мух, конюшинового насіннєїда, стеблових блішок, гусениці стеблового метелика тощо.</w:t>
            </w:r>
          </w:p>
          <w:p w:rsidR="002F5186" w:rsidRPr="00D439C9" w:rsidRDefault="002F5186" w:rsidP="0052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5186" w:rsidRPr="00A03A3C" w:rsidRDefault="002F5186" w:rsidP="0052642D">
            <w:pPr>
              <w:spacing w:after="0" w:line="240" w:lineRule="auto"/>
              <w:ind w:left="-133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Опрацювання визначених темою питань з подальшим професійним обговоренням 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:rsidR="002F5186" w:rsidRPr="00A03A3C" w:rsidRDefault="002F5186" w:rsidP="00526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F5186" w:rsidRPr="00A03A3C" w:rsidTr="000D0461">
        <w:trPr>
          <w:trHeight w:val="895"/>
        </w:trPr>
        <w:tc>
          <w:tcPr>
            <w:tcW w:w="2972" w:type="dxa"/>
          </w:tcPr>
          <w:p w:rsidR="002F5186" w:rsidRPr="00D439C9" w:rsidRDefault="002F5186" w:rsidP="0052642D">
            <w:pPr>
              <w:pStyle w:val="a5"/>
              <w:ind w:firstLine="0"/>
              <w:jc w:val="left"/>
              <w:rPr>
                <w:bCs/>
                <w:sz w:val="24"/>
                <w:szCs w:val="24"/>
              </w:rPr>
            </w:pPr>
            <w:r w:rsidRPr="00D439C9">
              <w:rPr>
                <w:sz w:val="24"/>
                <w:szCs w:val="24"/>
              </w:rPr>
              <w:t>6. </w:t>
            </w:r>
            <w:r w:rsidRPr="00510F82">
              <w:rPr>
                <w:bCs/>
                <w:sz w:val="24"/>
                <w:szCs w:val="24"/>
              </w:rPr>
              <w:t xml:space="preserve">Виявлення та обліки </w:t>
            </w:r>
            <w:proofErr w:type="spellStart"/>
            <w:r w:rsidRPr="00510F82">
              <w:rPr>
                <w:bCs/>
                <w:sz w:val="24"/>
                <w:szCs w:val="24"/>
              </w:rPr>
              <w:t>багатоїдних</w:t>
            </w:r>
            <w:proofErr w:type="spellEnd"/>
            <w:r w:rsidRPr="00510F82">
              <w:rPr>
                <w:bCs/>
                <w:sz w:val="24"/>
                <w:szCs w:val="24"/>
              </w:rPr>
              <w:t xml:space="preserve"> шкідників</w:t>
            </w:r>
          </w:p>
        </w:tc>
        <w:tc>
          <w:tcPr>
            <w:tcW w:w="851" w:type="dxa"/>
          </w:tcPr>
          <w:p w:rsidR="002F5186" w:rsidRPr="00A03A3C" w:rsidRDefault="002F5186" w:rsidP="00526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3118" w:type="dxa"/>
          </w:tcPr>
          <w:p w:rsidR="002F5186" w:rsidRPr="00D439C9" w:rsidRDefault="002F5186" w:rsidP="0052642D">
            <w:pPr>
              <w:pStyle w:val="rvps2"/>
              <w:rPr>
                <w:lang w:val="uk-UA"/>
              </w:rPr>
            </w:pPr>
            <w:r>
              <w:rPr>
                <w:lang w:val="uk-UA"/>
              </w:rPr>
              <w:t xml:space="preserve">Знати методику обліку </w:t>
            </w:r>
            <w:r w:rsidRPr="00510F82">
              <w:rPr>
                <w:lang w:val="uk-UA"/>
              </w:rPr>
              <w:t>доросли</w:t>
            </w:r>
            <w:r>
              <w:rPr>
                <w:lang w:val="uk-UA"/>
              </w:rPr>
              <w:t>х</w:t>
            </w:r>
            <w:r w:rsidRPr="00510F82">
              <w:rPr>
                <w:lang w:val="uk-UA"/>
              </w:rPr>
              <w:t xml:space="preserve"> комах навесні під час льоту</w:t>
            </w:r>
            <w:r>
              <w:rPr>
                <w:lang w:val="uk-UA"/>
              </w:rPr>
              <w:t>, а також о</w:t>
            </w:r>
            <w:r w:rsidRPr="00510F82">
              <w:rPr>
                <w:lang w:val="uk-UA"/>
              </w:rPr>
              <w:t xml:space="preserve">блік </w:t>
            </w:r>
            <w:r w:rsidRPr="00510F82">
              <w:rPr>
                <w:lang w:val="uk-UA"/>
              </w:rPr>
              <w:lastRenderedPageBreak/>
              <w:t xml:space="preserve">личинок (дротяників і несправжніх дротяників) </w:t>
            </w:r>
            <w:bookmarkStart w:id="1" w:name="n113"/>
            <w:bookmarkEnd w:id="1"/>
            <w:r>
              <w:rPr>
                <w:lang w:val="uk-UA"/>
              </w:rPr>
              <w:t>шляхом ґрунтових розкопок</w:t>
            </w:r>
          </w:p>
        </w:tc>
        <w:tc>
          <w:tcPr>
            <w:tcW w:w="1559" w:type="dxa"/>
          </w:tcPr>
          <w:p w:rsidR="002F5186" w:rsidRPr="00A03A3C" w:rsidRDefault="002F5186" w:rsidP="0052642D">
            <w:pPr>
              <w:spacing w:after="0" w:line="240" w:lineRule="auto"/>
              <w:ind w:left="-133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Опрацювання визначених темою питань </w:t>
            </w:r>
            <w:r w:rsidRPr="00A03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 їхнім подальшим обговоренням вирішення практичних задач з теорії аргументації. Тест.</w:t>
            </w:r>
          </w:p>
        </w:tc>
        <w:tc>
          <w:tcPr>
            <w:tcW w:w="848" w:type="dxa"/>
          </w:tcPr>
          <w:p w:rsidR="002F5186" w:rsidRPr="00A03A3C" w:rsidRDefault="002F5186" w:rsidP="00526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</w:tr>
      <w:tr w:rsidR="002F5186" w:rsidRPr="00A03A3C" w:rsidTr="00510F82">
        <w:trPr>
          <w:trHeight w:val="1407"/>
        </w:trPr>
        <w:tc>
          <w:tcPr>
            <w:tcW w:w="2972" w:type="dxa"/>
          </w:tcPr>
          <w:p w:rsidR="002F5186" w:rsidRPr="00D439C9" w:rsidRDefault="002F5186" w:rsidP="0052642D">
            <w:pPr>
              <w:pStyle w:val="a5"/>
              <w:ind w:firstLine="0"/>
              <w:jc w:val="left"/>
              <w:rPr>
                <w:bCs/>
                <w:sz w:val="24"/>
                <w:szCs w:val="24"/>
              </w:rPr>
            </w:pPr>
            <w:r w:rsidRPr="00D439C9">
              <w:rPr>
                <w:sz w:val="24"/>
                <w:szCs w:val="24"/>
              </w:rPr>
              <w:lastRenderedPageBreak/>
              <w:t>7. </w:t>
            </w:r>
            <w:r w:rsidRPr="00510F82">
              <w:rPr>
                <w:bCs/>
                <w:sz w:val="24"/>
                <w:szCs w:val="24"/>
              </w:rPr>
              <w:t>Виявлення і обліки озимої та інших підгризаючих совок</w:t>
            </w:r>
          </w:p>
        </w:tc>
        <w:tc>
          <w:tcPr>
            <w:tcW w:w="851" w:type="dxa"/>
          </w:tcPr>
          <w:p w:rsidR="002F5186" w:rsidRPr="00A03A3C" w:rsidRDefault="002F5186" w:rsidP="00526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3118" w:type="dxa"/>
          </w:tcPr>
          <w:p w:rsidR="002F5186" w:rsidRPr="00510F82" w:rsidRDefault="002F5186" w:rsidP="005264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F82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 xml:space="preserve">Знати методику обліку </w:t>
            </w:r>
            <w:r w:rsidRPr="00510F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10F82">
              <w:rPr>
                <w:rFonts w:ascii="Times New Roman" w:hAnsi="Times New Roman" w:cs="Times New Roman"/>
                <w:sz w:val="24"/>
                <w:szCs w:val="24"/>
              </w:rPr>
              <w:t>озим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Pr="00510F82">
              <w:rPr>
                <w:rFonts w:ascii="Times New Roman" w:hAnsi="Times New Roman" w:cs="Times New Roman"/>
                <w:sz w:val="24"/>
                <w:szCs w:val="24"/>
              </w:rPr>
              <w:t xml:space="preserve"> совк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0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F8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510F82">
              <w:rPr>
                <w:rFonts w:ascii="Times New Roman" w:hAnsi="Times New Roman" w:cs="Times New Roman"/>
                <w:i/>
                <w:sz w:val="24"/>
                <w:szCs w:val="24"/>
              </w:rPr>
              <w:t>Agrotis</w:t>
            </w:r>
            <w:proofErr w:type="spellEnd"/>
            <w:r w:rsidRPr="00510F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10F82">
              <w:rPr>
                <w:rFonts w:ascii="Times New Roman" w:hAnsi="Times New Roman" w:cs="Times New Roman"/>
                <w:i/>
                <w:sz w:val="24"/>
                <w:szCs w:val="24"/>
              </w:rPr>
              <w:t>segetum</w:t>
            </w:r>
            <w:proofErr w:type="spellEnd"/>
            <w:r w:rsidRPr="00510F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10F82">
              <w:rPr>
                <w:rFonts w:ascii="Times New Roman" w:hAnsi="Times New Roman" w:cs="Times New Roman"/>
                <w:i/>
                <w:sz w:val="24"/>
                <w:szCs w:val="24"/>
              </w:rPr>
              <w:t>Schiff</w:t>
            </w:r>
            <w:proofErr w:type="spellEnd"/>
            <w:r w:rsidRPr="00510F8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510F82">
              <w:rPr>
                <w:rFonts w:ascii="Times New Roman" w:hAnsi="Times New Roman" w:cs="Times New Roman"/>
                <w:sz w:val="24"/>
                <w:szCs w:val="24"/>
              </w:rPr>
              <w:t>, окличн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Pr="00510F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0F82">
              <w:rPr>
                <w:rFonts w:ascii="Times New Roman" w:hAnsi="Times New Roman" w:cs="Times New Roman"/>
                <w:i/>
                <w:sz w:val="24"/>
                <w:szCs w:val="24"/>
              </w:rPr>
              <w:t>(A.</w:t>
            </w:r>
            <w:r w:rsidRPr="00510F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 </w:t>
            </w:r>
            <w:proofErr w:type="spellStart"/>
            <w:r w:rsidRPr="00510F82">
              <w:rPr>
                <w:rFonts w:ascii="Times New Roman" w:hAnsi="Times New Roman" w:cs="Times New Roman"/>
                <w:i/>
                <w:sz w:val="24"/>
                <w:szCs w:val="24"/>
              </w:rPr>
              <w:t>exclamations</w:t>
            </w:r>
            <w:proofErr w:type="spellEnd"/>
            <w:r w:rsidRPr="00510F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L.)</w:t>
            </w:r>
            <w:r w:rsidRPr="00510F82">
              <w:rPr>
                <w:rFonts w:ascii="Times New Roman" w:hAnsi="Times New Roman" w:cs="Times New Roman"/>
                <w:sz w:val="24"/>
                <w:szCs w:val="24"/>
              </w:rPr>
              <w:t>, совк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0F82">
              <w:rPr>
                <w:rFonts w:ascii="Times New Roman" w:hAnsi="Times New Roman" w:cs="Times New Roman"/>
                <w:sz w:val="24"/>
                <w:szCs w:val="24"/>
              </w:rPr>
              <w:t xml:space="preserve"> іпсилон </w:t>
            </w:r>
            <w:r w:rsidRPr="00510F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(A. </w:t>
            </w:r>
            <w:proofErr w:type="spellStart"/>
            <w:r w:rsidRPr="00510F82">
              <w:rPr>
                <w:rFonts w:ascii="Times New Roman" w:hAnsi="Times New Roman" w:cs="Times New Roman"/>
                <w:i/>
                <w:sz w:val="24"/>
                <w:szCs w:val="24"/>
              </w:rPr>
              <w:t>ipsilon</w:t>
            </w:r>
            <w:proofErr w:type="spellEnd"/>
            <w:r w:rsidRPr="00510F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10F82">
              <w:rPr>
                <w:rFonts w:ascii="Times New Roman" w:hAnsi="Times New Roman" w:cs="Times New Roman"/>
                <w:i/>
                <w:sz w:val="24"/>
                <w:szCs w:val="24"/>
              </w:rPr>
              <w:t>Hfn</w:t>
            </w:r>
            <w:proofErr w:type="spellEnd"/>
            <w:r w:rsidRPr="00510F8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510F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510F82">
              <w:rPr>
                <w:rFonts w:ascii="Times New Roman" w:hAnsi="Times New Roman" w:cs="Times New Roman"/>
                <w:sz w:val="24"/>
                <w:szCs w:val="24"/>
              </w:rPr>
              <w:t xml:space="preserve">також поширені шкідливі пшенична земляна совка </w:t>
            </w:r>
            <w:r w:rsidRPr="00510F8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510F82">
              <w:rPr>
                <w:rFonts w:ascii="Times New Roman" w:hAnsi="Times New Roman" w:cs="Times New Roman"/>
                <w:i/>
                <w:sz w:val="24"/>
                <w:szCs w:val="24"/>
              </w:rPr>
              <w:t>Euxoa</w:t>
            </w:r>
            <w:proofErr w:type="spellEnd"/>
            <w:r w:rsidRPr="00510F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10F82">
              <w:rPr>
                <w:rFonts w:ascii="Times New Roman" w:hAnsi="Times New Roman" w:cs="Times New Roman"/>
                <w:i/>
                <w:sz w:val="24"/>
                <w:szCs w:val="24"/>
              </w:rPr>
              <w:t>tritici</w:t>
            </w:r>
            <w:proofErr w:type="spellEnd"/>
            <w:r w:rsidRPr="00510F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L.)</w:t>
            </w:r>
            <w:r w:rsidRPr="00510F82">
              <w:rPr>
                <w:rFonts w:ascii="Times New Roman" w:hAnsi="Times New Roman" w:cs="Times New Roman"/>
                <w:sz w:val="24"/>
                <w:szCs w:val="24"/>
              </w:rPr>
              <w:t xml:space="preserve">, дика (південна) </w:t>
            </w:r>
            <w:r w:rsidRPr="00510F82">
              <w:rPr>
                <w:rFonts w:ascii="Times New Roman" w:hAnsi="Times New Roman" w:cs="Times New Roman"/>
                <w:i/>
                <w:sz w:val="24"/>
                <w:szCs w:val="24"/>
              </w:rPr>
              <w:t>(E.</w:t>
            </w:r>
            <w:r w:rsidRPr="00510F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 </w:t>
            </w:r>
            <w:proofErr w:type="spellStart"/>
            <w:r w:rsidRPr="00510F82">
              <w:rPr>
                <w:rFonts w:ascii="Times New Roman" w:hAnsi="Times New Roman" w:cs="Times New Roman"/>
                <w:i/>
                <w:sz w:val="24"/>
                <w:szCs w:val="24"/>
              </w:rPr>
              <w:t>agricola</w:t>
            </w:r>
            <w:proofErr w:type="spellEnd"/>
            <w:r w:rsidRPr="00510F8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510F82">
              <w:rPr>
                <w:rFonts w:ascii="Times New Roman" w:hAnsi="Times New Roman" w:cs="Times New Roman"/>
                <w:sz w:val="24"/>
                <w:szCs w:val="24"/>
              </w:rPr>
              <w:t xml:space="preserve">, виноградна совка </w:t>
            </w:r>
            <w:r w:rsidRPr="00510F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(E. </w:t>
            </w:r>
            <w:proofErr w:type="spellStart"/>
            <w:r w:rsidRPr="00510F82">
              <w:rPr>
                <w:rFonts w:ascii="Times New Roman" w:hAnsi="Times New Roman" w:cs="Times New Roman"/>
                <w:i/>
                <w:sz w:val="24"/>
                <w:szCs w:val="24"/>
              </w:rPr>
              <w:t>Agulina</w:t>
            </w:r>
            <w:proofErr w:type="spellEnd"/>
            <w:r w:rsidRPr="00510F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10F82">
              <w:rPr>
                <w:rFonts w:ascii="Times New Roman" w:hAnsi="Times New Roman" w:cs="Times New Roman"/>
                <w:i/>
                <w:sz w:val="24"/>
                <w:szCs w:val="24"/>
              </w:rPr>
              <w:t>Shif</w:t>
            </w:r>
            <w:proofErr w:type="spellEnd"/>
            <w:r w:rsidRPr="00510F8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510F82">
              <w:rPr>
                <w:rFonts w:ascii="Times New Roman" w:hAnsi="Times New Roman" w:cs="Times New Roman"/>
                <w:sz w:val="24"/>
                <w:szCs w:val="24"/>
              </w:rPr>
              <w:t xml:space="preserve"> та інші види сово</w:t>
            </w:r>
          </w:p>
        </w:tc>
        <w:tc>
          <w:tcPr>
            <w:tcW w:w="1559" w:type="dxa"/>
          </w:tcPr>
          <w:p w:rsidR="002F5186" w:rsidRPr="00A03A3C" w:rsidRDefault="002F5186" w:rsidP="0052642D">
            <w:pPr>
              <w:spacing w:after="0" w:line="240" w:lineRule="auto"/>
              <w:ind w:left="-133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Опрацювання визначених темою питань з подальшим професійним обговоренням 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:rsidR="002F5186" w:rsidRPr="00A03A3C" w:rsidRDefault="002F5186" w:rsidP="00526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F5186" w:rsidRPr="00A03A3C" w:rsidTr="000D0461">
        <w:trPr>
          <w:trHeight w:val="895"/>
        </w:trPr>
        <w:tc>
          <w:tcPr>
            <w:tcW w:w="2972" w:type="dxa"/>
          </w:tcPr>
          <w:p w:rsidR="002F5186" w:rsidRPr="00510F82" w:rsidRDefault="002F5186" w:rsidP="0052642D">
            <w:pPr>
              <w:pStyle w:val="a5"/>
              <w:ind w:firstLine="0"/>
              <w:jc w:val="left"/>
              <w:rPr>
                <w:bCs/>
                <w:sz w:val="24"/>
                <w:szCs w:val="24"/>
              </w:rPr>
            </w:pPr>
            <w:r w:rsidRPr="00510F82">
              <w:rPr>
                <w:bCs/>
                <w:sz w:val="24"/>
                <w:szCs w:val="24"/>
              </w:rPr>
              <w:t>8. Виявлення і обліки листогризучих совок</w:t>
            </w:r>
          </w:p>
        </w:tc>
        <w:tc>
          <w:tcPr>
            <w:tcW w:w="851" w:type="dxa"/>
          </w:tcPr>
          <w:p w:rsidR="002F5186" w:rsidRPr="00A03A3C" w:rsidRDefault="002F5186" w:rsidP="00526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3118" w:type="dxa"/>
          </w:tcPr>
          <w:p w:rsidR="002F5186" w:rsidRPr="00510F82" w:rsidRDefault="002F5186" w:rsidP="0052642D">
            <w:pPr>
              <w:pStyle w:val="rvps2"/>
              <w:rPr>
                <w:lang w:val="uk-UA"/>
              </w:rPr>
            </w:pPr>
            <w:r w:rsidRPr="004F3FE4">
              <w:rPr>
                <w:shd w:val="clear" w:color="auto" w:fill="FFFFFF"/>
                <w:lang w:val="uk-UA"/>
              </w:rPr>
              <w:t xml:space="preserve">Знати </w:t>
            </w:r>
            <w:r>
              <w:rPr>
                <w:shd w:val="clear" w:color="auto" w:fill="FFFFFF"/>
                <w:lang w:val="uk-UA"/>
              </w:rPr>
              <w:t xml:space="preserve">методики обліку </w:t>
            </w:r>
            <w:r w:rsidRPr="00510F82">
              <w:rPr>
                <w:lang w:val="uk-UA"/>
              </w:rPr>
              <w:t>капустян</w:t>
            </w:r>
            <w:r>
              <w:rPr>
                <w:lang w:val="uk-UA"/>
              </w:rPr>
              <w:t>ої</w:t>
            </w:r>
            <w:r w:rsidRPr="00510F82">
              <w:rPr>
                <w:lang w:val="uk-UA"/>
              </w:rPr>
              <w:t xml:space="preserve"> </w:t>
            </w:r>
            <w:r w:rsidRPr="00510F82">
              <w:rPr>
                <w:i/>
                <w:lang w:val="uk-UA"/>
              </w:rPr>
              <w:t>(</w:t>
            </w:r>
            <w:proofErr w:type="spellStart"/>
            <w:r w:rsidRPr="00040766">
              <w:rPr>
                <w:i/>
              </w:rPr>
              <w:t>Mamestra</w:t>
            </w:r>
            <w:proofErr w:type="spellEnd"/>
            <w:r w:rsidRPr="00510F82">
              <w:rPr>
                <w:i/>
                <w:lang w:val="uk-UA"/>
              </w:rPr>
              <w:t xml:space="preserve"> </w:t>
            </w:r>
            <w:proofErr w:type="spellStart"/>
            <w:r w:rsidRPr="00040766">
              <w:rPr>
                <w:i/>
              </w:rPr>
              <w:t>brassicae</w:t>
            </w:r>
            <w:proofErr w:type="spellEnd"/>
            <w:r w:rsidRPr="00510F82">
              <w:rPr>
                <w:i/>
                <w:lang w:val="uk-UA"/>
              </w:rPr>
              <w:t xml:space="preserve"> </w:t>
            </w:r>
            <w:r w:rsidRPr="00040766">
              <w:rPr>
                <w:i/>
              </w:rPr>
              <w:t>L</w:t>
            </w:r>
            <w:r w:rsidRPr="00510F82">
              <w:rPr>
                <w:i/>
                <w:lang w:val="uk-UA"/>
              </w:rPr>
              <w:t>.)</w:t>
            </w:r>
            <w:r w:rsidRPr="00510F82">
              <w:rPr>
                <w:lang w:val="uk-UA"/>
              </w:rPr>
              <w:t>,   С-чорн</w:t>
            </w:r>
            <w:r>
              <w:rPr>
                <w:lang w:val="uk-UA"/>
              </w:rPr>
              <w:t>ої</w:t>
            </w:r>
            <w:r w:rsidRPr="00510F82">
              <w:rPr>
                <w:lang w:val="uk-UA"/>
              </w:rPr>
              <w:t xml:space="preserve"> </w:t>
            </w:r>
            <w:r w:rsidRPr="00510F82">
              <w:rPr>
                <w:i/>
                <w:lang w:val="uk-UA"/>
              </w:rPr>
              <w:t>(</w:t>
            </w:r>
            <w:proofErr w:type="spellStart"/>
            <w:r w:rsidRPr="00040766">
              <w:rPr>
                <w:i/>
              </w:rPr>
              <w:t>Xest</w:t>
            </w:r>
            <w:proofErr w:type="spellEnd"/>
            <w:r w:rsidRPr="00510F82">
              <w:rPr>
                <w:i/>
                <w:lang w:val="uk-UA"/>
              </w:rPr>
              <w:t>і</w:t>
            </w:r>
            <w:r w:rsidRPr="00040766">
              <w:rPr>
                <w:i/>
              </w:rPr>
              <w:t>a</w:t>
            </w:r>
            <w:r w:rsidRPr="00510F82">
              <w:rPr>
                <w:i/>
                <w:lang w:val="uk-UA"/>
              </w:rPr>
              <w:t xml:space="preserve"> </w:t>
            </w:r>
            <w:r w:rsidRPr="00040766">
              <w:rPr>
                <w:i/>
              </w:rPr>
              <w:t>c</w:t>
            </w:r>
            <w:r w:rsidRPr="00510F82">
              <w:rPr>
                <w:i/>
                <w:lang w:val="uk-UA"/>
              </w:rPr>
              <w:t>-</w:t>
            </w:r>
            <w:proofErr w:type="spellStart"/>
            <w:r w:rsidRPr="00040766">
              <w:rPr>
                <w:i/>
              </w:rPr>
              <w:t>nigrum</w:t>
            </w:r>
            <w:proofErr w:type="spellEnd"/>
            <w:r w:rsidRPr="00510F82">
              <w:rPr>
                <w:i/>
                <w:lang w:val="uk-UA"/>
              </w:rPr>
              <w:t xml:space="preserve"> </w:t>
            </w:r>
            <w:r w:rsidRPr="00040766">
              <w:rPr>
                <w:i/>
              </w:rPr>
              <w:t>L</w:t>
            </w:r>
            <w:r w:rsidRPr="00510F82">
              <w:rPr>
                <w:i/>
                <w:lang w:val="uk-UA"/>
              </w:rPr>
              <w:t>.)</w:t>
            </w:r>
            <w:r w:rsidRPr="00510F82">
              <w:rPr>
                <w:lang w:val="uk-UA"/>
              </w:rPr>
              <w:t>, совк</w:t>
            </w:r>
            <w:r>
              <w:rPr>
                <w:lang w:val="uk-UA"/>
              </w:rPr>
              <w:t>и</w:t>
            </w:r>
            <w:r w:rsidRPr="00510F82">
              <w:rPr>
                <w:lang w:val="uk-UA"/>
              </w:rPr>
              <w:t xml:space="preserve">-гамма </w:t>
            </w:r>
            <w:r w:rsidRPr="00510F82">
              <w:rPr>
                <w:i/>
                <w:lang w:val="uk-UA"/>
              </w:rPr>
              <w:t>(</w:t>
            </w:r>
            <w:proofErr w:type="spellStart"/>
            <w:r w:rsidRPr="00040766">
              <w:rPr>
                <w:i/>
              </w:rPr>
              <w:t>Autographa</w:t>
            </w:r>
            <w:proofErr w:type="spellEnd"/>
            <w:r w:rsidRPr="00510F82">
              <w:rPr>
                <w:i/>
                <w:lang w:val="uk-UA"/>
              </w:rPr>
              <w:t xml:space="preserve"> </w:t>
            </w:r>
            <w:proofErr w:type="spellStart"/>
            <w:r w:rsidRPr="00040766">
              <w:rPr>
                <w:i/>
              </w:rPr>
              <w:t>gamma</w:t>
            </w:r>
            <w:proofErr w:type="spellEnd"/>
            <w:r w:rsidRPr="00510F82">
              <w:rPr>
                <w:i/>
                <w:lang w:val="uk-UA"/>
              </w:rPr>
              <w:t xml:space="preserve"> </w:t>
            </w:r>
            <w:r w:rsidRPr="00040766">
              <w:rPr>
                <w:i/>
              </w:rPr>
              <w:t>L</w:t>
            </w:r>
            <w:r w:rsidRPr="00510F82">
              <w:rPr>
                <w:i/>
                <w:lang w:val="uk-UA"/>
              </w:rPr>
              <w:t>.)</w:t>
            </w:r>
            <w:r w:rsidRPr="00510F82">
              <w:rPr>
                <w:lang w:val="uk-UA"/>
              </w:rPr>
              <w:t>, конюшинов</w:t>
            </w:r>
            <w:r>
              <w:rPr>
                <w:lang w:val="uk-UA"/>
              </w:rPr>
              <w:t>ої</w:t>
            </w:r>
            <w:r w:rsidRPr="00510F82">
              <w:rPr>
                <w:lang w:val="uk-UA"/>
              </w:rPr>
              <w:t xml:space="preserve"> </w:t>
            </w:r>
            <w:r w:rsidRPr="00510F82">
              <w:rPr>
                <w:i/>
                <w:lang w:val="uk-UA"/>
              </w:rPr>
              <w:t>(</w:t>
            </w:r>
            <w:proofErr w:type="spellStart"/>
            <w:r w:rsidRPr="00040766">
              <w:rPr>
                <w:i/>
              </w:rPr>
              <w:t>Discestra</w:t>
            </w:r>
            <w:proofErr w:type="spellEnd"/>
            <w:r w:rsidRPr="00510F82">
              <w:rPr>
                <w:i/>
                <w:lang w:val="uk-UA"/>
              </w:rPr>
              <w:t xml:space="preserve"> </w:t>
            </w:r>
            <w:proofErr w:type="spellStart"/>
            <w:r w:rsidRPr="00040766">
              <w:rPr>
                <w:i/>
              </w:rPr>
              <w:t>trifolii</w:t>
            </w:r>
            <w:proofErr w:type="spellEnd"/>
            <w:r w:rsidRPr="00510F82">
              <w:rPr>
                <w:i/>
                <w:lang w:val="uk-UA"/>
              </w:rPr>
              <w:t xml:space="preserve"> </w:t>
            </w:r>
            <w:proofErr w:type="spellStart"/>
            <w:r w:rsidRPr="00040766">
              <w:rPr>
                <w:i/>
              </w:rPr>
              <w:t>Hfn</w:t>
            </w:r>
            <w:proofErr w:type="spellEnd"/>
            <w:r w:rsidRPr="00510F82">
              <w:rPr>
                <w:i/>
                <w:lang w:val="uk-UA"/>
              </w:rPr>
              <w:t>)</w:t>
            </w:r>
            <w:r w:rsidRPr="00510F82">
              <w:rPr>
                <w:lang w:val="uk-UA"/>
              </w:rPr>
              <w:t>, люцернов</w:t>
            </w:r>
            <w:r>
              <w:rPr>
                <w:lang w:val="uk-UA"/>
              </w:rPr>
              <w:t xml:space="preserve">ої </w:t>
            </w:r>
            <w:r w:rsidRPr="00510F82">
              <w:rPr>
                <w:lang w:val="uk-UA"/>
              </w:rPr>
              <w:t xml:space="preserve">(льонова) </w:t>
            </w:r>
            <w:r w:rsidRPr="00510F82">
              <w:rPr>
                <w:i/>
                <w:lang w:val="uk-UA"/>
              </w:rPr>
              <w:t>(</w:t>
            </w:r>
            <w:proofErr w:type="spellStart"/>
            <w:r w:rsidRPr="00040766">
              <w:rPr>
                <w:i/>
              </w:rPr>
              <w:t>Heliothis</w:t>
            </w:r>
            <w:proofErr w:type="spellEnd"/>
            <w:r w:rsidRPr="00510F82">
              <w:rPr>
                <w:i/>
                <w:lang w:val="uk-UA"/>
              </w:rPr>
              <w:t xml:space="preserve"> </w:t>
            </w:r>
            <w:proofErr w:type="spellStart"/>
            <w:r w:rsidRPr="00040766">
              <w:rPr>
                <w:i/>
              </w:rPr>
              <w:t>viriplaca</w:t>
            </w:r>
            <w:proofErr w:type="spellEnd"/>
            <w:r w:rsidRPr="00510F82">
              <w:rPr>
                <w:i/>
                <w:lang w:val="uk-UA"/>
              </w:rPr>
              <w:t xml:space="preserve"> </w:t>
            </w:r>
            <w:proofErr w:type="spellStart"/>
            <w:r w:rsidRPr="00040766">
              <w:rPr>
                <w:i/>
              </w:rPr>
              <w:t>Hfn</w:t>
            </w:r>
            <w:proofErr w:type="spellEnd"/>
            <w:r w:rsidRPr="00510F82">
              <w:rPr>
                <w:i/>
                <w:lang w:val="uk-UA"/>
              </w:rPr>
              <w:t>)</w:t>
            </w:r>
            <w:r w:rsidRPr="00510F82">
              <w:rPr>
                <w:lang w:val="uk-UA"/>
              </w:rPr>
              <w:t>, городн</w:t>
            </w:r>
            <w:r>
              <w:rPr>
                <w:lang w:val="uk-UA"/>
              </w:rPr>
              <w:t xml:space="preserve">ьої </w:t>
            </w:r>
            <w:r w:rsidRPr="00510F82">
              <w:rPr>
                <w:lang w:val="uk-UA"/>
              </w:rPr>
              <w:t xml:space="preserve">(латукова) </w:t>
            </w:r>
            <w:r w:rsidRPr="00510F82">
              <w:rPr>
                <w:i/>
                <w:lang w:val="uk-UA"/>
              </w:rPr>
              <w:t>(</w:t>
            </w:r>
            <w:proofErr w:type="spellStart"/>
            <w:r w:rsidRPr="00040766">
              <w:rPr>
                <w:i/>
              </w:rPr>
              <w:t>Laconodi</w:t>
            </w:r>
            <w:proofErr w:type="spellEnd"/>
            <w:r w:rsidRPr="00510F82">
              <w:rPr>
                <w:i/>
                <w:lang w:val="uk-UA"/>
              </w:rPr>
              <w:t xml:space="preserve">а </w:t>
            </w:r>
            <w:proofErr w:type="spellStart"/>
            <w:r w:rsidRPr="00040766">
              <w:rPr>
                <w:i/>
              </w:rPr>
              <w:t>oleracea</w:t>
            </w:r>
            <w:proofErr w:type="spellEnd"/>
            <w:r w:rsidRPr="00510F82">
              <w:rPr>
                <w:i/>
                <w:lang w:val="uk-UA"/>
              </w:rPr>
              <w:t xml:space="preserve"> </w:t>
            </w:r>
            <w:r w:rsidRPr="00040766">
              <w:rPr>
                <w:i/>
              </w:rPr>
              <w:t>L</w:t>
            </w:r>
            <w:r w:rsidRPr="00510F82">
              <w:rPr>
                <w:i/>
                <w:lang w:val="uk-UA"/>
              </w:rPr>
              <w:t>.)</w:t>
            </w:r>
            <w:r w:rsidRPr="00510F82">
              <w:rPr>
                <w:lang w:val="uk-UA"/>
              </w:rPr>
              <w:t>, бавовников</w:t>
            </w:r>
            <w:r>
              <w:rPr>
                <w:lang w:val="uk-UA"/>
              </w:rPr>
              <w:t>ої</w:t>
            </w:r>
            <w:r w:rsidRPr="00510F82">
              <w:rPr>
                <w:lang w:val="uk-UA"/>
              </w:rPr>
              <w:t xml:space="preserve"> </w:t>
            </w:r>
            <w:r w:rsidRPr="00510F82">
              <w:rPr>
                <w:i/>
                <w:lang w:val="uk-UA"/>
              </w:rPr>
              <w:t>(</w:t>
            </w:r>
            <w:proofErr w:type="spellStart"/>
            <w:r w:rsidRPr="00040766">
              <w:rPr>
                <w:i/>
              </w:rPr>
              <w:t>Helicoverpa</w:t>
            </w:r>
            <w:proofErr w:type="spellEnd"/>
            <w:r w:rsidRPr="00510F82">
              <w:rPr>
                <w:i/>
                <w:lang w:val="uk-UA"/>
              </w:rPr>
              <w:t xml:space="preserve"> </w:t>
            </w:r>
            <w:proofErr w:type="spellStart"/>
            <w:r w:rsidRPr="00040766">
              <w:rPr>
                <w:i/>
              </w:rPr>
              <w:t>armigera</w:t>
            </w:r>
            <w:proofErr w:type="spellEnd"/>
            <w:r w:rsidRPr="00510F82">
              <w:rPr>
                <w:i/>
                <w:lang w:val="uk-UA"/>
              </w:rPr>
              <w:t xml:space="preserve"> </w:t>
            </w:r>
            <w:proofErr w:type="spellStart"/>
            <w:r w:rsidRPr="00040766">
              <w:rPr>
                <w:i/>
              </w:rPr>
              <w:t>Hb</w:t>
            </w:r>
            <w:proofErr w:type="spellEnd"/>
            <w:r w:rsidRPr="00510F82">
              <w:rPr>
                <w:i/>
                <w:lang w:val="uk-UA"/>
              </w:rPr>
              <w:t>)</w:t>
            </w:r>
            <w:r w:rsidRPr="00510F82">
              <w:rPr>
                <w:lang w:val="uk-UA"/>
              </w:rPr>
              <w:t xml:space="preserve">, </w:t>
            </w:r>
            <w:proofErr w:type="spellStart"/>
            <w:r w:rsidRPr="00510F82">
              <w:rPr>
                <w:lang w:val="uk-UA"/>
              </w:rPr>
              <w:t>карадрин</w:t>
            </w:r>
            <w:r>
              <w:rPr>
                <w:lang w:val="uk-UA"/>
              </w:rPr>
              <w:t>и</w:t>
            </w:r>
            <w:proofErr w:type="spellEnd"/>
            <w:r w:rsidRPr="00510F82">
              <w:rPr>
                <w:lang w:val="uk-UA"/>
              </w:rPr>
              <w:t>, або помідорн</w:t>
            </w:r>
            <w:r>
              <w:rPr>
                <w:lang w:val="uk-UA"/>
              </w:rPr>
              <w:t xml:space="preserve">ої </w:t>
            </w:r>
            <w:r w:rsidRPr="00510F82">
              <w:rPr>
                <w:i/>
                <w:lang w:val="uk-UA"/>
              </w:rPr>
              <w:t>(</w:t>
            </w:r>
            <w:proofErr w:type="spellStart"/>
            <w:r w:rsidRPr="00040766">
              <w:rPr>
                <w:i/>
              </w:rPr>
              <w:t>Spodoptera</w:t>
            </w:r>
            <w:proofErr w:type="spellEnd"/>
            <w:r w:rsidRPr="00510F82">
              <w:rPr>
                <w:i/>
                <w:lang w:val="uk-UA"/>
              </w:rPr>
              <w:t xml:space="preserve"> </w:t>
            </w:r>
            <w:proofErr w:type="spellStart"/>
            <w:r w:rsidRPr="00040766">
              <w:rPr>
                <w:i/>
              </w:rPr>
              <w:t>exigna</w:t>
            </w:r>
            <w:proofErr w:type="spellEnd"/>
            <w:r w:rsidRPr="00510F82">
              <w:rPr>
                <w:i/>
                <w:lang w:val="uk-UA"/>
              </w:rPr>
              <w:t xml:space="preserve"> </w:t>
            </w:r>
            <w:proofErr w:type="spellStart"/>
            <w:r w:rsidRPr="00040766">
              <w:rPr>
                <w:i/>
              </w:rPr>
              <w:t>Hb</w:t>
            </w:r>
            <w:proofErr w:type="spellEnd"/>
            <w:r w:rsidRPr="00510F82">
              <w:rPr>
                <w:i/>
                <w:lang w:val="uk-UA"/>
              </w:rPr>
              <w:t>)</w:t>
            </w:r>
            <w:r w:rsidRPr="00510F82">
              <w:rPr>
                <w:lang w:val="uk-UA"/>
              </w:rPr>
              <w:t xml:space="preserve"> та інш</w:t>
            </w:r>
            <w:r>
              <w:rPr>
                <w:lang w:val="uk-UA"/>
              </w:rPr>
              <w:t>их</w:t>
            </w:r>
            <w:r w:rsidRPr="00510F82">
              <w:rPr>
                <w:lang w:val="uk-UA"/>
              </w:rPr>
              <w:t xml:space="preserve"> вид</w:t>
            </w:r>
            <w:r>
              <w:rPr>
                <w:lang w:val="uk-UA"/>
              </w:rPr>
              <w:t xml:space="preserve">ів </w:t>
            </w:r>
            <w:r w:rsidRPr="00510F82">
              <w:rPr>
                <w:lang w:val="uk-UA"/>
              </w:rPr>
              <w:t>совок</w:t>
            </w:r>
          </w:p>
        </w:tc>
        <w:tc>
          <w:tcPr>
            <w:tcW w:w="1559" w:type="dxa"/>
          </w:tcPr>
          <w:p w:rsidR="002F5186" w:rsidRPr="00A03A3C" w:rsidRDefault="002F5186" w:rsidP="0052642D">
            <w:pPr>
              <w:spacing w:after="0" w:line="240" w:lineRule="auto"/>
              <w:ind w:left="-133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Опрацювання визначених темою питань з подальшим професійним обговоренням 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:rsidR="002F5186" w:rsidRPr="00A03A3C" w:rsidRDefault="002F5186" w:rsidP="00526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F5186" w:rsidRPr="00A03A3C" w:rsidTr="000D0461">
        <w:trPr>
          <w:trHeight w:val="895"/>
        </w:trPr>
        <w:tc>
          <w:tcPr>
            <w:tcW w:w="2972" w:type="dxa"/>
          </w:tcPr>
          <w:p w:rsidR="002F5186" w:rsidRPr="00A03A3C" w:rsidRDefault="002F5186" w:rsidP="0052642D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A03A3C">
              <w:rPr>
                <w:rStyle w:val="rvts0"/>
                <w:sz w:val="24"/>
                <w:szCs w:val="24"/>
              </w:rPr>
              <w:t>9</w:t>
            </w:r>
            <w:r w:rsidRPr="00D548E2">
              <w:rPr>
                <w:rStyle w:val="rvts0"/>
                <w:sz w:val="24"/>
                <w:szCs w:val="24"/>
              </w:rPr>
              <w:t xml:space="preserve">. </w:t>
            </w:r>
            <w:r w:rsidRPr="00D548E2">
              <w:rPr>
                <w:sz w:val="24"/>
                <w:szCs w:val="24"/>
              </w:rPr>
              <w:t xml:space="preserve">Виявлення і обліки стеблового (кукурудзяного) метелика </w:t>
            </w:r>
            <w:r w:rsidRPr="00D548E2">
              <w:rPr>
                <w:i/>
                <w:sz w:val="24"/>
                <w:szCs w:val="24"/>
              </w:rPr>
              <w:t>(</w:t>
            </w:r>
            <w:proofErr w:type="spellStart"/>
            <w:r w:rsidRPr="00D548E2">
              <w:rPr>
                <w:i/>
                <w:sz w:val="24"/>
                <w:szCs w:val="24"/>
              </w:rPr>
              <w:t>Ostrinia</w:t>
            </w:r>
            <w:proofErr w:type="spellEnd"/>
            <w:r w:rsidRPr="00D548E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548E2">
              <w:rPr>
                <w:i/>
                <w:sz w:val="24"/>
                <w:szCs w:val="24"/>
              </w:rPr>
              <w:t>mibilalis</w:t>
            </w:r>
            <w:proofErr w:type="spellEnd"/>
            <w:r w:rsidRPr="00D548E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548E2">
              <w:rPr>
                <w:i/>
                <w:sz w:val="24"/>
                <w:szCs w:val="24"/>
              </w:rPr>
              <w:t>Hb</w:t>
            </w:r>
            <w:proofErr w:type="spellEnd"/>
            <w:r w:rsidRPr="00D548E2">
              <w:rPr>
                <w:i/>
                <w:sz w:val="24"/>
                <w:szCs w:val="24"/>
              </w:rPr>
              <w:t>.)</w:t>
            </w:r>
            <w:r w:rsidRPr="00D548E2">
              <w:rPr>
                <w:rStyle w:val="rvts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F5186" w:rsidRPr="00A03A3C" w:rsidRDefault="002F5186" w:rsidP="00526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3118" w:type="dxa"/>
          </w:tcPr>
          <w:p w:rsidR="002F5186" w:rsidRPr="00BE08DE" w:rsidRDefault="002F5186" w:rsidP="0052642D">
            <w:pPr>
              <w:pStyle w:val="rvps2"/>
              <w:spacing w:before="0" w:beforeAutospacing="0" w:after="0" w:afterAutospacing="0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Знати методику обліку </w:t>
            </w:r>
            <w:proofErr w:type="spellStart"/>
            <w:r w:rsidRPr="00D548E2">
              <w:t>стеблового</w:t>
            </w:r>
            <w:proofErr w:type="spellEnd"/>
            <w:r w:rsidRPr="00D548E2">
              <w:t xml:space="preserve"> (</w:t>
            </w:r>
            <w:proofErr w:type="spellStart"/>
            <w:r w:rsidRPr="00D548E2">
              <w:t>кукурудзяного</w:t>
            </w:r>
            <w:proofErr w:type="spellEnd"/>
            <w:r w:rsidRPr="00D548E2">
              <w:t xml:space="preserve">) </w:t>
            </w:r>
            <w:proofErr w:type="spellStart"/>
            <w:r w:rsidRPr="00D548E2">
              <w:t>метелика</w:t>
            </w:r>
            <w:proofErr w:type="spellEnd"/>
            <w:r w:rsidRPr="00D548E2">
              <w:t xml:space="preserve"> </w:t>
            </w:r>
            <w:r w:rsidRPr="00D548E2">
              <w:rPr>
                <w:i/>
              </w:rPr>
              <w:t>(</w:t>
            </w:r>
            <w:proofErr w:type="spellStart"/>
            <w:r w:rsidRPr="00D548E2">
              <w:rPr>
                <w:i/>
              </w:rPr>
              <w:t>Ostrinia</w:t>
            </w:r>
            <w:proofErr w:type="spellEnd"/>
            <w:r w:rsidRPr="00D548E2">
              <w:rPr>
                <w:i/>
              </w:rPr>
              <w:t xml:space="preserve"> </w:t>
            </w:r>
            <w:proofErr w:type="spellStart"/>
            <w:r w:rsidRPr="00D548E2">
              <w:rPr>
                <w:i/>
              </w:rPr>
              <w:t>mibilalis</w:t>
            </w:r>
            <w:proofErr w:type="spellEnd"/>
            <w:r w:rsidRPr="00D548E2">
              <w:rPr>
                <w:i/>
              </w:rPr>
              <w:t xml:space="preserve"> </w:t>
            </w:r>
            <w:proofErr w:type="spellStart"/>
            <w:r w:rsidRPr="00D548E2">
              <w:rPr>
                <w:i/>
              </w:rPr>
              <w:t>Hb</w:t>
            </w:r>
            <w:proofErr w:type="spellEnd"/>
            <w:r w:rsidRPr="00D548E2">
              <w:rPr>
                <w:i/>
              </w:rPr>
              <w:t>.)</w:t>
            </w:r>
            <w:r w:rsidRPr="00D548E2">
              <w:rPr>
                <w:rStyle w:val="rvts0"/>
              </w:rPr>
              <w:t>.</w:t>
            </w:r>
            <w:r>
              <w:rPr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2F5186" w:rsidRPr="00A03A3C" w:rsidRDefault="002F5186" w:rsidP="0052642D">
            <w:pPr>
              <w:spacing w:after="0" w:line="240" w:lineRule="auto"/>
              <w:ind w:left="-133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Опрацювання визначених темою питань з подальшим професійним обговоренням 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:rsidR="002F5186" w:rsidRPr="00A03A3C" w:rsidRDefault="002F5186" w:rsidP="00526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F5186" w:rsidRPr="00A03A3C" w:rsidTr="000D0461">
        <w:trPr>
          <w:trHeight w:val="895"/>
        </w:trPr>
        <w:tc>
          <w:tcPr>
            <w:tcW w:w="2972" w:type="dxa"/>
          </w:tcPr>
          <w:p w:rsidR="002F5186" w:rsidRPr="00A03A3C" w:rsidRDefault="002F5186" w:rsidP="0052642D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A03A3C">
              <w:rPr>
                <w:rStyle w:val="rvts0"/>
                <w:sz w:val="24"/>
                <w:szCs w:val="24"/>
              </w:rPr>
              <w:lastRenderedPageBreak/>
              <w:t xml:space="preserve">10. </w:t>
            </w:r>
            <w:r w:rsidRPr="00D548E2">
              <w:rPr>
                <w:bCs/>
                <w:sz w:val="24"/>
                <w:szCs w:val="24"/>
              </w:rPr>
              <w:t>Виявлення і обліки лучного метелика (</w:t>
            </w:r>
            <w:proofErr w:type="spellStart"/>
            <w:r w:rsidRPr="00D548E2">
              <w:rPr>
                <w:bCs/>
                <w:sz w:val="24"/>
                <w:szCs w:val="24"/>
              </w:rPr>
              <w:t>Magraritia</w:t>
            </w:r>
            <w:proofErr w:type="spellEnd"/>
            <w:r w:rsidRPr="00D548E2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D548E2">
              <w:rPr>
                <w:bCs/>
                <w:sz w:val="24"/>
                <w:szCs w:val="24"/>
              </w:rPr>
              <w:t>Pyrausta</w:t>
            </w:r>
            <w:proofErr w:type="spellEnd"/>
            <w:r w:rsidRPr="00D548E2">
              <w:rPr>
                <w:bCs/>
                <w:sz w:val="24"/>
                <w:szCs w:val="24"/>
              </w:rPr>
              <w:t xml:space="preserve">) </w:t>
            </w:r>
            <w:proofErr w:type="spellStart"/>
            <w:r w:rsidRPr="00D548E2">
              <w:rPr>
                <w:bCs/>
                <w:sz w:val="24"/>
                <w:szCs w:val="24"/>
              </w:rPr>
              <w:t>stictucalis</w:t>
            </w:r>
            <w:proofErr w:type="spellEnd"/>
            <w:r w:rsidRPr="00D548E2">
              <w:rPr>
                <w:bCs/>
                <w:sz w:val="24"/>
                <w:szCs w:val="24"/>
              </w:rPr>
              <w:t xml:space="preserve"> L.).</w:t>
            </w:r>
          </w:p>
        </w:tc>
        <w:tc>
          <w:tcPr>
            <w:tcW w:w="851" w:type="dxa"/>
          </w:tcPr>
          <w:p w:rsidR="002F5186" w:rsidRPr="00A03A3C" w:rsidRDefault="002F5186" w:rsidP="00526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3118" w:type="dxa"/>
          </w:tcPr>
          <w:p w:rsidR="002F5186" w:rsidRPr="00D548E2" w:rsidRDefault="002F5186" w:rsidP="005264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548E2">
              <w:rPr>
                <w:rFonts w:ascii="Times New Roman" w:hAnsi="Times New Roman" w:cs="Times New Roman"/>
              </w:rPr>
              <w:t xml:space="preserve">Знати методику обліку </w:t>
            </w:r>
            <w:r w:rsidRPr="00D548E2">
              <w:rPr>
                <w:rFonts w:ascii="Times New Roman" w:hAnsi="Times New Roman" w:cs="Times New Roman"/>
                <w:bCs/>
                <w:sz w:val="24"/>
                <w:szCs w:val="24"/>
              </w:rPr>
              <w:t>лучного метелика (</w:t>
            </w:r>
            <w:proofErr w:type="spellStart"/>
            <w:r w:rsidRPr="00D548E2">
              <w:rPr>
                <w:rFonts w:ascii="Times New Roman" w:hAnsi="Times New Roman" w:cs="Times New Roman"/>
                <w:bCs/>
                <w:sz w:val="24"/>
                <w:szCs w:val="24"/>
              </w:rPr>
              <w:t>Magraritia</w:t>
            </w:r>
            <w:proofErr w:type="spellEnd"/>
            <w:r w:rsidRPr="00D548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D548E2">
              <w:rPr>
                <w:rFonts w:ascii="Times New Roman" w:hAnsi="Times New Roman" w:cs="Times New Roman"/>
                <w:bCs/>
                <w:sz w:val="24"/>
                <w:szCs w:val="24"/>
              </w:rPr>
              <w:t>Pyrausta</w:t>
            </w:r>
            <w:proofErr w:type="spellEnd"/>
            <w:r w:rsidRPr="00D548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D548E2">
              <w:rPr>
                <w:rFonts w:ascii="Times New Roman" w:hAnsi="Times New Roman" w:cs="Times New Roman"/>
                <w:bCs/>
                <w:sz w:val="24"/>
                <w:szCs w:val="24"/>
              </w:rPr>
              <w:t>stictucalis</w:t>
            </w:r>
            <w:proofErr w:type="spellEnd"/>
            <w:r w:rsidRPr="00D548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L.).</w:t>
            </w:r>
          </w:p>
        </w:tc>
        <w:tc>
          <w:tcPr>
            <w:tcW w:w="1559" w:type="dxa"/>
          </w:tcPr>
          <w:p w:rsidR="002F5186" w:rsidRDefault="002F5186" w:rsidP="0052642D">
            <w:pPr>
              <w:spacing w:after="0" w:line="240" w:lineRule="auto"/>
              <w:ind w:left="-133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Опрацювання визначених темою питань з подальшим професійним обговоренням або написання тез доповідей чи авторського есе з подальшою його презентацією. Тест.</w:t>
            </w:r>
          </w:p>
          <w:p w:rsidR="002F5186" w:rsidRPr="00A03A3C" w:rsidRDefault="002F5186" w:rsidP="002F5186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2F5186" w:rsidRPr="00A03A3C" w:rsidRDefault="002F5186" w:rsidP="00526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D548E2" w:rsidRDefault="00D548E2">
      <w:r>
        <w:br w:type="page"/>
      </w:r>
    </w:p>
    <w:tbl>
      <w:tblPr>
        <w:tblStyle w:val="a3"/>
        <w:tblW w:w="9348" w:type="dxa"/>
        <w:tblLayout w:type="fixed"/>
        <w:tblLook w:val="04A0" w:firstRow="1" w:lastRow="0" w:firstColumn="1" w:lastColumn="0" w:noHBand="0" w:noVBand="1"/>
      </w:tblPr>
      <w:tblGrid>
        <w:gridCol w:w="2972"/>
        <w:gridCol w:w="851"/>
        <w:gridCol w:w="3118"/>
        <w:gridCol w:w="1559"/>
        <w:gridCol w:w="848"/>
      </w:tblGrid>
      <w:tr w:rsidR="002F5186" w:rsidRPr="00A03A3C" w:rsidTr="002F5186">
        <w:trPr>
          <w:trHeight w:val="274"/>
        </w:trPr>
        <w:tc>
          <w:tcPr>
            <w:tcW w:w="9348" w:type="dxa"/>
            <w:gridSpan w:val="5"/>
          </w:tcPr>
          <w:p w:rsidR="002F5186" w:rsidRPr="00A03A3C" w:rsidRDefault="002F5186" w:rsidP="00526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2</w:t>
            </w:r>
          </w:p>
        </w:tc>
      </w:tr>
      <w:tr w:rsidR="002F5186" w:rsidRPr="00A03A3C" w:rsidTr="000D0461">
        <w:trPr>
          <w:trHeight w:val="895"/>
        </w:trPr>
        <w:tc>
          <w:tcPr>
            <w:tcW w:w="2972" w:type="dxa"/>
          </w:tcPr>
          <w:p w:rsidR="002F5186" w:rsidRPr="00962989" w:rsidRDefault="002F5186" w:rsidP="008C7A60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962989">
              <w:rPr>
                <w:rStyle w:val="rvts0"/>
                <w:sz w:val="24"/>
                <w:szCs w:val="24"/>
              </w:rPr>
              <w:t>11</w:t>
            </w:r>
            <w:r>
              <w:rPr>
                <w:rStyle w:val="rvts0"/>
                <w:sz w:val="24"/>
                <w:szCs w:val="24"/>
              </w:rPr>
              <w:t>.</w:t>
            </w:r>
            <w:r w:rsidRPr="00962989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D548E2">
              <w:rPr>
                <w:bCs/>
                <w:sz w:val="24"/>
                <w:szCs w:val="24"/>
              </w:rPr>
              <w:t>Методи обліку шкідників зернових культур. Злакові попелиці</w:t>
            </w:r>
          </w:p>
        </w:tc>
        <w:tc>
          <w:tcPr>
            <w:tcW w:w="851" w:type="dxa"/>
          </w:tcPr>
          <w:p w:rsidR="002F5186" w:rsidRPr="00A03A3C" w:rsidRDefault="002F5186" w:rsidP="008C7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3118" w:type="dxa"/>
          </w:tcPr>
          <w:p w:rsidR="002F5186" w:rsidRPr="00962989" w:rsidRDefault="002F5186" w:rsidP="008C7A60">
            <w:pPr>
              <w:pStyle w:val="rvps2"/>
              <w:spacing w:before="0" w:beforeAutospacing="0" w:after="0" w:afterAutospacing="0"/>
              <w:rPr>
                <w:lang w:val="uk-UA"/>
              </w:rPr>
            </w:pPr>
            <w:r w:rsidRPr="00962989">
              <w:rPr>
                <w:shd w:val="clear" w:color="auto" w:fill="FFFFFF"/>
                <w:lang w:val="uk-UA"/>
              </w:rPr>
              <w:t xml:space="preserve">Знати </w:t>
            </w:r>
            <w:r>
              <w:rPr>
                <w:shd w:val="clear" w:color="auto" w:fill="FFFFFF"/>
                <w:lang w:val="uk-UA"/>
              </w:rPr>
              <w:t xml:space="preserve"> методику обліку шкідників зернових культур.</w:t>
            </w:r>
            <w:r w:rsidRPr="00962989">
              <w:rPr>
                <w:shd w:val="clear" w:color="auto" w:fill="FFFFFF"/>
                <w:lang w:val="uk-UA"/>
              </w:rPr>
              <w:t xml:space="preserve"> </w:t>
            </w:r>
            <w:r>
              <w:rPr>
                <w:shd w:val="clear" w:color="auto" w:fill="FFFFFF"/>
                <w:lang w:val="uk-UA"/>
              </w:rPr>
              <w:t xml:space="preserve">   </w:t>
            </w:r>
          </w:p>
        </w:tc>
        <w:tc>
          <w:tcPr>
            <w:tcW w:w="1559" w:type="dxa"/>
          </w:tcPr>
          <w:p w:rsidR="002F5186" w:rsidRPr="00A03A3C" w:rsidRDefault="002F5186" w:rsidP="008C7A60">
            <w:pPr>
              <w:spacing w:after="0" w:line="240" w:lineRule="auto"/>
              <w:ind w:left="-133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Опрацювання визначених темою питань з подальшим професійним обговоренням 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:rsidR="002F5186" w:rsidRPr="00A03A3C" w:rsidRDefault="002F5186" w:rsidP="008C7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F5186" w:rsidRPr="00A03A3C" w:rsidTr="000D0461">
        <w:trPr>
          <w:trHeight w:val="895"/>
        </w:trPr>
        <w:tc>
          <w:tcPr>
            <w:tcW w:w="2972" w:type="dxa"/>
          </w:tcPr>
          <w:p w:rsidR="002F5186" w:rsidRPr="00A03A3C" w:rsidRDefault="002F5186" w:rsidP="0052642D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A03A3C">
              <w:rPr>
                <w:rStyle w:val="rvts0"/>
                <w:sz w:val="24"/>
                <w:szCs w:val="24"/>
              </w:rPr>
              <w:t xml:space="preserve">12. </w:t>
            </w:r>
            <w:r w:rsidRPr="00D548E2">
              <w:rPr>
                <w:bCs/>
                <w:sz w:val="24"/>
                <w:szCs w:val="24"/>
              </w:rPr>
              <w:t>Методи обліку шкідників кукурудзи</w:t>
            </w:r>
          </w:p>
        </w:tc>
        <w:tc>
          <w:tcPr>
            <w:tcW w:w="851" w:type="dxa"/>
          </w:tcPr>
          <w:p w:rsidR="002F5186" w:rsidRPr="00A03A3C" w:rsidRDefault="002F5186" w:rsidP="00526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3118" w:type="dxa"/>
          </w:tcPr>
          <w:p w:rsidR="002F5186" w:rsidRPr="00A03A3C" w:rsidRDefault="002F5186" w:rsidP="0052642D">
            <w:pPr>
              <w:pStyle w:val="rvps2"/>
              <w:rPr>
                <w:lang w:val="uk-UA"/>
              </w:rPr>
            </w:pPr>
            <w:r w:rsidRPr="00962989">
              <w:rPr>
                <w:rStyle w:val="ac"/>
                <w:b w:val="0"/>
                <w:iCs/>
                <w:color w:val="222222"/>
                <w:lang w:val="uk-UA"/>
              </w:rPr>
              <w:t xml:space="preserve">Знати </w:t>
            </w:r>
            <w:bookmarkStart w:id="2" w:name="n56"/>
            <w:bookmarkEnd w:id="2"/>
            <w:r>
              <w:rPr>
                <w:rStyle w:val="ac"/>
                <w:b w:val="0"/>
                <w:iCs/>
                <w:color w:val="222222"/>
                <w:lang w:val="uk-UA"/>
              </w:rPr>
              <w:t>методику обліку шкідників кукурудзи</w:t>
            </w:r>
          </w:p>
        </w:tc>
        <w:tc>
          <w:tcPr>
            <w:tcW w:w="1559" w:type="dxa"/>
          </w:tcPr>
          <w:p w:rsidR="002F5186" w:rsidRPr="00A03A3C" w:rsidRDefault="002F5186" w:rsidP="0052642D">
            <w:pPr>
              <w:spacing w:after="0" w:line="240" w:lineRule="auto"/>
              <w:ind w:left="-133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Опрацювання визначених темою питань з подальшим професійним обговоренням 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:rsidR="002F5186" w:rsidRPr="00A03A3C" w:rsidRDefault="002F5186" w:rsidP="00526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F5186" w:rsidRPr="00A03A3C" w:rsidTr="000D0461">
        <w:trPr>
          <w:trHeight w:val="895"/>
        </w:trPr>
        <w:tc>
          <w:tcPr>
            <w:tcW w:w="2972" w:type="dxa"/>
          </w:tcPr>
          <w:p w:rsidR="002F5186" w:rsidRPr="00D548E2" w:rsidRDefault="002F5186" w:rsidP="0052642D">
            <w:pPr>
              <w:pStyle w:val="a5"/>
              <w:ind w:firstLine="0"/>
              <w:jc w:val="left"/>
              <w:rPr>
                <w:rStyle w:val="rvts0"/>
                <w:sz w:val="24"/>
                <w:szCs w:val="24"/>
              </w:rPr>
            </w:pPr>
            <w:r w:rsidRPr="00D548E2">
              <w:rPr>
                <w:rStyle w:val="rvts0"/>
                <w:sz w:val="24"/>
                <w:szCs w:val="24"/>
              </w:rPr>
              <w:t xml:space="preserve">13. </w:t>
            </w:r>
            <w:r w:rsidRPr="00D548E2">
              <w:rPr>
                <w:sz w:val="24"/>
                <w:szCs w:val="24"/>
              </w:rPr>
              <w:t>Методи обліку шкідників зернобобових культур та багаторічних трав.</w:t>
            </w:r>
          </w:p>
        </w:tc>
        <w:tc>
          <w:tcPr>
            <w:tcW w:w="851" w:type="dxa"/>
          </w:tcPr>
          <w:p w:rsidR="002F5186" w:rsidRDefault="002F5186" w:rsidP="00526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3118" w:type="dxa"/>
          </w:tcPr>
          <w:p w:rsidR="002F5186" w:rsidRPr="00962989" w:rsidRDefault="002F5186" w:rsidP="0052642D">
            <w:pPr>
              <w:pStyle w:val="rvps2"/>
              <w:rPr>
                <w:rStyle w:val="ac"/>
                <w:b w:val="0"/>
                <w:iCs/>
                <w:color w:val="222222"/>
                <w:lang w:val="uk-UA"/>
              </w:rPr>
            </w:pPr>
            <w:r>
              <w:rPr>
                <w:rStyle w:val="ac"/>
                <w:b w:val="0"/>
                <w:iCs/>
                <w:color w:val="222222"/>
                <w:lang w:val="uk-UA"/>
              </w:rPr>
              <w:t xml:space="preserve">Знати методику обліку </w:t>
            </w:r>
            <w:proofErr w:type="spellStart"/>
            <w:r w:rsidRPr="00D548E2">
              <w:t>шкідників</w:t>
            </w:r>
            <w:proofErr w:type="spellEnd"/>
            <w:r w:rsidRPr="00D548E2">
              <w:t xml:space="preserve"> </w:t>
            </w:r>
            <w:proofErr w:type="spellStart"/>
            <w:r w:rsidRPr="00D548E2">
              <w:t>зернобобових</w:t>
            </w:r>
            <w:proofErr w:type="spellEnd"/>
            <w:r w:rsidRPr="00D548E2">
              <w:t xml:space="preserve"> культур та </w:t>
            </w:r>
            <w:proofErr w:type="spellStart"/>
            <w:r w:rsidRPr="00D548E2">
              <w:t>багаторічних</w:t>
            </w:r>
            <w:proofErr w:type="spellEnd"/>
            <w:r w:rsidRPr="00D548E2">
              <w:t xml:space="preserve"> трав.</w:t>
            </w:r>
          </w:p>
        </w:tc>
        <w:tc>
          <w:tcPr>
            <w:tcW w:w="1559" w:type="dxa"/>
          </w:tcPr>
          <w:p w:rsidR="002F5186" w:rsidRPr="00A03A3C" w:rsidRDefault="002F5186" w:rsidP="0052642D">
            <w:pPr>
              <w:spacing w:after="0" w:line="240" w:lineRule="auto"/>
              <w:ind w:left="-133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Опрацювання визначених темою питань з подальшим професійним обговоренням 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:rsidR="002F5186" w:rsidRDefault="002F5186" w:rsidP="00526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F5186" w:rsidRPr="00A03A3C" w:rsidTr="000D0461">
        <w:trPr>
          <w:trHeight w:val="895"/>
        </w:trPr>
        <w:tc>
          <w:tcPr>
            <w:tcW w:w="2972" w:type="dxa"/>
          </w:tcPr>
          <w:p w:rsidR="002F5186" w:rsidRPr="00A03A3C" w:rsidRDefault="002F5186" w:rsidP="0052642D">
            <w:pPr>
              <w:pStyle w:val="a5"/>
              <w:ind w:firstLine="0"/>
              <w:jc w:val="left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14. </w:t>
            </w:r>
            <w:r w:rsidRPr="00D548E2">
              <w:rPr>
                <w:bCs/>
                <w:sz w:val="24"/>
                <w:szCs w:val="24"/>
              </w:rPr>
              <w:t>Методи виявлення та обліки шкідників буряків цукрових.</w:t>
            </w:r>
            <w:r w:rsidRPr="0004076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F5186" w:rsidRDefault="002F5186" w:rsidP="00526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3118" w:type="dxa"/>
          </w:tcPr>
          <w:p w:rsidR="002F5186" w:rsidRPr="00962989" w:rsidRDefault="002F5186" w:rsidP="0052642D">
            <w:pPr>
              <w:pStyle w:val="rvps2"/>
              <w:rPr>
                <w:rStyle w:val="ac"/>
                <w:b w:val="0"/>
                <w:iCs/>
                <w:color w:val="222222"/>
                <w:lang w:val="uk-UA"/>
              </w:rPr>
            </w:pPr>
            <w:r>
              <w:rPr>
                <w:rStyle w:val="ac"/>
                <w:b w:val="0"/>
                <w:iCs/>
                <w:color w:val="222222"/>
                <w:lang w:val="uk-UA"/>
              </w:rPr>
              <w:t>Знати методику обліку буряків цукрових</w:t>
            </w:r>
          </w:p>
        </w:tc>
        <w:tc>
          <w:tcPr>
            <w:tcW w:w="1559" w:type="dxa"/>
          </w:tcPr>
          <w:p w:rsidR="002F5186" w:rsidRPr="00A03A3C" w:rsidRDefault="002F5186" w:rsidP="0052642D">
            <w:pPr>
              <w:spacing w:after="0" w:line="240" w:lineRule="auto"/>
              <w:ind w:left="-133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Опрацювання визначених темою питань з подальшим професійним обговоренням або написання тез доповідей чи авторського </w:t>
            </w:r>
            <w:r w:rsidRPr="00A03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есе з подальшою його презентацією. Тест.</w:t>
            </w:r>
          </w:p>
        </w:tc>
        <w:tc>
          <w:tcPr>
            <w:tcW w:w="848" w:type="dxa"/>
          </w:tcPr>
          <w:p w:rsidR="002F5186" w:rsidRDefault="002F5186" w:rsidP="00526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</w:tr>
      <w:tr w:rsidR="002F5186" w:rsidRPr="00A03A3C" w:rsidTr="000D0461">
        <w:trPr>
          <w:trHeight w:val="895"/>
        </w:trPr>
        <w:tc>
          <w:tcPr>
            <w:tcW w:w="2972" w:type="dxa"/>
          </w:tcPr>
          <w:p w:rsidR="002F5186" w:rsidRPr="00A03A3C" w:rsidRDefault="002F5186" w:rsidP="0052642D">
            <w:pPr>
              <w:pStyle w:val="a5"/>
              <w:ind w:firstLine="0"/>
              <w:jc w:val="left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lastRenderedPageBreak/>
              <w:t xml:space="preserve">15. </w:t>
            </w:r>
            <w:r w:rsidRPr="00D548E2">
              <w:rPr>
                <w:bCs/>
                <w:sz w:val="24"/>
                <w:szCs w:val="24"/>
              </w:rPr>
              <w:t xml:space="preserve">Методи обліку шкідників соняшнику. </w:t>
            </w:r>
          </w:p>
        </w:tc>
        <w:tc>
          <w:tcPr>
            <w:tcW w:w="851" w:type="dxa"/>
          </w:tcPr>
          <w:p w:rsidR="002F5186" w:rsidRDefault="002F5186" w:rsidP="00526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3118" w:type="dxa"/>
          </w:tcPr>
          <w:p w:rsidR="002F5186" w:rsidRPr="00962989" w:rsidRDefault="002F5186" w:rsidP="0052642D">
            <w:pPr>
              <w:pStyle w:val="rvps2"/>
              <w:rPr>
                <w:rStyle w:val="ac"/>
                <w:b w:val="0"/>
                <w:iCs/>
                <w:color w:val="222222"/>
                <w:lang w:val="uk-UA"/>
              </w:rPr>
            </w:pPr>
            <w:r>
              <w:rPr>
                <w:rStyle w:val="ac"/>
                <w:b w:val="0"/>
                <w:iCs/>
                <w:color w:val="222222"/>
                <w:lang w:val="uk-UA"/>
              </w:rPr>
              <w:t>Знати методику обліку шкідників соняшнику</w:t>
            </w:r>
          </w:p>
        </w:tc>
        <w:tc>
          <w:tcPr>
            <w:tcW w:w="1559" w:type="dxa"/>
          </w:tcPr>
          <w:p w:rsidR="002F5186" w:rsidRPr="00A03A3C" w:rsidRDefault="002F5186" w:rsidP="0052642D">
            <w:pPr>
              <w:spacing w:after="0" w:line="240" w:lineRule="auto"/>
              <w:ind w:left="-133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Опрацювання визначених темою питань з подальшим професійним обговоренням 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:rsidR="002F5186" w:rsidRDefault="002F5186" w:rsidP="00526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F5186" w:rsidRPr="00A03A3C" w:rsidTr="000D0461">
        <w:trPr>
          <w:trHeight w:val="895"/>
        </w:trPr>
        <w:tc>
          <w:tcPr>
            <w:tcW w:w="2972" w:type="dxa"/>
          </w:tcPr>
          <w:p w:rsidR="002F5186" w:rsidRPr="00A03A3C" w:rsidRDefault="002F5186" w:rsidP="0052642D">
            <w:pPr>
              <w:pStyle w:val="a5"/>
              <w:ind w:firstLine="0"/>
              <w:jc w:val="left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16. </w:t>
            </w:r>
            <w:r w:rsidRPr="00D548E2">
              <w:rPr>
                <w:bCs/>
                <w:sz w:val="24"/>
                <w:szCs w:val="24"/>
              </w:rPr>
              <w:t xml:space="preserve">Методи обліку шкідників ріпаку </w:t>
            </w:r>
          </w:p>
        </w:tc>
        <w:tc>
          <w:tcPr>
            <w:tcW w:w="851" w:type="dxa"/>
          </w:tcPr>
          <w:p w:rsidR="002F5186" w:rsidRDefault="002F5186" w:rsidP="00526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3118" w:type="dxa"/>
          </w:tcPr>
          <w:p w:rsidR="002F5186" w:rsidRPr="00962989" w:rsidRDefault="002F5186" w:rsidP="0052642D">
            <w:pPr>
              <w:pStyle w:val="rvps2"/>
              <w:rPr>
                <w:rStyle w:val="ac"/>
                <w:b w:val="0"/>
                <w:iCs/>
                <w:color w:val="222222"/>
                <w:lang w:val="uk-UA"/>
              </w:rPr>
            </w:pPr>
            <w:r>
              <w:rPr>
                <w:rStyle w:val="ac"/>
                <w:b w:val="0"/>
                <w:iCs/>
                <w:color w:val="222222"/>
                <w:lang w:val="uk-UA"/>
              </w:rPr>
              <w:t>Знати методику обліку шкідників ріпаку</w:t>
            </w:r>
          </w:p>
        </w:tc>
        <w:tc>
          <w:tcPr>
            <w:tcW w:w="1559" w:type="dxa"/>
          </w:tcPr>
          <w:p w:rsidR="002F5186" w:rsidRPr="00A03A3C" w:rsidRDefault="002F5186" w:rsidP="0052642D">
            <w:pPr>
              <w:spacing w:after="0" w:line="240" w:lineRule="auto"/>
              <w:ind w:left="-133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Опрацювання визначених темою питань з подальшим професійним обговоренням 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:rsidR="002F5186" w:rsidRDefault="002F5186" w:rsidP="00526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F5186" w:rsidRPr="00A03A3C" w:rsidTr="000D0461">
        <w:trPr>
          <w:trHeight w:val="895"/>
        </w:trPr>
        <w:tc>
          <w:tcPr>
            <w:tcW w:w="2972" w:type="dxa"/>
          </w:tcPr>
          <w:p w:rsidR="002F5186" w:rsidRPr="00A03A3C" w:rsidRDefault="002F5186" w:rsidP="0052642D">
            <w:pPr>
              <w:pStyle w:val="a5"/>
              <w:ind w:firstLine="0"/>
              <w:jc w:val="left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17. </w:t>
            </w:r>
            <w:r w:rsidRPr="00485BEF">
              <w:rPr>
                <w:bCs/>
                <w:sz w:val="24"/>
                <w:szCs w:val="24"/>
              </w:rPr>
              <w:t>Методи обліку шкідників сої</w:t>
            </w:r>
          </w:p>
        </w:tc>
        <w:tc>
          <w:tcPr>
            <w:tcW w:w="851" w:type="dxa"/>
          </w:tcPr>
          <w:p w:rsidR="002F5186" w:rsidRDefault="002F5186" w:rsidP="00526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3118" w:type="dxa"/>
          </w:tcPr>
          <w:p w:rsidR="002F5186" w:rsidRPr="00962989" w:rsidRDefault="002F5186" w:rsidP="0052642D">
            <w:pPr>
              <w:pStyle w:val="rvps2"/>
              <w:rPr>
                <w:rStyle w:val="ac"/>
                <w:b w:val="0"/>
                <w:iCs/>
                <w:color w:val="222222"/>
                <w:lang w:val="uk-UA"/>
              </w:rPr>
            </w:pPr>
            <w:r>
              <w:rPr>
                <w:rStyle w:val="ac"/>
                <w:b w:val="0"/>
                <w:iCs/>
                <w:color w:val="222222"/>
                <w:lang w:val="uk-UA"/>
              </w:rPr>
              <w:t>Знати методику обліку шкідників сої</w:t>
            </w:r>
          </w:p>
        </w:tc>
        <w:tc>
          <w:tcPr>
            <w:tcW w:w="1559" w:type="dxa"/>
          </w:tcPr>
          <w:p w:rsidR="002F5186" w:rsidRPr="00A03A3C" w:rsidRDefault="002F5186" w:rsidP="0052642D">
            <w:pPr>
              <w:spacing w:after="0" w:line="240" w:lineRule="auto"/>
              <w:ind w:left="-133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5">
              <w:rPr>
                <w:rFonts w:ascii="Times New Roman" w:hAnsi="Times New Roman" w:cs="Times New Roman"/>
                <w:sz w:val="24"/>
                <w:szCs w:val="24"/>
              </w:rPr>
              <w:t>Опрацювання визначених темою питань з подальшим професійним обговоренням 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:rsidR="002F5186" w:rsidRDefault="002F5186" w:rsidP="00526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F5186" w:rsidRPr="00A03A3C" w:rsidTr="000D0461">
        <w:trPr>
          <w:trHeight w:val="895"/>
        </w:trPr>
        <w:tc>
          <w:tcPr>
            <w:tcW w:w="2972" w:type="dxa"/>
          </w:tcPr>
          <w:p w:rsidR="002F5186" w:rsidRPr="00A03A3C" w:rsidRDefault="002F5186" w:rsidP="0052642D">
            <w:pPr>
              <w:pStyle w:val="a5"/>
              <w:ind w:firstLine="0"/>
              <w:jc w:val="left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18. </w:t>
            </w:r>
            <w:r w:rsidRPr="00485BEF">
              <w:rPr>
                <w:bCs/>
                <w:sz w:val="24"/>
                <w:szCs w:val="24"/>
              </w:rPr>
              <w:t>Методи обліку шкідників льону</w:t>
            </w:r>
          </w:p>
        </w:tc>
        <w:tc>
          <w:tcPr>
            <w:tcW w:w="851" w:type="dxa"/>
          </w:tcPr>
          <w:p w:rsidR="002F5186" w:rsidRDefault="002F5186" w:rsidP="00526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3118" w:type="dxa"/>
          </w:tcPr>
          <w:p w:rsidR="002F5186" w:rsidRPr="00962989" w:rsidRDefault="002F5186" w:rsidP="0052642D">
            <w:pPr>
              <w:pStyle w:val="rvps2"/>
              <w:rPr>
                <w:rStyle w:val="ac"/>
                <w:b w:val="0"/>
                <w:iCs/>
                <w:color w:val="222222"/>
                <w:lang w:val="uk-UA"/>
              </w:rPr>
            </w:pPr>
            <w:r>
              <w:rPr>
                <w:rStyle w:val="ac"/>
                <w:b w:val="0"/>
                <w:iCs/>
                <w:color w:val="222222"/>
                <w:lang w:val="uk-UA"/>
              </w:rPr>
              <w:t>Знати методику обліку шкідників льону</w:t>
            </w:r>
          </w:p>
        </w:tc>
        <w:tc>
          <w:tcPr>
            <w:tcW w:w="1559" w:type="dxa"/>
          </w:tcPr>
          <w:p w:rsidR="002F5186" w:rsidRPr="00A03A3C" w:rsidRDefault="002F5186" w:rsidP="0052642D">
            <w:pPr>
              <w:spacing w:after="0" w:line="240" w:lineRule="auto"/>
              <w:ind w:left="-133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5">
              <w:rPr>
                <w:rFonts w:ascii="Times New Roman" w:hAnsi="Times New Roman" w:cs="Times New Roman"/>
                <w:sz w:val="24"/>
                <w:szCs w:val="24"/>
              </w:rPr>
              <w:t xml:space="preserve">Опрацювання визначених темою питань з подальшим професійним </w:t>
            </w:r>
            <w:r w:rsidRPr="00E11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обговоренням 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:rsidR="002F5186" w:rsidRDefault="002F5186" w:rsidP="00526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</w:tr>
      <w:tr w:rsidR="002F5186" w:rsidRPr="00A03A3C" w:rsidTr="000D0461">
        <w:trPr>
          <w:trHeight w:val="895"/>
        </w:trPr>
        <w:tc>
          <w:tcPr>
            <w:tcW w:w="2972" w:type="dxa"/>
          </w:tcPr>
          <w:p w:rsidR="002F5186" w:rsidRPr="00A03A3C" w:rsidRDefault="002F5186" w:rsidP="0052642D">
            <w:pPr>
              <w:pStyle w:val="a5"/>
              <w:ind w:firstLine="0"/>
              <w:jc w:val="left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lastRenderedPageBreak/>
              <w:t>19</w:t>
            </w:r>
            <w:r w:rsidRPr="00485BEF">
              <w:rPr>
                <w:rStyle w:val="rvts0"/>
                <w:sz w:val="24"/>
                <w:szCs w:val="24"/>
              </w:rPr>
              <w:t xml:space="preserve">. </w:t>
            </w:r>
            <w:r w:rsidRPr="00485BEF">
              <w:rPr>
                <w:sz w:val="24"/>
                <w:szCs w:val="24"/>
              </w:rPr>
              <w:t>Методи обліку шкідників хмелю</w:t>
            </w:r>
          </w:p>
        </w:tc>
        <w:tc>
          <w:tcPr>
            <w:tcW w:w="851" w:type="dxa"/>
          </w:tcPr>
          <w:p w:rsidR="002F5186" w:rsidRDefault="002F5186" w:rsidP="00526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3118" w:type="dxa"/>
          </w:tcPr>
          <w:p w:rsidR="002F5186" w:rsidRDefault="002F5186" w:rsidP="0052642D">
            <w:pPr>
              <w:pStyle w:val="rvps2"/>
              <w:tabs>
                <w:tab w:val="left" w:pos="900"/>
              </w:tabs>
              <w:rPr>
                <w:rStyle w:val="ac"/>
                <w:b w:val="0"/>
                <w:iCs/>
                <w:color w:val="222222"/>
                <w:lang w:val="uk-UA"/>
              </w:rPr>
            </w:pPr>
            <w:r>
              <w:rPr>
                <w:rStyle w:val="ac"/>
                <w:b w:val="0"/>
                <w:iCs/>
                <w:color w:val="222222"/>
                <w:lang w:val="uk-UA"/>
              </w:rPr>
              <w:t>Знати методику обліку шкідників хмелю</w:t>
            </w:r>
            <w:r>
              <w:rPr>
                <w:rStyle w:val="ac"/>
                <w:b w:val="0"/>
                <w:iCs/>
                <w:color w:val="222222"/>
                <w:lang w:val="uk-UA"/>
              </w:rPr>
              <w:tab/>
            </w:r>
          </w:p>
          <w:p w:rsidR="002F5186" w:rsidRPr="00485BEF" w:rsidRDefault="002F5186" w:rsidP="0052642D">
            <w:pPr>
              <w:rPr>
                <w:lang w:eastAsia="ru-RU"/>
              </w:rPr>
            </w:pPr>
          </w:p>
        </w:tc>
        <w:tc>
          <w:tcPr>
            <w:tcW w:w="1559" w:type="dxa"/>
          </w:tcPr>
          <w:p w:rsidR="002F5186" w:rsidRPr="00A03A3C" w:rsidRDefault="002F5186" w:rsidP="0052642D">
            <w:pPr>
              <w:spacing w:after="0" w:line="240" w:lineRule="auto"/>
              <w:ind w:left="-133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5">
              <w:rPr>
                <w:rFonts w:ascii="Times New Roman" w:hAnsi="Times New Roman" w:cs="Times New Roman"/>
                <w:sz w:val="24"/>
                <w:szCs w:val="24"/>
              </w:rPr>
              <w:t>Опрацювання визначених темою питань з подальшим професійним обговоренням 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:rsidR="002F5186" w:rsidRDefault="002F5186" w:rsidP="00526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F5186" w:rsidRPr="00A03A3C" w:rsidTr="000D0461">
        <w:trPr>
          <w:trHeight w:val="895"/>
        </w:trPr>
        <w:tc>
          <w:tcPr>
            <w:tcW w:w="2972" w:type="dxa"/>
          </w:tcPr>
          <w:p w:rsidR="002F5186" w:rsidRPr="00A03A3C" w:rsidRDefault="002F5186" w:rsidP="0052642D">
            <w:pPr>
              <w:pStyle w:val="a5"/>
              <w:ind w:firstLine="0"/>
              <w:jc w:val="left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20. </w:t>
            </w:r>
            <w:r w:rsidRPr="00485BEF">
              <w:rPr>
                <w:bCs/>
                <w:sz w:val="24"/>
                <w:szCs w:val="24"/>
              </w:rPr>
              <w:t>Методи обліку шкідників картоплі</w:t>
            </w:r>
          </w:p>
        </w:tc>
        <w:tc>
          <w:tcPr>
            <w:tcW w:w="851" w:type="dxa"/>
          </w:tcPr>
          <w:p w:rsidR="002F5186" w:rsidRDefault="002F5186" w:rsidP="00526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8DA"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3118" w:type="dxa"/>
          </w:tcPr>
          <w:p w:rsidR="002F5186" w:rsidRPr="00962989" w:rsidRDefault="002F5186" w:rsidP="0052642D">
            <w:pPr>
              <w:pStyle w:val="rvps2"/>
              <w:rPr>
                <w:rStyle w:val="ac"/>
                <w:b w:val="0"/>
                <w:iCs/>
                <w:color w:val="222222"/>
                <w:lang w:val="uk-UA"/>
              </w:rPr>
            </w:pPr>
            <w:r w:rsidRPr="0068280C">
              <w:rPr>
                <w:rStyle w:val="ac"/>
                <w:b w:val="0"/>
                <w:iCs/>
                <w:color w:val="222222"/>
                <w:lang w:val="uk-UA"/>
              </w:rPr>
              <w:t xml:space="preserve">Знати методику обліку шкідників </w:t>
            </w:r>
            <w:r>
              <w:rPr>
                <w:rStyle w:val="ac"/>
                <w:b w:val="0"/>
                <w:iCs/>
                <w:color w:val="222222"/>
                <w:lang w:val="uk-UA"/>
              </w:rPr>
              <w:t>картоплі</w:t>
            </w:r>
          </w:p>
        </w:tc>
        <w:tc>
          <w:tcPr>
            <w:tcW w:w="1559" w:type="dxa"/>
          </w:tcPr>
          <w:p w:rsidR="002F5186" w:rsidRPr="00A03A3C" w:rsidRDefault="002F5186" w:rsidP="0052642D">
            <w:pPr>
              <w:spacing w:after="0" w:line="240" w:lineRule="auto"/>
              <w:ind w:left="-133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5">
              <w:rPr>
                <w:rFonts w:ascii="Times New Roman" w:hAnsi="Times New Roman" w:cs="Times New Roman"/>
                <w:sz w:val="24"/>
                <w:szCs w:val="24"/>
              </w:rPr>
              <w:t>Опрацювання визначених темою питань з подальшим професійним обговоренням 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:rsidR="002F5186" w:rsidRDefault="002F5186" w:rsidP="00526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F5186" w:rsidRPr="00A03A3C" w:rsidTr="000D0461">
        <w:trPr>
          <w:trHeight w:val="895"/>
        </w:trPr>
        <w:tc>
          <w:tcPr>
            <w:tcW w:w="2972" w:type="dxa"/>
          </w:tcPr>
          <w:p w:rsidR="002F5186" w:rsidRPr="00A03A3C" w:rsidRDefault="002F5186" w:rsidP="0052642D">
            <w:pPr>
              <w:pStyle w:val="a5"/>
              <w:ind w:firstLine="0"/>
              <w:jc w:val="left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21. </w:t>
            </w:r>
            <w:r w:rsidRPr="00485BEF">
              <w:rPr>
                <w:bCs/>
                <w:sz w:val="24"/>
                <w:szCs w:val="24"/>
              </w:rPr>
              <w:t>Методи обліку шкідників хрестоцвітих овочевих культур</w:t>
            </w:r>
          </w:p>
        </w:tc>
        <w:tc>
          <w:tcPr>
            <w:tcW w:w="851" w:type="dxa"/>
          </w:tcPr>
          <w:p w:rsidR="002F5186" w:rsidRDefault="002F5186" w:rsidP="00526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8DA"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3118" w:type="dxa"/>
          </w:tcPr>
          <w:p w:rsidR="002F5186" w:rsidRPr="00962989" w:rsidRDefault="002F5186" w:rsidP="0052642D">
            <w:pPr>
              <w:pStyle w:val="rvps2"/>
              <w:rPr>
                <w:rStyle w:val="ac"/>
                <w:b w:val="0"/>
                <w:iCs/>
                <w:color w:val="222222"/>
                <w:lang w:val="uk-UA"/>
              </w:rPr>
            </w:pPr>
            <w:r w:rsidRPr="0068280C">
              <w:rPr>
                <w:rStyle w:val="ac"/>
                <w:b w:val="0"/>
                <w:iCs/>
                <w:color w:val="222222"/>
                <w:lang w:val="uk-UA"/>
              </w:rPr>
              <w:t xml:space="preserve">Знати методику обліку шкідників </w:t>
            </w:r>
            <w:proofErr w:type="spellStart"/>
            <w:r w:rsidRPr="00485BEF">
              <w:rPr>
                <w:bCs/>
              </w:rPr>
              <w:t>хрестоцвітих</w:t>
            </w:r>
            <w:proofErr w:type="spellEnd"/>
            <w:r w:rsidRPr="00485BEF">
              <w:rPr>
                <w:bCs/>
              </w:rPr>
              <w:t xml:space="preserve"> </w:t>
            </w:r>
            <w:proofErr w:type="spellStart"/>
            <w:r w:rsidRPr="00485BEF">
              <w:rPr>
                <w:bCs/>
              </w:rPr>
              <w:t>овочевих</w:t>
            </w:r>
            <w:proofErr w:type="spellEnd"/>
            <w:r w:rsidRPr="00485BEF">
              <w:rPr>
                <w:bCs/>
              </w:rPr>
              <w:t xml:space="preserve"> культур</w:t>
            </w:r>
          </w:p>
        </w:tc>
        <w:tc>
          <w:tcPr>
            <w:tcW w:w="1559" w:type="dxa"/>
          </w:tcPr>
          <w:p w:rsidR="002F5186" w:rsidRPr="00A03A3C" w:rsidRDefault="002F5186" w:rsidP="0052642D">
            <w:pPr>
              <w:spacing w:after="0" w:line="240" w:lineRule="auto"/>
              <w:ind w:left="-133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5">
              <w:rPr>
                <w:rFonts w:ascii="Times New Roman" w:hAnsi="Times New Roman" w:cs="Times New Roman"/>
                <w:sz w:val="24"/>
                <w:szCs w:val="24"/>
              </w:rPr>
              <w:t>Опрацювання визначених темою питань з подальшим професійним обговоренням 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:rsidR="002F5186" w:rsidRDefault="002F5186" w:rsidP="00526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F5186" w:rsidRPr="00A03A3C" w:rsidTr="000D0461">
        <w:trPr>
          <w:trHeight w:val="895"/>
        </w:trPr>
        <w:tc>
          <w:tcPr>
            <w:tcW w:w="2972" w:type="dxa"/>
          </w:tcPr>
          <w:p w:rsidR="002F5186" w:rsidRPr="00485BEF" w:rsidRDefault="002F5186" w:rsidP="0052642D">
            <w:pPr>
              <w:pStyle w:val="a5"/>
              <w:ind w:firstLine="0"/>
              <w:jc w:val="left"/>
              <w:rPr>
                <w:rStyle w:val="rvts0"/>
                <w:bCs/>
                <w:sz w:val="24"/>
                <w:szCs w:val="24"/>
              </w:rPr>
            </w:pPr>
            <w:r w:rsidRPr="00485BEF">
              <w:rPr>
                <w:bCs/>
                <w:sz w:val="24"/>
                <w:szCs w:val="24"/>
              </w:rPr>
              <w:lastRenderedPageBreak/>
              <w:t>22. Методи обліку шкідників цибулі та моркви</w:t>
            </w:r>
          </w:p>
        </w:tc>
        <w:tc>
          <w:tcPr>
            <w:tcW w:w="851" w:type="dxa"/>
          </w:tcPr>
          <w:p w:rsidR="002F5186" w:rsidRDefault="002F5186" w:rsidP="00526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8DA"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3118" w:type="dxa"/>
          </w:tcPr>
          <w:p w:rsidR="002F5186" w:rsidRPr="00962989" w:rsidRDefault="002F5186" w:rsidP="0052642D">
            <w:pPr>
              <w:pStyle w:val="rvps2"/>
              <w:rPr>
                <w:rStyle w:val="ac"/>
                <w:b w:val="0"/>
                <w:iCs/>
                <w:color w:val="222222"/>
                <w:lang w:val="uk-UA"/>
              </w:rPr>
            </w:pPr>
            <w:r w:rsidRPr="0068280C">
              <w:rPr>
                <w:rStyle w:val="ac"/>
                <w:b w:val="0"/>
                <w:iCs/>
                <w:color w:val="222222"/>
                <w:lang w:val="uk-UA"/>
              </w:rPr>
              <w:t xml:space="preserve">Знати методику обліку шкідників </w:t>
            </w:r>
            <w:proofErr w:type="spellStart"/>
            <w:r w:rsidRPr="00485BEF">
              <w:rPr>
                <w:bCs/>
              </w:rPr>
              <w:t>цибулі</w:t>
            </w:r>
            <w:proofErr w:type="spellEnd"/>
            <w:r w:rsidRPr="00485BEF">
              <w:rPr>
                <w:bCs/>
              </w:rPr>
              <w:t xml:space="preserve"> та </w:t>
            </w:r>
            <w:proofErr w:type="spellStart"/>
            <w:r w:rsidRPr="00485BEF">
              <w:rPr>
                <w:bCs/>
              </w:rPr>
              <w:t>моркви</w:t>
            </w:r>
            <w:proofErr w:type="spellEnd"/>
          </w:p>
        </w:tc>
        <w:tc>
          <w:tcPr>
            <w:tcW w:w="1559" w:type="dxa"/>
          </w:tcPr>
          <w:p w:rsidR="002F5186" w:rsidRPr="00A03A3C" w:rsidRDefault="002F5186" w:rsidP="0052642D">
            <w:pPr>
              <w:spacing w:after="0" w:line="240" w:lineRule="auto"/>
              <w:ind w:left="-133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5">
              <w:rPr>
                <w:rFonts w:ascii="Times New Roman" w:hAnsi="Times New Roman" w:cs="Times New Roman"/>
                <w:sz w:val="24"/>
                <w:szCs w:val="24"/>
              </w:rPr>
              <w:t>Опрацювання визначених темою питань з подальшим професійним обговоренням 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:rsidR="002F5186" w:rsidRDefault="002F5186" w:rsidP="00526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F5186" w:rsidRPr="00A03A3C" w:rsidTr="000D0461">
        <w:trPr>
          <w:trHeight w:val="895"/>
        </w:trPr>
        <w:tc>
          <w:tcPr>
            <w:tcW w:w="2972" w:type="dxa"/>
          </w:tcPr>
          <w:p w:rsidR="002F5186" w:rsidRPr="00A03A3C" w:rsidRDefault="002F5186" w:rsidP="0052642D">
            <w:pPr>
              <w:pStyle w:val="a5"/>
              <w:ind w:firstLine="0"/>
              <w:jc w:val="left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23. </w:t>
            </w:r>
            <w:r w:rsidRPr="00485BEF">
              <w:rPr>
                <w:bCs/>
                <w:sz w:val="24"/>
                <w:szCs w:val="24"/>
              </w:rPr>
              <w:t>Методи обліку шкідників баштанних культур</w:t>
            </w:r>
          </w:p>
        </w:tc>
        <w:tc>
          <w:tcPr>
            <w:tcW w:w="851" w:type="dxa"/>
          </w:tcPr>
          <w:p w:rsidR="002F5186" w:rsidRDefault="002F5186" w:rsidP="00526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8DA"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3118" w:type="dxa"/>
          </w:tcPr>
          <w:p w:rsidR="002F5186" w:rsidRPr="00962989" w:rsidRDefault="002F5186" w:rsidP="0052642D">
            <w:pPr>
              <w:pStyle w:val="rvps2"/>
              <w:rPr>
                <w:rStyle w:val="ac"/>
                <w:b w:val="0"/>
                <w:iCs/>
                <w:color w:val="222222"/>
                <w:lang w:val="uk-UA"/>
              </w:rPr>
            </w:pPr>
            <w:r w:rsidRPr="0068280C">
              <w:rPr>
                <w:rStyle w:val="ac"/>
                <w:b w:val="0"/>
                <w:iCs/>
                <w:color w:val="222222"/>
                <w:lang w:val="uk-UA"/>
              </w:rPr>
              <w:t xml:space="preserve">Знати методику обліку шкідників </w:t>
            </w:r>
            <w:proofErr w:type="spellStart"/>
            <w:r w:rsidRPr="00485BEF">
              <w:rPr>
                <w:bCs/>
              </w:rPr>
              <w:t>баштанних</w:t>
            </w:r>
            <w:proofErr w:type="spellEnd"/>
            <w:r w:rsidRPr="00485BEF">
              <w:rPr>
                <w:bCs/>
              </w:rPr>
              <w:t xml:space="preserve"> культур</w:t>
            </w:r>
          </w:p>
        </w:tc>
        <w:tc>
          <w:tcPr>
            <w:tcW w:w="1559" w:type="dxa"/>
          </w:tcPr>
          <w:p w:rsidR="002F5186" w:rsidRPr="00A03A3C" w:rsidRDefault="002F5186" w:rsidP="0052642D">
            <w:pPr>
              <w:spacing w:after="0" w:line="240" w:lineRule="auto"/>
              <w:ind w:left="-133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5">
              <w:rPr>
                <w:rFonts w:ascii="Times New Roman" w:hAnsi="Times New Roman" w:cs="Times New Roman"/>
                <w:sz w:val="24"/>
                <w:szCs w:val="24"/>
              </w:rPr>
              <w:t>Опрацювання визначених темою питань з подальшим професійним обговоренням 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:rsidR="002F5186" w:rsidRDefault="002F5186" w:rsidP="00526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F5186" w:rsidRPr="00A03A3C" w:rsidTr="000D0461">
        <w:trPr>
          <w:trHeight w:val="895"/>
        </w:trPr>
        <w:tc>
          <w:tcPr>
            <w:tcW w:w="2972" w:type="dxa"/>
          </w:tcPr>
          <w:p w:rsidR="002F5186" w:rsidRPr="00A03A3C" w:rsidRDefault="002F5186" w:rsidP="0052642D">
            <w:pPr>
              <w:pStyle w:val="a5"/>
              <w:ind w:firstLine="0"/>
              <w:jc w:val="left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24. </w:t>
            </w:r>
            <w:r w:rsidRPr="00921581">
              <w:rPr>
                <w:bCs/>
                <w:sz w:val="24"/>
                <w:szCs w:val="24"/>
              </w:rPr>
              <w:t>Методи обліку шкідників плодових культур</w:t>
            </w:r>
          </w:p>
        </w:tc>
        <w:tc>
          <w:tcPr>
            <w:tcW w:w="851" w:type="dxa"/>
          </w:tcPr>
          <w:p w:rsidR="002F5186" w:rsidRDefault="002F5186" w:rsidP="00526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C18DA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3118" w:type="dxa"/>
          </w:tcPr>
          <w:p w:rsidR="002F5186" w:rsidRPr="00962989" w:rsidRDefault="002F5186" w:rsidP="0052642D">
            <w:pPr>
              <w:pStyle w:val="rvps2"/>
              <w:rPr>
                <w:rStyle w:val="ac"/>
                <w:b w:val="0"/>
                <w:iCs/>
                <w:color w:val="222222"/>
                <w:lang w:val="uk-UA"/>
              </w:rPr>
            </w:pPr>
            <w:r w:rsidRPr="0068280C">
              <w:rPr>
                <w:rStyle w:val="ac"/>
                <w:b w:val="0"/>
                <w:iCs/>
                <w:color w:val="222222"/>
                <w:lang w:val="uk-UA"/>
              </w:rPr>
              <w:t xml:space="preserve">Знати методику обліку шкідників </w:t>
            </w:r>
            <w:proofErr w:type="spellStart"/>
            <w:r w:rsidRPr="00921581">
              <w:rPr>
                <w:bCs/>
              </w:rPr>
              <w:t>плодових</w:t>
            </w:r>
            <w:proofErr w:type="spellEnd"/>
            <w:r w:rsidRPr="00921581">
              <w:rPr>
                <w:bCs/>
              </w:rPr>
              <w:t xml:space="preserve"> культур</w:t>
            </w:r>
          </w:p>
        </w:tc>
        <w:tc>
          <w:tcPr>
            <w:tcW w:w="1559" w:type="dxa"/>
          </w:tcPr>
          <w:p w:rsidR="002F5186" w:rsidRPr="00A03A3C" w:rsidRDefault="002F5186" w:rsidP="0052642D">
            <w:pPr>
              <w:spacing w:after="0" w:line="240" w:lineRule="auto"/>
              <w:ind w:left="-133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5">
              <w:rPr>
                <w:rFonts w:ascii="Times New Roman" w:hAnsi="Times New Roman" w:cs="Times New Roman"/>
                <w:sz w:val="24"/>
                <w:szCs w:val="24"/>
              </w:rPr>
              <w:t>Опрацювання визначених темою питань з подальшим професійним обговоренням 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:rsidR="002F5186" w:rsidRDefault="002F5186" w:rsidP="00526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F5186" w:rsidRPr="00A03A3C" w:rsidTr="000D0461">
        <w:trPr>
          <w:trHeight w:val="895"/>
        </w:trPr>
        <w:tc>
          <w:tcPr>
            <w:tcW w:w="2972" w:type="dxa"/>
          </w:tcPr>
          <w:p w:rsidR="002F5186" w:rsidRPr="00A03A3C" w:rsidRDefault="002F5186" w:rsidP="0052642D">
            <w:pPr>
              <w:pStyle w:val="a5"/>
              <w:ind w:firstLine="0"/>
              <w:jc w:val="left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25. </w:t>
            </w:r>
            <w:r w:rsidRPr="00921581">
              <w:rPr>
                <w:bCs/>
                <w:sz w:val="24"/>
                <w:szCs w:val="24"/>
              </w:rPr>
              <w:t>Методи обліку шкідників винограду. Облік гронової та дволітньої листокруток</w:t>
            </w:r>
          </w:p>
        </w:tc>
        <w:tc>
          <w:tcPr>
            <w:tcW w:w="851" w:type="dxa"/>
          </w:tcPr>
          <w:p w:rsidR="002F5186" w:rsidRDefault="002F5186" w:rsidP="00526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3118" w:type="dxa"/>
          </w:tcPr>
          <w:p w:rsidR="002F5186" w:rsidRPr="00962989" w:rsidRDefault="002F5186" w:rsidP="0052642D">
            <w:pPr>
              <w:pStyle w:val="rvps2"/>
              <w:rPr>
                <w:rStyle w:val="ac"/>
                <w:b w:val="0"/>
                <w:iCs/>
                <w:color w:val="222222"/>
                <w:lang w:val="uk-UA"/>
              </w:rPr>
            </w:pPr>
            <w:r w:rsidRPr="0068280C">
              <w:rPr>
                <w:rStyle w:val="ac"/>
                <w:b w:val="0"/>
                <w:iCs/>
                <w:color w:val="222222"/>
                <w:lang w:val="uk-UA"/>
              </w:rPr>
              <w:t xml:space="preserve">Знати методику обліку шкідників </w:t>
            </w:r>
            <w:r>
              <w:rPr>
                <w:rStyle w:val="ac"/>
                <w:b w:val="0"/>
                <w:iCs/>
                <w:color w:val="222222"/>
                <w:lang w:val="uk-UA"/>
              </w:rPr>
              <w:t>винограду та гронової, дволітньої листокрутки</w:t>
            </w:r>
          </w:p>
        </w:tc>
        <w:tc>
          <w:tcPr>
            <w:tcW w:w="1559" w:type="dxa"/>
          </w:tcPr>
          <w:p w:rsidR="002F5186" w:rsidRPr="00A03A3C" w:rsidRDefault="002F5186" w:rsidP="0052642D">
            <w:pPr>
              <w:spacing w:after="0" w:line="240" w:lineRule="auto"/>
              <w:ind w:left="-133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5">
              <w:rPr>
                <w:rFonts w:ascii="Times New Roman" w:hAnsi="Times New Roman" w:cs="Times New Roman"/>
                <w:sz w:val="24"/>
                <w:szCs w:val="24"/>
              </w:rPr>
              <w:t xml:space="preserve">Опрацювання визначених темою питань з подальшим професійним обговоренням або написання тез доповідей чи авторського есе з </w:t>
            </w:r>
            <w:r w:rsidRPr="00E11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подальшою його презентацією. Тест.</w:t>
            </w:r>
          </w:p>
        </w:tc>
        <w:tc>
          <w:tcPr>
            <w:tcW w:w="848" w:type="dxa"/>
          </w:tcPr>
          <w:p w:rsidR="002F5186" w:rsidRDefault="002F5186" w:rsidP="00526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</w:tr>
      <w:tr w:rsidR="002F5186" w:rsidRPr="00A03A3C" w:rsidTr="000D0461">
        <w:trPr>
          <w:trHeight w:val="895"/>
        </w:trPr>
        <w:tc>
          <w:tcPr>
            <w:tcW w:w="2972" w:type="dxa"/>
          </w:tcPr>
          <w:p w:rsidR="002F5186" w:rsidRPr="00A03A3C" w:rsidRDefault="002F5186" w:rsidP="0052642D">
            <w:pPr>
              <w:pStyle w:val="a5"/>
              <w:ind w:firstLine="0"/>
              <w:jc w:val="left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lastRenderedPageBreak/>
              <w:t xml:space="preserve">26. </w:t>
            </w:r>
            <w:r w:rsidRPr="00921581">
              <w:rPr>
                <w:bCs/>
                <w:sz w:val="24"/>
                <w:szCs w:val="24"/>
              </w:rPr>
              <w:t>Методи обліку шкідників ягідних культур.</w:t>
            </w:r>
          </w:p>
        </w:tc>
        <w:tc>
          <w:tcPr>
            <w:tcW w:w="851" w:type="dxa"/>
          </w:tcPr>
          <w:p w:rsidR="002F5186" w:rsidRDefault="002F5186" w:rsidP="00526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</w:t>
            </w:r>
          </w:p>
        </w:tc>
        <w:tc>
          <w:tcPr>
            <w:tcW w:w="3118" w:type="dxa"/>
          </w:tcPr>
          <w:p w:rsidR="002F5186" w:rsidRPr="00962989" w:rsidRDefault="002F5186" w:rsidP="0052642D">
            <w:pPr>
              <w:pStyle w:val="rvps2"/>
              <w:rPr>
                <w:rStyle w:val="ac"/>
                <w:b w:val="0"/>
                <w:iCs/>
                <w:color w:val="222222"/>
                <w:lang w:val="uk-UA"/>
              </w:rPr>
            </w:pPr>
            <w:r w:rsidRPr="0068280C">
              <w:rPr>
                <w:rStyle w:val="ac"/>
                <w:b w:val="0"/>
                <w:iCs/>
                <w:color w:val="222222"/>
                <w:lang w:val="uk-UA"/>
              </w:rPr>
              <w:t xml:space="preserve">Знати методику обліку шкідників </w:t>
            </w:r>
            <w:proofErr w:type="spellStart"/>
            <w:r w:rsidRPr="00921581">
              <w:rPr>
                <w:bCs/>
              </w:rPr>
              <w:t>ягідних</w:t>
            </w:r>
            <w:proofErr w:type="spellEnd"/>
            <w:r w:rsidRPr="00921581">
              <w:rPr>
                <w:bCs/>
              </w:rPr>
              <w:t xml:space="preserve"> культур</w:t>
            </w:r>
          </w:p>
        </w:tc>
        <w:tc>
          <w:tcPr>
            <w:tcW w:w="1559" w:type="dxa"/>
          </w:tcPr>
          <w:p w:rsidR="002F5186" w:rsidRPr="00A03A3C" w:rsidRDefault="002F5186" w:rsidP="0052642D">
            <w:pPr>
              <w:spacing w:after="0" w:line="240" w:lineRule="auto"/>
              <w:ind w:left="-133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5">
              <w:rPr>
                <w:rFonts w:ascii="Times New Roman" w:hAnsi="Times New Roman" w:cs="Times New Roman"/>
                <w:sz w:val="24"/>
                <w:szCs w:val="24"/>
              </w:rPr>
              <w:t>Опрацювання визначених темою питань з подальшим професійним обговоренням 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:rsidR="002F5186" w:rsidRDefault="002F5186" w:rsidP="00526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F5186" w:rsidRPr="00A03A3C" w:rsidTr="000D0461">
        <w:trPr>
          <w:trHeight w:val="895"/>
        </w:trPr>
        <w:tc>
          <w:tcPr>
            <w:tcW w:w="2972" w:type="dxa"/>
          </w:tcPr>
          <w:p w:rsidR="002F5186" w:rsidRPr="00A03A3C" w:rsidRDefault="002F5186" w:rsidP="0052642D">
            <w:pPr>
              <w:pStyle w:val="a5"/>
              <w:ind w:firstLine="0"/>
              <w:jc w:val="left"/>
              <w:rPr>
                <w:rStyle w:val="rvts0"/>
                <w:sz w:val="24"/>
                <w:szCs w:val="24"/>
              </w:rPr>
            </w:pPr>
            <w:r w:rsidRPr="00921581">
              <w:rPr>
                <w:bCs/>
                <w:sz w:val="24"/>
                <w:szCs w:val="24"/>
              </w:rPr>
              <w:t>27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921581">
              <w:rPr>
                <w:bCs/>
                <w:sz w:val="24"/>
                <w:szCs w:val="24"/>
              </w:rPr>
              <w:t>Особливості</w:t>
            </w:r>
            <w:r w:rsidRPr="00040766">
              <w:rPr>
                <w:b/>
                <w:sz w:val="24"/>
                <w:szCs w:val="24"/>
              </w:rPr>
              <w:t xml:space="preserve"> </w:t>
            </w:r>
            <w:r w:rsidRPr="00921581">
              <w:rPr>
                <w:bCs/>
                <w:sz w:val="24"/>
                <w:szCs w:val="24"/>
              </w:rPr>
              <w:t xml:space="preserve">моніторингу за сучасних технологій застосування </w:t>
            </w:r>
            <w:proofErr w:type="spellStart"/>
            <w:r w:rsidRPr="00921581">
              <w:rPr>
                <w:bCs/>
                <w:sz w:val="24"/>
                <w:szCs w:val="24"/>
              </w:rPr>
              <w:t>феромонних</w:t>
            </w:r>
            <w:proofErr w:type="spellEnd"/>
            <w:r w:rsidRPr="00921581">
              <w:rPr>
                <w:bCs/>
                <w:sz w:val="24"/>
                <w:szCs w:val="24"/>
              </w:rPr>
              <w:t xml:space="preserve"> пасток</w:t>
            </w:r>
          </w:p>
        </w:tc>
        <w:tc>
          <w:tcPr>
            <w:tcW w:w="851" w:type="dxa"/>
          </w:tcPr>
          <w:p w:rsidR="002F5186" w:rsidRDefault="002F5186" w:rsidP="00526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</w:t>
            </w:r>
          </w:p>
        </w:tc>
        <w:tc>
          <w:tcPr>
            <w:tcW w:w="3118" w:type="dxa"/>
          </w:tcPr>
          <w:p w:rsidR="002F5186" w:rsidRPr="00962989" w:rsidRDefault="002F5186" w:rsidP="0052642D">
            <w:pPr>
              <w:pStyle w:val="rvps2"/>
              <w:rPr>
                <w:rStyle w:val="ac"/>
                <w:b w:val="0"/>
                <w:iCs/>
                <w:color w:val="222222"/>
                <w:lang w:val="uk-UA"/>
              </w:rPr>
            </w:pPr>
            <w:r>
              <w:rPr>
                <w:rStyle w:val="ac"/>
                <w:b w:val="0"/>
                <w:iCs/>
                <w:color w:val="222222"/>
                <w:lang w:val="uk-UA"/>
              </w:rPr>
              <w:t>Знати методику</w:t>
            </w:r>
            <w:r>
              <w:rPr>
                <w:lang w:val="uk-UA"/>
              </w:rPr>
              <w:t xml:space="preserve"> </w:t>
            </w:r>
            <w:proofErr w:type="spellStart"/>
            <w:r w:rsidRPr="00921581">
              <w:rPr>
                <w:bCs/>
              </w:rPr>
              <w:t>моніторингу</w:t>
            </w:r>
            <w:proofErr w:type="spellEnd"/>
            <w:r w:rsidRPr="00921581">
              <w:rPr>
                <w:bCs/>
              </w:rPr>
              <w:t xml:space="preserve"> за </w:t>
            </w:r>
            <w:proofErr w:type="spellStart"/>
            <w:r w:rsidRPr="00921581">
              <w:rPr>
                <w:bCs/>
              </w:rPr>
              <w:t>сучасних</w:t>
            </w:r>
            <w:proofErr w:type="spellEnd"/>
            <w:r w:rsidRPr="00921581">
              <w:rPr>
                <w:bCs/>
              </w:rPr>
              <w:t xml:space="preserve"> </w:t>
            </w:r>
            <w:proofErr w:type="spellStart"/>
            <w:r w:rsidRPr="00921581">
              <w:rPr>
                <w:bCs/>
              </w:rPr>
              <w:t>технологій</w:t>
            </w:r>
            <w:proofErr w:type="spellEnd"/>
            <w:r w:rsidRPr="00921581">
              <w:rPr>
                <w:bCs/>
              </w:rPr>
              <w:t xml:space="preserve"> </w:t>
            </w:r>
            <w:proofErr w:type="spellStart"/>
            <w:r w:rsidRPr="00921581">
              <w:rPr>
                <w:bCs/>
              </w:rPr>
              <w:t>застосування</w:t>
            </w:r>
            <w:proofErr w:type="spellEnd"/>
            <w:r w:rsidRPr="00921581">
              <w:rPr>
                <w:bCs/>
              </w:rPr>
              <w:t xml:space="preserve"> </w:t>
            </w:r>
            <w:proofErr w:type="spellStart"/>
            <w:r w:rsidRPr="00921581">
              <w:rPr>
                <w:bCs/>
              </w:rPr>
              <w:t>феромонних</w:t>
            </w:r>
            <w:proofErr w:type="spellEnd"/>
            <w:r w:rsidRPr="00921581">
              <w:rPr>
                <w:bCs/>
              </w:rPr>
              <w:t xml:space="preserve"> </w:t>
            </w:r>
            <w:proofErr w:type="spellStart"/>
            <w:r w:rsidRPr="00921581">
              <w:rPr>
                <w:bCs/>
              </w:rPr>
              <w:t>пасток</w:t>
            </w:r>
            <w:proofErr w:type="spellEnd"/>
          </w:p>
        </w:tc>
        <w:tc>
          <w:tcPr>
            <w:tcW w:w="1559" w:type="dxa"/>
          </w:tcPr>
          <w:p w:rsidR="002F5186" w:rsidRPr="00A03A3C" w:rsidRDefault="002F5186" w:rsidP="0052642D">
            <w:pPr>
              <w:spacing w:after="0" w:line="240" w:lineRule="auto"/>
              <w:ind w:left="-133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5">
              <w:rPr>
                <w:rFonts w:ascii="Times New Roman" w:hAnsi="Times New Roman" w:cs="Times New Roman"/>
                <w:sz w:val="24"/>
                <w:szCs w:val="24"/>
              </w:rPr>
              <w:t>Опрацювання визначених темою питань з подальшим професійним обговоренням 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:rsidR="002F5186" w:rsidRDefault="002F5186" w:rsidP="00526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F5186" w:rsidRPr="00A03A3C" w:rsidTr="000D0461">
        <w:trPr>
          <w:trHeight w:val="272"/>
        </w:trPr>
        <w:tc>
          <w:tcPr>
            <w:tcW w:w="8500" w:type="dxa"/>
            <w:gridSpan w:val="4"/>
          </w:tcPr>
          <w:p w:rsidR="002F5186" w:rsidRPr="00B04929" w:rsidRDefault="002F5186" w:rsidP="00714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929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1 семестр</w:t>
            </w:r>
          </w:p>
        </w:tc>
        <w:tc>
          <w:tcPr>
            <w:tcW w:w="848" w:type="dxa"/>
          </w:tcPr>
          <w:p w:rsidR="002F5186" w:rsidRPr="00A03A3C" w:rsidRDefault="002F5186" w:rsidP="00714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186" w:rsidRPr="00A03A3C" w:rsidTr="00FA07FA">
        <w:trPr>
          <w:trHeight w:val="291"/>
        </w:trPr>
        <w:tc>
          <w:tcPr>
            <w:tcW w:w="8500" w:type="dxa"/>
            <w:gridSpan w:val="4"/>
          </w:tcPr>
          <w:p w:rsidR="002F5186" w:rsidRPr="00B04929" w:rsidRDefault="002F5186" w:rsidP="00714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929">
              <w:rPr>
                <w:rFonts w:ascii="Times New Roman" w:hAnsi="Times New Roman" w:cs="Times New Roman"/>
                <w:b/>
                <w:sz w:val="24"/>
                <w:szCs w:val="24"/>
              </w:rPr>
              <w:t>Екзамен</w:t>
            </w:r>
          </w:p>
        </w:tc>
        <w:tc>
          <w:tcPr>
            <w:tcW w:w="848" w:type="dxa"/>
          </w:tcPr>
          <w:p w:rsidR="002F5186" w:rsidRPr="00A03A3C" w:rsidRDefault="002F5186" w:rsidP="00714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186" w:rsidRPr="00A03A3C" w:rsidTr="000D0461">
        <w:trPr>
          <w:trHeight w:val="332"/>
        </w:trPr>
        <w:tc>
          <w:tcPr>
            <w:tcW w:w="8500" w:type="dxa"/>
            <w:gridSpan w:val="4"/>
          </w:tcPr>
          <w:p w:rsidR="002F5186" w:rsidRPr="00A03A3C" w:rsidRDefault="002F5186" w:rsidP="00FA0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848" w:type="dxa"/>
          </w:tcPr>
          <w:p w:rsidR="002F5186" w:rsidRPr="00A03A3C" w:rsidRDefault="002F5186" w:rsidP="00714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</w:tr>
    </w:tbl>
    <w:p w:rsidR="003C4743" w:rsidRDefault="003C4743" w:rsidP="0099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CFE" w:rsidRPr="00A03A3C" w:rsidRDefault="00714CFE" w:rsidP="0099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743" w:rsidRPr="00A03A3C" w:rsidRDefault="003C4743" w:rsidP="0099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A3C">
        <w:rPr>
          <w:rFonts w:ascii="Times New Roman" w:hAnsi="Times New Roman" w:cs="Times New Roman"/>
          <w:b/>
          <w:sz w:val="24"/>
          <w:szCs w:val="24"/>
        </w:rPr>
        <w:t>ПОЛІТИКА ОЦІНЮВАННЯ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9"/>
        <w:gridCol w:w="6716"/>
      </w:tblGrid>
      <w:tr w:rsidR="00D84EEA" w:rsidRPr="00A03A3C" w:rsidTr="00B769BF">
        <w:tc>
          <w:tcPr>
            <w:tcW w:w="2629" w:type="dxa"/>
          </w:tcPr>
          <w:p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дедлайнів та перескладання:</w:t>
            </w:r>
          </w:p>
        </w:tc>
        <w:tc>
          <w:tcPr>
            <w:tcW w:w="6716" w:type="dxa"/>
          </w:tcPr>
          <w:p w:rsidR="003C4743" w:rsidRPr="00A03A3C" w:rsidRDefault="003C4743" w:rsidP="00993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Дедлайни визначені в ЕНК. Роботи, які здаються із порушенням термінів без поважних причин, оцінюються на нижчу оцінку. Перескладання </w:t>
            </w:r>
            <w:r w:rsidR="006A31CE"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тем </w:t>
            </w: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відбувається із дозволу лектора за наявності поважних причин (наприклад, лікарняний, стажування або відрядження). </w:t>
            </w:r>
          </w:p>
        </w:tc>
      </w:tr>
      <w:tr w:rsidR="00873ECC" w:rsidRPr="00A03A3C" w:rsidTr="00B769BF">
        <w:trPr>
          <w:trHeight w:val="2548"/>
        </w:trPr>
        <w:tc>
          <w:tcPr>
            <w:tcW w:w="2629" w:type="dxa"/>
          </w:tcPr>
          <w:p w:rsidR="00873ECC" w:rsidRPr="00A03A3C" w:rsidRDefault="00873ECC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Політика оцінювання самостійної роботи</w:t>
            </w:r>
          </w:p>
        </w:tc>
        <w:tc>
          <w:tcPr>
            <w:tcW w:w="6716" w:type="dxa"/>
          </w:tcPr>
          <w:p w:rsidR="00873ECC" w:rsidRPr="00A03A3C" w:rsidRDefault="0011043E" w:rsidP="00747240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Самостійна робота у формі написання реферату є обов’язковою складовою навчальної роботи. Здобувачі вищої освіти мають право самостійно обирати теми рефератів, попередньо узгоджуючи їх з лектором, або ж обирати одну з пропонованих </w:t>
            </w:r>
            <w:r w:rsidR="006A31CE"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ним </w:t>
            </w: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тем. Реферати здають на кафедру </w:t>
            </w:r>
            <w:r w:rsidR="00747240" w:rsidRPr="00A03A3C">
              <w:rPr>
                <w:rFonts w:ascii="Times New Roman" w:hAnsi="Times New Roman" w:cs="Times New Roman"/>
                <w:sz w:val="24"/>
                <w:szCs w:val="24"/>
              </w:rPr>
              <w:t>інтегрованого захисту та карантину рослин</w:t>
            </w: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 не пізніше 15 листопада. Здобувачі вищої освіти, що не здали реферат,</w:t>
            </w:r>
            <w:r w:rsidR="006A31CE"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 або отримали оцінку нижчу 20 балів,</w:t>
            </w: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 до екзамену не допускаються, оскільки їхня навчальна робота менше </w:t>
            </w:r>
            <w:r w:rsidRPr="00A03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60 </w:t>
            </w:r>
            <w:proofErr w:type="spellStart"/>
            <w:r w:rsidRPr="00A03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балів</w:t>
            </w:r>
            <w:proofErr w:type="spellEnd"/>
            <w:r w:rsidRPr="00A03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D84EEA" w:rsidRPr="00A03A3C" w:rsidTr="00B769BF">
        <w:tc>
          <w:tcPr>
            <w:tcW w:w="2629" w:type="dxa"/>
          </w:tcPr>
          <w:p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6716" w:type="dxa"/>
          </w:tcPr>
          <w:p w:rsidR="003C4743" w:rsidRPr="00A03A3C" w:rsidRDefault="003C4743" w:rsidP="00993D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Списування під час самостійних робіт, тестування та екзаменів заборонені (в т.</w:t>
            </w:r>
            <w:r w:rsidR="006A31CE" w:rsidRPr="00A03A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ч. із використанням мобільних девайсів). </w:t>
            </w:r>
            <w:r w:rsidR="000D69EC"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Плагіат у рефератах аспірантів недопустимий. У разі виявлення у рефераті плагіату, робота повертається аспіранту для доопрацювання. </w:t>
            </w:r>
          </w:p>
        </w:tc>
      </w:tr>
      <w:tr w:rsidR="003C4743" w:rsidRPr="00A03A3C" w:rsidTr="00B769BF">
        <w:tc>
          <w:tcPr>
            <w:tcW w:w="2629" w:type="dxa"/>
          </w:tcPr>
          <w:p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6716" w:type="dxa"/>
          </w:tcPr>
          <w:p w:rsidR="003C4743" w:rsidRPr="00A03A3C" w:rsidRDefault="003C4743" w:rsidP="00993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Style w:val="docdata"/>
                <w:rFonts w:ascii="Times New Roman" w:hAnsi="Times New Roman" w:cs="Times New Roman"/>
                <w:sz w:val="24"/>
                <w:szCs w:val="24"/>
              </w:rPr>
              <w:t>Відвідування занять є обов’язковим</w:t>
            </w:r>
            <w:r w:rsidR="00C05D37" w:rsidRPr="00A03A3C">
              <w:rPr>
                <w:rStyle w:val="docdata"/>
                <w:rFonts w:ascii="Times New Roman" w:hAnsi="Times New Roman" w:cs="Times New Roman"/>
                <w:sz w:val="24"/>
                <w:szCs w:val="24"/>
              </w:rPr>
              <w:t xml:space="preserve">, проте бали за нього не нараховуються. </w:t>
            </w: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За об’єктивних причин (наприклад, хвороба, міжнародне стажування) навчання може відбуватись індивідуально (в дистанційній on-</w:t>
            </w:r>
            <w:proofErr w:type="spellStart"/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 формі за погодженням із деканом факультету)</w:t>
            </w:r>
          </w:p>
        </w:tc>
      </w:tr>
      <w:tr w:rsidR="00B769BF" w:rsidRPr="00A03A3C" w:rsidTr="00B769BF">
        <w:tc>
          <w:tcPr>
            <w:tcW w:w="2629" w:type="dxa"/>
          </w:tcPr>
          <w:p w:rsidR="00B769BF" w:rsidRPr="00A03A3C" w:rsidRDefault="00B769BF" w:rsidP="00B76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Оцінювання </w:t>
            </w:r>
          </w:p>
        </w:tc>
        <w:tc>
          <w:tcPr>
            <w:tcW w:w="6716" w:type="dxa"/>
          </w:tcPr>
          <w:p w:rsidR="00B769BF" w:rsidRPr="00A03A3C" w:rsidRDefault="00B769BF" w:rsidP="00B769BF">
            <w:pPr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знань здійснюється за системою ECTS, яка передбачає дворівневе оцінювання засвоєного матеріалу, зокрема оцінювання теоретичної (знання) та практичної підготовки (вміння) у співвідношенні 50/50, тобто 35 балів максимум знання і 35 балів – вміння. Проміжний контроль знань відбувається після кожної теми у формі тестування, максимум 2 бали. Підсумкова атестація – максиму 30 балів. </w:t>
            </w:r>
          </w:p>
        </w:tc>
      </w:tr>
    </w:tbl>
    <w:p w:rsidR="005067D2" w:rsidRPr="00A03A3C" w:rsidRDefault="005067D2" w:rsidP="005067D2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3C4743" w:rsidRPr="00A03A3C" w:rsidRDefault="003C4743" w:rsidP="005067D2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A03A3C">
        <w:rPr>
          <w:rFonts w:ascii="Times New Roman" w:hAnsi="Times New Roman" w:cs="Times New Roman"/>
          <w:b/>
          <w:sz w:val="24"/>
          <w:szCs w:val="24"/>
        </w:rPr>
        <w:t xml:space="preserve">ШКАЛА ОЦІНЮВАННЯ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D84EEA" w:rsidRPr="00A03A3C" w:rsidTr="004642D3">
        <w:tc>
          <w:tcPr>
            <w:tcW w:w="2376" w:type="dxa"/>
            <w:vMerge w:val="restart"/>
          </w:tcPr>
          <w:p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</w:tcPr>
          <w:p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D84EEA" w:rsidRPr="00A03A3C" w:rsidTr="004642D3">
        <w:tc>
          <w:tcPr>
            <w:tcW w:w="2376" w:type="dxa"/>
            <w:vMerge/>
          </w:tcPr>
          <w:p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Екзаменів</w:t>
            </w:r>
          </w:p>
        </w:tc>
        <w:tc>
          <w:tcPr>
            <w:tcW w:w="3191" w:type="dxa"/>
          </w:tcPr>
          <w:p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Заліків</w:t>
            </w:r>
          </w:p>
        </w:tc>
      </w:tr>
      <w:tr w:rsidR="00D84EEA" w:rsidRPr="00A03A3C" w:rsidTr="004642D3">
        <w:tc>
          <w:tcPr>
            <w:tcW w:w="2376" w:type="dxa"/>
          </w:tcPr>
          <w:p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3191" w:type="dxa"/>
            <w:vMerge w:val="restart"/>
          </w:tcPr>
          <w:p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D84EEA" w:rsidRPr="00A03A3C" w:rsidTr="004642D3">
        <w:tc>
          <w:tcPr>
            <w:tcW w:w="2376" w:type="dxa"/>
          </w:tcPr>
          <w:p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EA" w:rsidRPr="00A03A3C" w:rsidTr="004642D3">
        <w:tc>
          <w:tcPr>
            <w:tcW w:w="2376" w:type="dxa"/>
          </w:tcPr>
          <w:p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3191" w:type="dxa"/>
            <w:vMerge/>
          </w:tcPr>
          <w:p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43" w:rsidRPr="00A03A3C" w:rsidTr="004642D3">
        <w:tc>
          <w:tcPr>
            <w:tcW w:w="2376" w:type="dxa"/>
          </w:tcPr>
          <w:p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</w:tcPr>
          <w:p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3191" w:type="dxa"/>
          </w:tcPr>
          <w:p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не зараховано</w:t>
            </w:r>
          </w:p>
        </w:tc>
      </w:tr>
    </w:tbl>
    <w:p w:rsidR="008C4A36" w:rsidRDefault="008C4A36" w:rsidP="00FA07FA">
      <w:pPr>
        <w:pStyle w:val="a7"/>
        <w:widowControl w:val="0"/>
        <w:autoSpaceDE w:val="0"/>
        <w:autoSpaceDN w:val="0"/>
        <w:spacing w:after="0" w:line="240" w:lineRule="auto"/>
        <w:ind w:left="114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8C4A36" w:rsidRDefault="008C4A36" w:rsidP="00FA07FA">
      <w:pPr>
        <w:pStyle w:val="a7"/>
        <w:widowControl w:val="0"/>
        <w:autoSpaceDE w:val="0"/>
        <w:autoSpaceDN w:val="0"/>
        <w:spacing w:after="0" w:line="240" w:lineRule="auto"/>
        <w:ind w:left="114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FA07FA" w:rsidRPr="00FA07FA" w:rsidRDefault="009D4A38" w:rsidP="00FA07FA">
      <w:pPr>
        <w:pStyle w:val="a7"/>
        <w:widowControl w:val="0"/>
        <w:autoSpaceDE w:val="0"/>
        <w:autoSpaceDN w:val="0"/>
        <w:spacing w:after="0" w:line="240" w:lineRule="auto"/>
        <w:ind w:left="114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РЕКОМЕНДОВАНІ ДЖЕРЕЛА ІНФОРМАЦІЇ</w:t>
      </w:r>
    </w:p>
    <w:p w:rsidR="002F5186" w:rsidRPr="005E3E87" w:rsidRDefault="002F5186" w:rsidP="002F5186">
      <w:pPr>
        <w:pStyle w:val="a7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E3E87">
        <w:rPr>
          <w:rFonts w:ascii="Times New Roman" w:hAnsi="Times New Roman"/>
          <w:b/>
          <w:color w:val="000000" w:themeColor="text1"/>
          <w:sz w:val="24"/>
          <w:szCs w:val="24"/>
        </w:rPr>
        <w:t>основані</w:t>
      </w:r>
    </w:p>
    <w:p w:rsidR="00B04929" w:rsidRPr="00B04929" w:rsidRDefault="00B04929" w:rsidP="00B04929">
      <w:pPr>
        <w:pStyle w:val="a7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4929">
        <w:rPr>
          <w:rFonts w:ascii="Times New Roman" w:hAnsi="Times New Roman"/>
          <w:sz w:val="24"/>
          <w:szCs w:val="24"/>
        </w:rPr>
        <w:t xml:space="preserve">Захист рослин. Терміни і поняття : </w:t>
      </w:r>
      <w:proofErr w:type="spellStart"/>
      <w:r w:rsidRPr="00B04929">
        <w:rPr>
          <w:rFonts w:ascii="Times New Roman" w:hAnsi="Times New Roman"/>
          <w:sz w:val="24"/>
          <w:szCs w:val="24"/>
        </w:rPr>
        <w:t>навч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04929">
        <w:rPr>
          <w:rFonts w:ascii="Times New Roman" w:hAnsi="Times New Roman"/>
          <w:sz w:val="24"/>
          <w:szCs w:val="24"/>
        </w:rPr>
        <w:t>посбн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. </w:t>
      </w:r>
      <w:r w:rsidRPr="00B04929">
        <w:rPr>
          <w:rFonts w:ascii="Times New Roman" w:hAnsi="Times New Roman"/>
          <w:sz w:val="24"/>
          <w:szCs w:val="24"/>
          <w:lang w:val="ru-RU"/>
        </w:rPr>
        <w:t xml:space="preserve">/ </w:t>
      </w:r>
      <w:r w:rsidRPr="00B04929">
        <w:rPr>
          <w:rFonts w:ascii="Times New Roman" w:hAnsi="Times New Roman"/>
          <w:sz w:val="24"/>
          <w:szCs w:val="24"/>
        </w:rPr>
        <w:t xml:space="preserve">Ж. П. </w:t>
      </w:r>
      <w:proofErr w:type="spellStart"/>
      <w:r w:rsidRPr="00B04929">
        <w:rPr>
          <w:rFonts w:ascii="Times New Roman" w:hAnsi="Times New Roman"/>
          <w:sz w:val="24"/>
          <w:szCs w:val="24"/>
        </w:rPr>
        <w:t>Шевенко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, І. І. </w:t>
      </w:r>
      <w:proofErr w:type="spellStart"/>
      <w:r w:rsidRPr="00B04929">
        <w:rPr>
          <w:rFonts w:ascii="Times New Roman" w:hAnsi="Times New Roman"/>
          <w:sz w:val="24"/>
          <w:szCs w:val="24"/>
        </w:rPr>
        <w:t>Мостов’як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, Доля М.М. та ін.: За ред. Канд. </w:t>
      </w:r>
      <w:proofErr w:type="gramStart"/>
      <w:r w:rsidRPr="00B04929">
        <w:rPr>
          <w:rFonts w:ascii="Times New Roman" w:hAnsi="Times New Roman"/>
          <w:sz w:val="24"/>
          <w:szCs w:val="24"/>
        </w:rPr>
        <w:t>Біол</w:t>
      </w:r>
      <w:proofErr w:type="gramEnd"/>
      <w:r w:rsidRPr="00B04929">
        <w:rPr>
          <w:rFonts w:ascii="Times New Roman" w:hAnsi="Times New Roman"/>
          <w:sz w:val="24"/>
          <w:szCs w:val="24"/>
        </w:rPr>
        <w:t xml:space="preserve">. Наук Ж.П. Шевченко та канд. с.-г. наук І. І. </w:t>
      </w:r>
      <w:proofErr w:type="spellStart"/>
      <w:r w:rsidRPr="00B04929">
        <w:rPr>
          <w:rFonts w:ascii="Times New Roman" w:hAnsi="Times New Roman"/>
          <w:sz w:val="24"/>
          <w:szCs w:val="24"/>
        </w:rPr>
        <w:t>Мостов’як</w:t>
      </w:r>
      <w:proofErr w:type="spellEnd"/>
      <w:r w:rsidRPr="00B04929">
        <w:rPr>
          <w:rFonts w:ascii="Times New Roman" w:hAnsi="Times New Roman"/>
          <w:sz w:val="24"/>
          <w:szCs w:val="24"/>
        </w:rPr>
        <w:t>. – Умань : Видавець «</w:t>
      </w:r>
      <w:proofErr w:type="spellStart"/>
      <w:r w:rsidRPr="00B04929">
        <w:rPr>
          <w:rFonts w:ascii="Times New Roman" w:hAnsi="Times New Roman"/>
          <w:sz w:val="24"/>
          <w:szCs w:val="24"/>
        </w:rPr>
        <w:t>Сочінський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 М.М.», 2019. – 408 с.</w:t>
      </w:r>
    </w:p>
    <w:p w:rsidR="00B04929" w:rsidRPr="00B04929" w:rsidRDefault="00B04929" w:rsidP="00B04929">
      <w:pPr>
        <w:pStyle w:val="a7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4929">
        <w:rPr>
          <w:rFonts w:ascii="Times New Roman" w:hAnsi="Times New Roman"/>
          <w:sz w:val="24"/>
          <w:szCs w:val="24"/>
        </w:rPr>
        <w:t xml:space="preserve">Моніторинг шкідників сільськогосподарських культур : </w:t>
      </w:r>
      <w:proofErr w:type="spellStart"/>
      <w:r w:rsidRPr="00B04929">
        <w:rPr>
          <w:rFonts w:ascii="Times New Roman" w:hAnsi="Times New Roman"/>
          <w:sz w:val="24"/>
          <w:szCs w:val="24"/>
        </w:rPr>
        <w:t>навч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04929">
        <w:rPr>
          <w:rFonts w:ascii="Times New Roman" w:hAnsi="Times New Roman"/>
          <w:sz w:val="24"/>
          <w:szCs w:val="24"/>
        </w:rPr>
        <w:t>Посіб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. / С.В. </w:t>
      </w:r>
      <w:proofErr w:type="spellStart"/>
      <w:r w:rsidRPr="00B04929">
        <w:rPr>
          <w:rFonts w:ascii="Times New Roman" w:hAnsi="Times New Roman"/>
          <w:sz w:val="24"/>
          <w:szCs w:val="24"/>
        </w:rPr>
        <w:t>Станкевич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, І.В. Забродіна / </w:t>
      </w:r>
      <w:proofErr w:type="spellStart"/>
      <w:r w:rsidRPr="00B04929">
        <w:rPr>
          <w:rFonts w:ascii="Times New Roman" w:hAnsi="Times New Roman"/>
          <w:sz w:val="24"/>
          <w:szCs w:val="24"/>
        </w:rPr>
        <w:t>Харк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. Нац.. </w:t>
      </w:r>
      <w:proofErr w:type="spellStart"/>
      <w:r w:rsidRPr="00B04929">
        <w:rPr>
          <w:rFonts w:ascii="Times New Roman" w:hAnsi="Times New Roman"/>
          <w:sz w:val="24"/>
          <w:szCs w:val="24"/>
        </w:rPr>
        <w:t>аграр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. ун-т ім. В.В. Докучаєва. – Х. : ФОП </w:t>
      </w:r>
      <w:proofErr w:type="spellStart"/>
      <w:r w:rsidRPr="00B04929">
        <w:rPr>
          <w:rFonts w:ascii="Times New Roman" w:hAnsi="Times New Roman"/>
          <w:sz w:val="24"/>
          <w:szCs w:val="24"/>
        </w:rPr>
        <w:t>Бровін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 О.В., 2016. – 216 с.</w:t>
      </w:r>
    </w:p>
    <w:p w:rsidR="00B04929" w:rsidRPr="00B04929" w:rsidRDefault="00B04929" w:rsidP="00B04929">
      <w:pPr>
        <w:pStyle w:val="a7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4929">
        <w:rPr>
          <w:rFonts w:ascii="Times New Roman" w:hAnsi="Times New Roman"/>
          <w:sz w:val="24"/>
          <w:szCs w:val="24"/>
        </w:rPr>
        <w:t xml:space="preserve">Лісовий М.М., Чайка В.М., </w:t>
      </w:r>
      <w:proofErr w:type="spellStart"/>
      <w:r w:rsidRPr="00B04929">
        <w:rPr>
          <w:rFonts w:ascii="Times New Roman" w:hAnsi="Times New Roman"/>
          <w:sz w:val="24"/>
          <w:szCs w:val="24"/>
        </w:rPr>
        <w:t>Григорюк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 І.П. Ентомологічне різноманіття </w:t>
      </w:r>
      <w:proofErr w:type="spellStart"/>
      <w:r w:rsidRPr="00B04929">
        <w:rPr>
          <w:rFonts w:ascii="Times New Roman" w:hAnsi="Times New Roman"/>
          <w:sz w:val="24"/>
          <w:szCs w:val="24"/>
        </w:rPr>
        <w:t>агроландшафтів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 України в умовах змін клімату: Монографія /М.М.Лісовий, В.М. Чайка, І.П. </w:t>
      </w:r>
      <w:proofErr w:type="spellStart"/>
      <w:r w:rsidRPr="00B04929">
        <w:rPr>
          <w:rFonts w:ascii="Times New Roman" w:hAnsi="Times New Roman"/>
          <w:sz w:val="24"/>
          <w:szCs w:val="24"/>
        </w:rPr>
        <w:t>Григорюк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 / за науковою редакцією проф. В.М. Чайки. – Київ, ЦП «</w:t>
      </w:r>
      <w:proofErr w:type="spellStart"/>
      <w:r w:rsidRPr="00B04929">
        <w:rPr>
          <w:rFonts w:ascii="Times New Roman" w:hAnsi="Times New Roman"/>
          <w:sz w:val="24"/>
          <w:szCs w:val="24"/>
        </w:rPr>
        <w:t>Компринт</w:t>
      </w:r>
      <w:proofErr w:type="spellEnd"/>
      <w:r w:rsidRPr="00B04929">
        <w:rPr>
          <w:rFonts w:ascii="Times New Roman" w:hAnsi="Times New Roman"/>
          <w:sz w:val="24"/>
          <w:szCs w:val="24"/>
        </w:rPr>
        <w:t>», 2017. – 441 с.</w:t>
      </w:r>
    </w:p>
    <w:p w:rsidR="00B04929" w:rsidRPr="00B04929" w:rsidRDefault="00B04929" w:rsidP="00B04929">
      <w:pPr>
        <w:pStyle w:val="a7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4929">
        <w:rPr>
          <w:rFonts w:ascii="Times New Roman" w:hAnsi="Times New Roman"/>
          <w:sz w:val="24"/>
          <w:szCs w:val="24"/>
        </w:rPr>
        <w:t>“</w:t>
      </w:r>
      <w:proofErr w:type="spellStart"/>
      <w:r w:rsidRPr="00B04929">
        <w:rPr>
          <w:rFonts w:ascii="Times New Roman" w:hAnsi="Times New Roman"/>
          <w:sz w:val="24"/>
          <w:szCs w:val="24"/>
        </w:rPr>
        <w:t>Pesticides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4929">
        <w:rPr>
          <w:rFonts w:ascii="Times New Roman" w:hAnsi="Times New Roman"/>
          <w:sz w:val="24"/>
          <w:szCs w:val="24"/>
        </w:rPr>
        <w:t>in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4929">
        <w:rPr>
          <w:rFonts w:ascii="Times New Roman" w:hAnsi="Times New Roman"/>
          <w:sz w:val="24"/>
          <w:szCs w:val="24"/>
        </w:rPr>
        <w:t>the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4929">
        <w:rPr>
          <w:rFonts w:ascii="Times New Roman" w:hAnsi="Times New Roman"/>
          <w:sz w:val="24"/>
          <w:szCs w:val="24"/>
        </w:rPr>
        <w:t>Natural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4929">
        <w:rPr>
          <w:rFonts w:ascii="Times New Roman" w:hAnsi="Times New Roman"/>
          <w:sz w:val="24"/>
          <w:szCs w:val="24"/>
        </w:rPr>
        <w:t>Environment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B04929">
        <w:rPr>
          <w:rFonts w:ascii="Times New Roman" w:hAnsi="Times New Roman"/>
          <w:sz w:val="24"/>
          <w:szCs w:val="24"/>
        </w:rPr>
        <w:t>P.Singh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04929">
        <w:rPr>
          <w:rFonts w:ascii="Times New Roman" w:hAnsi="Times New Roman"/>
          <w:sz w:val="24"/>
          <w:szCs w:val="24"/>
        </w:rPr>
        <w:t>S.Singh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04929">
        <w:rPr>
          <w:rFonts w:ascii="Times New Roman" w:hAnsi="Times New Roman"/>
          <w:sz w:val="24"/>
          <w:szCs w:val="24"/>
        </w:rPr>
        <w:t>M.Sillanpää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 / «</w:t>
      </w:r>
      <w:proofErr w:type="spellStart"/>
      <w:r w:rsidRPr="00B04929">
        <w:rPr>
          <w:rFonts w:ascii="Times New Roman" w:hAnsi="Times New Roman"/>
          <w:sz w:val="24"/>
          <w:szCs w:val="24"/>
        </w:rPr>
        <w:t>Elsevier</w:t>
      </w:r>
      <w:proofErr w:type="spellEnd"/>
      <w:r w:rsidRPr="00B04929">
        <w:rPr>
          <w:rFonts w:ascii="Times New Roman" w:hAnsi="Times New Roman"/>
          <w:sz w:val="24"/>
          <w:szCs w:val="24"/>
        </w:rPr>
        <w:t>», 2022, 560 р.</w:t>
      </w:r>
    </w:p>
    <w:p w:rsidR="00B04929" w:rsidRPr="00B04929" w:rsidRDefault="00B04929" w:rsidP="00B04929">
      <w:pPr>
        <w:pStyle w:val="a7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4929">
        <w:rPr>
          <w:rFonts w:ascii="Times New Roman" w:hAnsi="Times New Roman"/>
          <w:sz w:val="24"/>
          <w:szCs w:val="24"/>
        </w:rPr>
        <w:lastRenderedPageBreak/>
        <w:t>“</w:t>
      </w:r>
      <w:proofErr w:type="spellStart"/>
      <w:r w:rsidRPr="00B04929">
        <w:rPr>
          <w:rFonts w:ascii="Times New Roman" w:hAnsi="Times New Roman"/>
          <w:sz w:val="24"/>
          <w:szCs w:val="24"/>
        </w:rPr>
        <w:t>Ecotoxicology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4929">
        <w:rPr>
          <w:rFonts w:ascii="Times New Roman" w:hAnsi="Times New Roman"/>
          <w:sz w:val="24"/>
          <w:szCs w:val="24"/>
        </w:rPr>
        <w:t>and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4929">
        <w:rPr>
          <w:rFonts w:ascii="Times New Roman" w:hAnsi="Times New Roman"/>
          <w:sz w:val="24"/>
          <w:szCs w:val="24"/>
        </w:rPr>
        <w:t>Environmental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4929">
        <w:rPr>
          <w:rFonts w:ascii="Times New Roman" w:hAnsi="Times New Roman"/>
          <w:sz w:val="24"/>
          <w:szCs w:val="24"/>
        </w:rPr>
        <w:t>Safety</w:t>
      </w:r>
      <w:proofErr w:type="spellEnd"/>
      <w:r w:rsidRPr="00B04929">
        <w:rPr>
          <w:rFonts w:ascii="Times New Roman" w:hAnsi="Times New Roman"/>
          <w:sz w:val="24"/>
          <w:szCs w:val="24"/>
        </w:rPr>
        <w:t>”,</w:t>
      </w:r>
    </w:p>
    <w:p w:rsidR="00B04929" w:rsidRPr="00B04929" w:rsidRDefault="00B04929" w:rsidP="00B04929">
      <w:pPr>
        <w:pStyle w:val="a7"/>
        <w:ind w:hanging="360"/>
        <w:rPr>
          <w:rFonts w:ascii="Times New Roman" w:hAnsi="Times New Roman"/>
          <w:sz w:val="24"/>
          <w:szCs w:val="24"/>
        </w:rPr>
      </w:pPr>
      <w:r w:rsidRPr="00B04929">
        <w:rPr>
          <w:rFonts w:ascii="Times New Roman" w:hAnsi="Times New Roman"/>
          <w:sz w:val="24"/>
          <w:szCs w:val="24"/>
        </w:rPr>
        <w:t>//https://www.sciencedirect.com/journal/ecotoxicology-and-environmental-</w:t>
      </w:r>
    </w:p>
    <w:p w:rsidR="00B04929" w:rsidRPr="00B04929" w:rsidRDefault="00B04929" w:rsidP="00B04929">
      <w:pPr>
        <w:pStyle w:val="a7"/>
        <w:ind w:hanging="360"/>
        <w:rPr>
          <w:rFonts w:ascii="Times New Roman" w:hAnsi="Times New Roman"/>
          <w:sz w:val="24"/>
          <w:szCs w:val="24"/>
        </w:rPr>
      </w:pPr>
      <w:proofErr w:type="spellStart"/>
      <w:r w:rsidRPr="00B04929">
        <w:rPr>
          <w:rFonts w:ascii="Times New Roman" w:hAnsi="Times New Roman"/>
          <w:sz w:val="24"/>
          <w:szCs w:val="24"/>
        </w:rPr>
        <w:t>safety</w:t>
      </w:r>
      <w:proofErr w:type="spellEnd"/>
      <w:r w:rsidRPr="00B04929">
        <w:rPr>
          <w:rFonts w:ascii="Times New Roman" w:hAnsi="Times New Roman"/>
          <w:sz w:val="24"/>
          <w:szCs w:val="24"/>
        </w:rPr>
        <w:t>/</w:t>
      </w:r>
      <w:proofErr w:type="spellStart"/>
      <w:r w:rsidRPr="00B04929">
        <w:rPr>
          <w:rFonts w:ascii="Times New Roman" w:hAnsi="Times New Roman"/>
          <w:sz w:val="24"/>
          <w:szCs w:val="24"/>
        </w:rPr>
        <w:t>issues</w:t>
      </w:r>
      <w:proofErr w:type="spellEnd"/>
    </w:p>
    <w:p w:rsidR="00B04929" w:rsidRPr="00B04929" w:rsidRDefault="00B04929" w:rsidP="00B04929">
      <w:pPr>
        <w:pStyle w:val="a7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4929">
        <w:rPr>
          <w:rFonts w:ascii="Times New Roman" w:hAnsi="Times New Roman"/>
          <w:sz w:val="24"/>
          <w:szCs w:val="24"/>
        </w:rPr>
        <w:t>“</w:t>
      </w:r>
      <w:proofErr w:type="spellStart"/>
      <w:r w:rsidRPr="00B04929">
        <w:rPr>
          <w:rFonts w:ascii="Times New Roman" w:hAnsi="Times New Roman"/>
          <w:sz w:val="24"/>
          <w:szCs w:val="24"/>
        </w:rPr>
        <w:t>International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4929">
        <w:rPr>
          <w:rFonts w:ascii="Times New Roman" w:hAnsi="Times New Roman"/>
          <w:sz w:val="24"/>
          <w:szCs w:val="24"/>
        </w:rPr>
        <w:t>Journal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4929">
        <w:rPr>
          <w:rFonts w:ascii="Times New Roman" w:hAnsi="Times New Roman"/>
          <w:sz w:val="24"/>
          <w:szCs w:val="24"/>
        </w:rPr>
        <w:t>of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4929">
        <w:rPr>
          <w:rFonts w:ascii="Times New Roman" w:hAnsi="Times New Roman"/>
          <w:sz w:val="24"/>
          <w:szCs w:val="24"/>
        </w:rPr>
        <w:t>Applied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4929">
        <w:rPr>
          <w:rFonts w:ascii="Times New Roman" w:hAnsi="Times New Roman"/>
          <w:sz w:val="24"/>
          <w:szCs w:val="24"/>
        </w:rPr>
        <w:t>Sciences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4929">
        <w:rPr>
          <w:rFonts w:ascii="Times New Roman" w:hAnsi="Times New Roman"/>
          <w:sz w:val="24"/>
          <w:szCs w:val="24"/>
        </w:rPr>
        <w:t>and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4929">
        <w:rPr>
          <w:rFonts w:ascii="Times New Roman" w:hAnsi="Times New Roman"/>
          <w:sz w:val="24"/>
          <w:szCs w:val="24"/>
        </w:rPr>
        <w:t>Biotechnology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04929">
        <w:rPr>
          <w:rFonts w:ascii="Times New Roman" w:hAnsi="Times New Roman"/>
          <w:sz w:val="24"/>
          <w:szCs w:val="24"/>
        </w:rPr>
        <w:t>Pesticide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4929">
        <w:rPr>
          <w:rFonts w:ascii="Times New Roman" w:hAnsi="Times New Roman"/>
          <w:sz w:val="24"/>
          <w:szCs w:val="24"/>
        </w:rPr>
        <w:t>Persistance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4929">
        <w:rPr>
          <w:rFonts w:ascii="Times New Roman" w:hAnsi="Times New Roman"/>
          <w:sz w:val="24"/>
          <w:szCs w:val="24"/>
        </w:rPr>
        <w:t>in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4929">
        <w:rPr>
          <w:rFonts w:ascii="Times New Roman" w:hAnsi="Times New Roman"/>
          <w:sz w:val="24"/>
          <w:szCs w:val="24"/>
        </w:rPr>
        <w:t>Agricultural</w:t>
      </w:r>
      <w:proofErr w:type="spellEnd"/>
      <w:r w:rsidRPr="00B04929">
        <w:rPr>
          <w:rFonts w:ascii="Times New Roman" w:hAnsi="Times New Roman"/>
          <w:sz w:val="24"/>
          <w:szCs w:val="24"/>
        </w:rPr>
        <w:t>”, 2022</w:t>
      </w:r>
    </w:p>
    <w:p w:rsidR="00B04929" w:rsidRPr="00B04929" w:rsidRDefault="00B04929" w:rsidP="00B04929">
      <w:pPr>
        <w:pStyle w:val="a7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4929">
        <w:rPr>
          <w:rFonts w:ascii="Times New Roman" w:hAnsi="Times New Roman"/>
          <w:sz w:val="24"/>
          <w:szCs w:val="24"/>
        </w:rPr>
        <w:t>“</w:t>
      </w:r>
      <w:proofErr w:type="spellStart"/>
      <w:r w:rsidRPr="00B04929">
        <w:rPr>
          <w:rFonts w:ascii="Times New Roman" w:hAnsi="Times New Roman"/>
          <w:sz w:val="24"/>
          <w:szCs w:val="24"/>
        </w:rPr>
        <w:t>Integrated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4929">
        <w:rPr>
          <w:rFonts w:ascii="Times New Roman" w:hAnsi="Times New Roman"/>
          <w:sz w:val="24"/>
          <w:szCs w:val="24"/>
        </w:rPr>
        <w:t>Analytical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4929">
        <w:rPr>
          <w:rFonts w:ascii="Times New Roman" w:hAnsi="Times New Roman"/>
          <w:sz w:val="24"/>
          <w:szCs w:val="24"/>
        </w:rPr>
        <w:t>Approaches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4929">
        <w:rPr>
          <w:rFonts w:ascii="Times New Roman" w:hAnsi="Times New Roman"/>
          <w:sz w:val="24"/>
          <w:szCs w:val="24"/>
        </w:rPr>
        <w:t>for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4929">
        <w:rPr>
          <w:rFonts w:ascii="Times New Roman" w:hAnsi="Times New Roman"/>
          <w:sz w:val="24"/>
          <w:szCs w:val="24"/>
        </w:rPr>
        <w:t>Pesticide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4929">
        <w:rPr>
          <w:rFonts w:ascii="Times New Roman" w:hAnsi="Times New Roman"/>
          <w:sz w:val="24"/>
          <w:szCs w:val="24"/>
        </w:rPr>
        <w:t>Management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B04929">
        <w:rPr>
          <w:rFonts w:ascii="Times New Roman" w:hAnsi="Times New Roman"/>
          <w:sz w:val="24"/>
          <w:szCs w:val="24"/>
        </w:rPr>
        <w:t>B.Maestroni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04929">
        <w:rPr>
          <w:rFonts w:ascii="Times New Roman" w:hAnsi="Times New Roman"/>
          <w:sz w:val="24"/>
          <w:szCs w:val="24"/>
        </w:rPr>
        <w:t>A.Cannavan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B04929">
        <w:rPr>
          <w:rFonts w:ascii="Times New Roman" w:hAnsi="Times New Roman"/>
          <w:sz w:val="24"/>
          <w:szCs w:val="24"/>
        </w:rPr>
        <w:t>Academic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4929">
        <w:rPr>
          <w:rFonts w:ascii="Times New Roman" w:hAnsi="Times New Roman"/>
          <w:sz w:val="24"/>
          <w:szCs w:val="24"/>
        </w:rPr>
        <w:t>Press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04929">
        <w:rPr>
          <w:rFonts w:ascii="Times New Roman" w:hAnsi="Times New Roman"/>
          <w:sz w:val="24"/>
          <w:szCs w:val="24"/>
        </w:rPr>
        <w:t>London</w:t>
      </w:r>
      <w:proofErr w:type="spellEnd"/>
      <w:r w:rsidRPr="00B04929">
        <w:rPr>
          <w:rFonts w:ascii="Times New Roman" w:hAnsi="Times New Roman"/>
          <w:sz w:val="24"/>
          <w:szCs w:val="24"/>
        </w:rPr>
        <w:t>, UK, 2018, 338 р.</w:t>
      </w:r>
    </w:p>
    <w:p w:rsidR="00B04929" w:rsidRPr="00B04929" w:rsidRDefault="00B04929" w:rsidP="00B04929">
      <w:pPr>
        <w:pStyle w:val="a7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4929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B04929">
        <w:rPr>
          <w:rFonts w:ascii="Times New Roman" w:hAnsi="Times New Roman"/>
          <w:sz w:val="24"/>
          <w:szCs w:val="24"/>
        </w:rPr>
        <w:t>Analysis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4929">
        <w:rPr>
          <w:rFonts w:ascii="Times New Roman" w:hAnsi="Times New Roman"/>
          <w:sz w:val="24"/>
          <w:szCs w:val="24"/>
        </w:rPr>
        <w:t>of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4929">
        <w:rPr>
          <w:rFonts w:ascii="Times New Roman" w:hAnsi="Times New Roman"/>
          <w:sz w:val="24"/>
          <w:szCs w:val="24"/>
        </w:rPr>
        <w:t>Chemical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4929">
        <w:rPr>
          <w:rFonts w:ascii="Times New Roman" w:hAnsi="Times New Roman"/>
          <w:sz w:val="24"/>
          <w:szCs w:val="24"/>
        </w:rPr>
        <w:t>Residues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4929">
        <w:rPr>
          <w:rFonts w:ascii="Times New Roman" w:hAnsi="Times New Roman"/>
          <w:sz w:val="24"/>
          <w:szCs w:val="24"/>
        </w:rPr>
        <w:t>in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4929">
        <w:rPr>
          <w:rFonts w:ascii="Times New Roman" w:hAnsi="Times New Roman"/>
          <w:sz w:val="24"/>
          <w:szCs w:val="24"/>
        </w:rPr>
        <w:t>Agriculture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B04929">
        <w:rPr>
          <w:rFonts w:ascii="Times New Roman" w:hAnsi="Times New Roman"/>
          <w:sz w:val="24"/>
          <w:szCs w:val="24"/>
        </w:rPr>
        <w:t>Silvio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4929">
        <w:rPr>
          <w:rFonts w:ascii="Times New Roman" w:hAnsi="Times New Roman"/>
          <w:sz w:val="24"/>
          <w:szCs w:val="24"/>
        </w:rPr>
        <w:t>Vaz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4929">
        <w:rPr>
          <w:rFonts w:ascii="Times New Roman" w:hAnsi="Times New Roman"/>
          <w:sz w:val="24"/>
          <w:szCs w:val="24"/>
        </w:rPr>
        <w:t>Jr</w:t>
      </w:r>
      <w:proofErr w:type="spellEnd"/>
      <w:r w:rsidRPr="00B04929">
        <w:rPr>
          <w:rFonts w:ascii="Times New Roman" w:hAnsi="Times New Roman"/>
          <w:sz w:val="24"/>
          <w:szCs w:val="24"/>
        </w:rPr>
        <w:t>/ «</w:t>
      </w:r>
      <w:proofErr w:type="spellStart"/>
      <w:r w:rsidRPr="00B04929">
        <w:rPr>
          <w:rFonts w:ascii="Times New Roman" w:hAnsi="Times New Roman"/>
          <w:sz w:val="24"/>
          <w:szCs w:val="24"/>
        </w:rPr>
        <w:t>Elsevier</w:t>
      </w:r>
      <w:proofErr w:type="spellEnd"/>
      <w:r w:rsidRPr="00B04929">
        <w:rPr>
          <w:rFonts w:ascii="Times New Roman" w:hAnsi="Times New Roman"/>
          <w:sz w:val="24"/>
          <w:szCs w:val="24"/>
        </w:rPr>
        <w:t>», 2021, 276 р.</w:t>
      </w:r>
    </w:p>
    <w:p w:rsidR="00B04929" w:rsidRPr="00B04929" w:rsidRDefault="00B04929" w:rsidP="00B04929">
      <w:pPr>
        <w:pStyle w:val="a7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1134"/>
        <w:contextualSpacing w:val="0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3" w:name="_Hlk107327211"/>
      <w:r w:rsidRPr="00B04929">
        <w:rPr>
          <w:rFonts w:ascii="Times New Roman" w:hAnsi="Times New Roman"/>
          <w:b/>
          <w:color w:val="000000" w:themeColor="text1"/>
          <w:sz w:val="24"/>
          <w:szCs w:val="24"/>
        </w:rPr>
        <w:t>допоміжні</w:t>
      </w:r>
    </w:p>
    <w:bookmarkEnd w:id="3"/>
    <w:p w:rsidR="00B04929" w:rsidRPr="00B04929" w:rsidRDefault="00B04929" w:rsidP="00B04929">
      <w:pPr>
        <w:pStyle w:val="a7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4929">
        <w:rPr>
          <w:rFonts w:ascii="Times New Roman" w:hAnsi="Times New Roman"/>
          <w:sz w:val="24"/>
          <w:szCs w:val="24"/>
        </w:rPr>
        <w:t>“</w:t>
      </w:r>
      <w:proofErr w:type="spellStart"/>
      <w:r w:rsidRPr="00B04929">
        <w:rPr>
          <w:rFonts w:ascii="Times New Roman" w:hAnsi="Times New Roman"/>
          <w:sz w:val="24"/>
          <w:szCs w:val="24"/>
        </w:rPr>
        <w:t>Crop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4929">
        <w:rPr>
          <w:rFonts w:ascii="Times New Roman" w:hAnsi="Times New Roman"/>
          <w:sz w:val="24"/>
          <w:szCs w:val="24"/>
        </w:rPr>
        <w:t>Protection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04929">
        <w:rPr>
          <w:rFonts w:ascii="Times New Roman" w:hAnsi="Times New Roman"/>
          <w:sz w:val="24"/>
          <w:szCs w:val="24"/>
        </w:rPr>
        <w:t>Advances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4929">
        <w:rPr>
          <w:rFonts w:ascii="Times New Roman" w:hAnsi="Times New Roman"/>
          <w:sz w:val="24"/>
          <w:szCs w:val="24"/>
        </w:rPr>
        <w:t>in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4929">
        <w:rPr>
          <w:rFonts w:ascii="Times New Roman" w:hAnsi="Times New Roman"/>
          <w:sz w:val="24"/>
          <w:szCs w:val="24"/>
        </w:rPr>
        <w:t>Insect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4929">
        <w:rPr>
          <w:rFonts w:ascii="Times New Roman" w:hAnsi="Times New Roman"/>
          <w:sz w:val="24"/>
          <w:szCs w:val="24"/>
        </w:rPr>
        <w:t>Physiology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B04929">
        <w:rPr>
          <w:rFonts w:ascii="Times New Roman" w:hAnsi="Times New Roman"/>
          <w:sz w:val="24"/>
          <w:szCs w:val="24"/>
        </w:rPr>
        <w:t>Guy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4929">
        <w:rPr>
          <w:rFonts w:ascii="Times New Roman" w:hAnsi="Times New Roman"/>
          <w:sz w:val="24"/>
          <w:szCs w:val="24"/>
        </w:rPr>
        <w:t>Smagghe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B04929">
        <w:rPr>
          <w:rFonts w:ascii="Times New Roman" w:hAnsi="Times New Roman"/>
          <w:sz w:val="24"/>
          <w:szCs w:val="24"/>
        </w:rPr>
        <w:t>Academic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4929">
        <w:rPr>
          <w:rFonts w:ascii="Times New Roman" w:hAnsi="Times New Roman"/>
          <w:sz w:val="24"/>
          <w:szCs w:val="24"/>
        </w:rPr>
        <w:t>Press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04929">
        <w:rPr>
          <w:rFonts w:ascii="Times New Roman" w:hAnsi="Times New Roman"/>
          <w:sz w:val="24"/>
          <w:szCs w:val="24"/>
        </w:rPr>
        <w:t>London</w:t>
      </w:r>
      <w:proofErr w:type="spellEnd"/>
      <w:r w:rsidRPr="00B04929">
        <w:rPr>
          <w:rFonts w:ascii="Times New Roman" w:hAnsi="Times New Roman"/>
          <w:sz w:val="24"/>
          <w:szCs w:val="24"/>
        </w:rPr>
        <w:t>, UK, 2018, 231 р.</w:t>
      </w:r>
    </w:p>
    <w:p w:rsidR="00B04929" w:rsidRPr="00B04929" w:rsidRDefault="00B04929" w:rsidP="00B04929">
      <w:pPr>
        <w:pStyle w:val="a7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4929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B04929">
        <w:rPr>
          <w:rFonts w:ascii="Times New Roman" w:hAnsi="Times New Roman"/>
          <w:sz w:val="24"/>
          <w:szCs w:val="24"/>
        </w:rPr>
        <w:t>Insect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4929">
        <w:rPr>
          <w:rFonts w:ascii="Times New Roman" w:hAnsi="Times New Roman"/>
          <w:sz w:val="24"/>
          <w:szCs w:val="24"/>
        </w:rPr>
        <w:t>Resistance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4929">
        <w:rPr>
          <w:rFonts w:ascii="Times New Roman" w:hAnsi="Times New Roman"/>
          <w:sz w:val="24"/>
          <w:szCs w:val="24"/>
        </w:rPr>
        <w:t>Management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B04929">
        <w:rPr>
          <w:rFonts w:ascii="Times New Roman" w:hAnsi="Times New Roman"/>
          <w:sz w:val="24"/>
          <w:szCs w:val="24"/>
        </w:rPr>
        <w:t>David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4929">
        <w:rPr>
          <w:rFonts w:ascii="Times New Roman" w:hAnsi="Times New Roman"/>
          <w:sz w:val="24"/>
          <w:szCs w:val="24"/>
        </w:rPr>
        <w:t>W.Onstad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04929">
        <w:rPr>
          <w:rFonts w:ascii="Times New Roman" w:hAnsi="Times New Roman"/>
          <w:sz w:val="24"/>
          <w:szCs w:val="24"/>
        </w:rPr>
        <w:t>Lisa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4929">
        <w:rPr>
          <w:rFonts w:ascii="Times New Roman" w:hAnsi="Times New Roman"/>
          <w:sz w:val="24"/>
          <w:szCs w:val="24"/>
        </w:rPr>
        <w:t>M.Knolhoff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B04929">
        <w:rPr>
          <w:rFonts w:ascii="Times New Roman" w:hAnsi="Times New Roman"/>
          <w:sz w:val="24"/>
          <w:szCs w:val="24"/>
        </w:rPr>
        <w:t>Academic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4929">
        <w:rPr>
          <w:rFonts w:ascii="Times New Roman" w:hAnsi="Times New Roman"/>
          <w:sz w:val="24"/>
          <w:szCs w:val="24"/>
        </w:rPr>
        <w:t>Press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04929">
        <w:rPr>
          <w:rFonts w:ascii="Times New Roman" w:hAnsi="Times New Roman"/>
          <w:sz w:val="24"/>
          <w:szCs w:val="24"/>
        </w:rPr>
        <w:t>London</w:t>
      </w:r>
      <w:proofErr w:type="spellEnd"/>
      <w:r w:rsidRPr="00B04929">
        <w:rPr>
          <w:rFonts w:ascii="Times New Roman" w:hAnsi="Times New Roman"/>
          <w:sz w:val="24"/>
          <w:szCs w:val="24"/>
        </w:rPr>
        <w:t>, UK, 2022, 580 р.</w:t>
      </w:r>
    </w:p>
    <w:p w:rsidR="00B04929" w:rsidRPr="00B04929" w:rsidRDefault="00B04929" w:rsidP="00B04929">
      <w:pPr>
        <w:pStyle w:val="a7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4929">
        <w:rPr>
          <w:rFonts w:ascii="Times New Roman" w:hAnsi="Times New Roman"/>
          <w:sz w:val="24"/>
          <w:szCs w:val="24"/>
        </w:rPr>
        <w:t>“</w:t>
      </w:r>
      <w:proofErr w:type="spellStart"/>
      <w:r w:rsidRPr="00B04929">
        <w:rPr>
          <w:rFonts w:ascii="Times New Roman" w:hAnsi="Times New Roman"/>
          <w:sz w:val="24"/>
          <w:szCs w:val="24"/>
        </w:rPr>
        <w:t>Insect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4929">
        <w:rPr>
          <w:rFonts w:ascii="Times New Roman" w:hAnsi="Times New Roman"/>
          <w:sz w:val="24"/>
          <w:szCs w:val="24"/>
        </w:rPr>
        <w:t>Ecology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B04929">
        <w:rPr>
          <w:rFonts w:ascii="Times New Roman" w:hAnsi="Times New Roman"/>
          <w:sz w:val="24"/>
          <w:szCs w:val="24"/>
        </w:rPr>
        <w:t>T.Schowalter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B04929">
        <w:rPr>
          <w:rFonts w:ascii="Times New Roman" w:hAnsi="Times New Roman"/>
          <w:sz w:val="24"/>
          <w:szCs w:val="24"/>
        </w:rPr>
        <w:t>Academic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4929">
        <w:rPr>
          <w:rFonts w:ascii="Times New Roman" w:hAnsi="Times New Roman"/>
          <w:sz w:val="24"/>
          <w:szCs w:val="24"/>
        </w:rPr>
        <w:t>Press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04929">
        <w:rPr>
          <w:rFonts w:ascii="Times New Roman" w:hAnsi="Times New Roman"/>
          <w:sz w:val="24"/>
          <w:szCs w:val="24"/>
        </w:rPr>
        <w:t>London</w:t>
      </w:r>
      <w:proofErr w:type="spellEnd"/>
      <w:r w:rsidRPr="00B04929">
        <w:rPr>
          <w:rFonts w:ascii="Times New Roman" w:hAnsi="Times New Roman"/>
          <w:sz w:val="24"/>
          <w:szCs w:val="24"/>
        </w:rPr>
        <w:t>, UK, 2022, 942 р.</w:t>
      </w:r>
    </w:p>
    <w:p w:rsidR="00B04929" w:rsidRPr="00B04929" w:rsidRDefault="00B04929" w:rsidP="00B04929">
      <w:pPr>
        <w:pStyle w:val="a7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4929">
        <w:rPr>
          <w:rFonts w:ascii="Times New Roman" w:hAnsi="Times New Roman"/>
          <w:sz w:val="24"/>
          <w:szCs w:val="24"/>
        </w:rPr>
        <w:t>“</w:t>
      </w:r>
      <w:proofErr w:type="spellStart"/>
      <w:r w:rsidRPr="00B04929">
        <w:rPr>
          <w:rFonts w:ascii="Times New Roman" w:hAnsi="Times New Roman"/>
          <w:sz w:val="24"/>
          <w:szCs w:val="24"/>
        </w:rPr>
        <w:t>Physiological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4929">
        <w:rPr>
          <w:rFonts w:ascii="Times New Roman" w:hAnsi="Times New Roman"/>
          <w:sz w:val="24"/>
          <w:szCs w:val="24"/>
        </w:rPr>
        <w:t>Systems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4929">
        <w:rPr>
          <w:rFonts w:ascii="Times New Roman" w:hAnsi="Times New Roman"/>
          <w:sz w:val="24"/>
          <w:szCs w:val="24"/>
        </w:rPr>
        <w:t>in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4929">
        <w:rPr>
          <w:rFonts w:ascii="Times New Roman" w:hAnsi="Times New Roman"/>
          <w:sz w:val="24"/>
          <w:szCs w:val="24"/>
        </w:rPr>
        <w:t>Insects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B04929">
        <w:rPr>
          <w:rFonts w:ascii="Times New Roman" w:hAnsi="Times New Roman"/>
          <w:sz w:val="24"/>
          <w:szCs w:val="24"/>
        </w:rPr>
        <w:t>M.Klowden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04929">
        <w:rPr>
          <w:rFonts w:ascii="Times New Roman" w:hAnsi="Times New Roman"/>
          <w:sz w:val="24"/>
          <w:szCs w:val="24"/>
        </w:rPr>
        <w:t>S.Pallai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B04929">
        <w:rPr>
          <w:rFonts w:ascii="Times New Roman" w:hAnsi="Times New Roman"/>
          <w:sz w:val="24"/>
          <w:szCs w:val="24"/>
        </w:rPr>
        <w:t>Academic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4929">
        <w:rPr>
          <w:rFonts w:ascii="Times New Roman" w:hAnsi="Times New Roman"/>
          <w:sz w:val="24"/>
          <w:szCs w:val="24"/>
        </w:rPr>
        <w:t>Press</w:t>
      </w:r>
      <w:proofErr w:type="spellEnd"/>
      <w:r w:rsidRPr="00B04929">
        <w:rPr>
          <w:rFonts w:ascii="Times New Roman" w:hAnsi="Times New Roman"/>
          <w:sz w:val="24"/>
          <w:szCs w:val="24"/>
        </w:rPr>
        <w:t xml:space="preserve">; 4th </w:t>
      </w:r>
      <w:proofErr w:type="spellStart"/>
      <w:r w:rsidRPr="00B04929">
        <w:rPr>
          <w:rFonts w:ascii="Times New Roman" w:hAnsi="Times New Roman"/>
          <w:sz w:val="24"/>
          <w:szCs w:val="24"/>
        </w:rPr>
        <w:t>edition</w:t>
      </w:r>
      <w:proofErr w:type="spellEnd"/>
      <w:r w:rsidRPr="00B04929">
        <w:rPr>
          <w:rFonts w:ascii="Times New Roman" w:hAnsi="Times New Roman"/>
          <w:sz w:val="24"/>
          <w:szCs w:val="24"/>
        </w:rPr>
        <w:t>, 2022, 726 р.</w:t>
      </w:r>
    </w:p>
    <w:p w:rsidR="002F5186" w:rsidRPr="00B04929" w:rsidRDefault="002F5186" w:rsidP="00B04929">
      <w:pPr>
        <w:pStyle w:val="a7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4" w:name="_GoBack"/>
      <w:bookmarkEnd w:id="4"/>
    </w:p>
    <w:p w:rsidR="002F5186" w:rsidRDefault="002F5186" w:rsidP="002F5186">
      <w:pPr>
        <w:pStyle w:val="a7"/>
        <w:ind w:left="1140"/>
        <w:rPr>
          <w:b/>
          <w:sz w:val="28"/>
          <w:szCs w:val="28"/>
        </w:rPr>
      </w:pPr>
    </w:p>
    <w:p w:rsidR="00747240" w:rsidRPr="00FA07FA" w:rsidRDefault="00747240" w:rsidP="00FA0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47240" w:rsidRPr="00FA07FA" w:rsidSect="00461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928C7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303D1B"/>
    <w:multiLevelType w:val="hybridMultilevel"/>
    <w:tmpl w:val="FBC6810E"/>
    <w:lvl w:ilvl="0" w:tplc="98BE29C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77E44"/>
    <w:multiLevelType w:val="hybridMultilevel"/>
    <w:tmpl w:val="76340778"/>
    <w:lvl w:ilvl="0" w:tplc="28883DDC">
      <w:numFmt w:val="bullet"/>
      <w:lvlText w:val="—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72931EA"/>
    <w:multiLevelType w:val="hybridMultilevel"/>
    <w:tmpl w:val="4F805D62"/>
    <w:lvl w:ilvl="0" w:tplc="80D63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A3C3C"/>
    <w:multiLevelType w:val="hybridMultilevel"/>
    <w:tmpl w:val="4502EB16"/>
    <w:lvl w:ilvl="0" w:tplc="80D63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121752"/>
    <w:multiLevelType w:val="hybridMultilevel"/>
    <w:tmpl w:val="9ABEEA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2A5D52"/>
    <w:multiLevelType w:val="hybridMultilevel"/>
    <w:tmpl w:val="F2AEBC7A"/>
    <w:lvl w:ilvl="0" w:tplc="53BCBD8A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28C25DEA"/>
    <w:multiLevelType w:val="hybridMultilevel"/>
    <w:tmpl w:val="642EA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7561B"/>
    <w:multiLevelType w:val="hybridMultilevel"/>
    <w:tmpl w:val="8ECC8D7E"/>
    <w:lvl w:ilvl="0" w:tplc="AD10B37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7F13B3"/>
    <w:multiLevelType w:val="hybridMultilevel"/>
    <w:tmpl w:val="E1B2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36A6D"/>
    <w:multiLevelType w:val="hybridMultilevel"/>
    <w:tmpl w:val="BA528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665E4"/>
    <w:multiLevelType w:val="hybridMultilevel"/>
    <w:tmpl w:val="57C45ABE"/>
    <w:lvl w:ilvl="0" w:tplc="392A503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BE58ED"/>
    <w:multiLevelType w:val="hybridMultilevel"/>
    <w:tmpl w:val="D0828D38"/>
    <w:lvl w:ilvl="0" w:tplc="47E6B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D76C9F"/>
    <w:multiLevelType w:val="hybridMultilevel"/>
    <w:tmpl w:val="BCCA3C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A57E4D"/>
    <w:multiLevelType w:val="hybridMultilevel"/>
    <w:tmpl w:val="CA72F14C"/>
    <w:lvl w:ilvl="0" w:tplc="F168E268">
      <w:start w:val="4"/>
      <w:numFmt w:val="decimal"/>
      <w:lvlText w:val="%1."/>
      <w:lvlJc w:val="left"/>
      <w:pPr>
        <w:ind w:left="114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7B85662F"/>
    <w:multiLevelType w:val="hybridMultilevel"/>
    <w:tmpl w:val="BCCA3C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BD4608"/>
    <w:multiLevelType w:val="hybridMultilevel"/>
    <w:tmpl w:val="5636D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11"/>
  </w:num>
  <w:num w:numId="8">
    <w:abstractNumId w:val="15"/>
  </w:num>
  <w:num w:numId="9">
    <w:abstractNumId w:val="13"/>
  </w:num>
  <w:num w:numId="10">
    <w:abstractNumId w:val="1"/>
  </w:num>
  <w:num w:numId="11">
    <w:abstractNumId w:val="12"/>
  </w:num>
  <w:num w:numId="12">
    <w:abstractNumId w:val="14"/>
  </w:num>
  <w:num w:numId="13">
    <w:abstractNumId w:val="9"/>
  </w:num>
  <w:num w:numId="14">
    <w:abstractNumId w:val="2"/>
  </w:num>
  <w:num w:numId="15">
    <w:abstractNumId w:val="5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C4743"/>
    <w:rsid w:val="00020478"/>
    <w:rsid w:val="00027B28"/>
    <w:rsid w:val="00033148"/>
    <w:rsid w:val="000542E5"/>
    <w:rsid w:val="00072E61"/>
    <w:rsid w:val="00090CA7"/>
    <w:rsid w:val="000D0461"/>
    <w:rsid w:val="000D69EC"/>
    <w:rsid w:val="000E0290"/>
    <w:rsid w:val="000F6DDD"/>
    <w:rsid w:val="00102EE1"/>
    <w:rsid w:val="0011043E"/>
    <w:rsid w:val="00147BD9"/>
    <w:rsid w:val="00154EE6"/>
    <w:rsid w:val="001A41E5"/>
    <w:rsid w:val="001B0787"/>
    <w:rsid w:val="001C5431"/>
    <w:rsid w:val="001F028C"/>
    <w:rsid w:val="00201C4D"/>
    <w:rsid w:val="00203387"/>
    <w:rsid w:val="0023178E"/>
    <w:rsid w:val="00234846"/>
    <w:rsid w:val="00235168"/>
    <w:rsid w:val="00236B4A"/>
    <w:rsid w:val="00237769"/>
    <w:rsid w:val="002973A2"/>
    <w:rsid w:val="002A4CF9"/>
    <w:rsid w:val="002E5938"/>
    <w:rsid w:val="002F5186"/>
    <w:rsid w:val="002F746F"/>
    <w:rsid w:val="00315460"/>
    <w:rsid w:val="00326BDB"/>
    <w:rsid w:val="00344E59"/>
    <w:rsid w:val="003C4743"/>
    <w:rsid w:val="003D3D06"/>
    <w:rsid w:val="00406C19"/>
    <w:rsid w:val="004174EC"/>
    <w:rsid w:val="00426274"/>
    <w:rsid w:val="004456ED"/>
    <w:rsid w:val="00461B02"/>
    <w:rsid w:val="00480665"/>
    <w:rsid w:val="00485BEF"/>
    <w:rsid w:val="004B284A"/>
    <w:rsid w:val="004C169C"/>
    <w:rsid w:val="004E0B37"/>
    <w:rsid w:val="004F3FE4"/>
    <w:rsid w:val="005067D2"/>
    <w:rsid w:val="00510F82"/>
    <w:rsid w:val="0054481A"/>
    <w:rsid w:val="005D282C"/>
    <w:rsid w:val="005E2C00"/>
    <w:rsid w:val="005E3E87"/>
    <w:rsid w:val="005F6B5D"/>
    <w:rsid w:val="00667622"/>
    <w:rsid w:val="006A2824"/>
    <w:rsid w:val="006A31CE"/>
    <w:rsid w:val="006C0784"/>
    <w:rsid w:val="006D12AA"/>
    <w:rsid w:val="006D7176"/>
    <w:rsid w:val="00714CFE"/>
    <w:rsid w:val="007273E1"/>
    <w:rsid w:val="00747240"/>
    <w:rsid w:val="00782668"/>
    <w:rsid w:val="007904C7"/>
    <w:rsid w:val="007C768C"/>
    <w:rsid w:val="0080343B"/>
    <w:rsid w:val="00806C66"/>
    <w:rsid w:val="0082271D"/>
    <w:rsid w:val="00873ECC"/>
    <w:rsid w:val="008B489C"/>
    <w:rsid w:val="008B5D87"/>
    <w:rsid w:val="008C4A36"/>
    <w:rsid w:val="00921581"/>
    <w:rsid w:val="00934C05"/>
    <w:rsid w:val="00955C31"/>
    <w:rsid w:val="00962989"/>
    <w:rsid w:val="009879B9"/>
    <w:rsid w:val="00993D1F"/>
    <w:rsid w:val="009A23FA"/>
    <w:rsid w:val="009D4A38"/>
    <w:rsid w:val="00A03A3C"/>
    <w:rsid w:val="00A1715B"/>
    <w:rsid w:val="00AE6EFB"/>
    <w:rsid w:val="00B03A60"/>
    <w:rsid w:val="00B04929"/>
    <w:rsid w:val="00B769BF"/>
    <w:rsid w:val="00B92E7F"/>
    <w:rsid w:val="00BD682C"/>
    <w:rsid w:val="00BE08DE"/>
    <w:rsid w:val="00C05D37"/>
    <w:rsid w:val="00C112C1"/>
    <w:rsid w:val="00C6754C"/>
    <w:rsid w:val="00C92A2C"/>
    <w:rsid w:val="00CA4D41"/>
    <w:rsid w:val="00CF055E"/>
    <w:rsid w:val="00D040EF"/>
    <w:rsid w:val="00D11809"/>
    <w:rsid w:val="00D439C9"/>
    <w:rsid w:val="00D548E2"/>
    <w:rsid w:val="00D84EEA"/>
    <w:rsid w:val="00DD7699"/>
    <w:rsid w:val="00DE363C"/>
    <w:rsid w:val="00E203D7"/>
    <w:rsid w:val="00E228D0"/>
    <w:rsid w:val="00E52FA9"/>
    <w:rsid w:val="00E5731F"/>
    <w:rsid w:val="00E85630"/>
    <w:rsid w:val="00E97E21"/>
    <w:rsid w:val="00EC6491"/>
    <w:rsid w:val="00F018F0"/>
    <w:rsid w:val="00F020A7"/>
    <w:rsid w:val="00F255FB"/>
    <w:rsid w:val="00F52EF5"/>
    <w:rsid w:val="00F54E0F"/>
    <w:rsid w:val="00F57990"/>
    <w:rsid w:val="00F60C40"/>
    <w:rsid w:val="00F6519E"/>
    <w:rsid w:val="00FA07FA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743"/>
    <w:pPr>
      <w:spacing w:after="200" w:line="276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D118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118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74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4743"/>
    <w:rPr>
      <w:color w:val="0563C1" w:themeColor="hyperlink"/>
      <w:u w:val="single"/>
    </w:rPr>
  </w:style>
  <w:style w:type="paragraph" w:styleId="a5">
    <w:name w:val="Body Text Indent"/>
    <w:basedOn w:val="a"/>
    <w:link w:val="a6"/>
    <w:semiHidden/>
    <w:rsid w:val="003C47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C47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List Paragraph"/>
    <w:basedOn w:val="a"/>
    <w:uiPriority w:val="1"/>
    <w:qFormat/>
    <w:rsid w:val="003C474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docdata">
    <w:name w:val="docdata"/>
    <w:aliases w:val="docy,v5,3807,baiaagaaboqcaaad4auaaavzcwaaaaaaaaaaaaaaaaaaaaaaaaaaaaaaaaaaaaaaaaaaaaaaaaaaaaaaaaaaaaaaaaaaaaaaaaaaaaaaaaaaaaaaaaaaaaaaaaaaaaaaaaaaaaaaaaaaaaaaaaaaaaaaaaaaaaaaaaaaaaaaaaaaaaaaaaaaaaaaaaaaaaaaaaaaaaaaaaaaaaaaaaaaaaaaaaaaaaaaaaaaaaaa"/>
    <w:basedOn w:val="a0"/>
    <w:rsid w:val="003C4743"/>
  </w:style>
  <w:style w:type="character" w:customStyle="1" w:styleId="11">
    <w:name w:val="Неразрешенное упоминание1"/>
    <w:basedOn w:val="a0"/>
    <w:uiPriority w:val="99"/>
    <w:semiHidden/>
    <w:unhideWhenUsed/>
    <w:rsid w:val="008B489C"/>
    <w:rPr>
      <w:color w:val="605E5C"/>
      <w:shd w:val="clear" w:color="auto" w:fill="E1DFDD"/>
    </w:rPr>
  </w:style>
  <w:style w:type="paragraph" w:styleId="a8">
    <w:name w:val="footer"/>
    <w:basedOn w:val="a"/>
    <w:link w:val="a9"/>
    <w:uiPriority w:val="99"/>
    <w:rsid w:val="007C768C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7C768C"/>
    <w:rPr>
      <w:rFonts w:ascii="Calibri" w:eastAsia="Times New Roman" w:hAnsi="Calibri" w:cs="Times New Roman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D1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1809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uiPriority w:val="9"/>
    <w:rsid w:val="00D118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1809"/>
    <w:rPr>
      <w:rFonts w:asciiTheme="majorHAnsi" w:eastAsiaTheme="majorEastAsia" w:hAnsiTheme="majorHAnsi" w:cstheme="majorBidi"/>
      <w:b/>
      <w:bCs/>
      <w:color w:val="4472C4" w:themeColor="accent1"/>
      <w:lang w:val="uk-UA"/>
    </w:rPr>
  </w:style>
  <w:style w:type="character" w:customStyle="1" w:styleId="rvts0">
    <w:name w:val="rvts0"/>
    <w:basedOn w:val="a0"/>
    <w:rsid w:val="00D11809"/>
  </w:style>
  <w:style w:type="paragraph" w:customStyle="1" w:styleId="rvps2">
    <w:name w:val="rvps2"/>
    <w:basedOn w:val="a"/>
    <w:rsid w:val="00D11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00">
    <w:name w:val="a0"/>
    <w:basedOn w:val="a"/>
    <w:rsid w:val="00A03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uiPriority w:val="22"/>
    <w:qFormat/>
    <w:rsid w:val="00CA4D41"/>
    <w:rPr>
      <w:b/>
      <w:bCs/>
    </w:rPr>
  </w:style>
  <w:style w:type="paragraph" w:customStyle="1" w:styleId="2466">
    <w:name w:val="2466"/>
    <w:aliases w:val="baiaagaaboqcaaadpquaaawzbqaaaaaaaaaaaaaaaaaaaaaaaaaaaaaaaaaaaaaaaaaaaaaaaaaaaaaaaaaaaaaaaaaaaaaaaaaaaaaaaaaaaaaaaaaaaaaaaaaaaaaaaaaaaaaaaaaaaaaaaaaaaaaaaaaaaaaaaaaaaaaaaaaaaaaaaaaaaaaaaaaaaaaaaaaaaaaaaaaaaaaaaaaaaaaaaaaaaaaaaaaaaaaa"/>
    <w:basedOn w:val="a"/>
    <w:rsid w:val="005E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rmal (Web)"/>
    <w:basedOn w:val="a"/>
    <w:uiPriority w:val="99"/>
    <w:unhideWhenUsed/>
    <w:rsid w:val="0054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markedcontent">
    <w:name w:val="markedcontent"/>
    <w:basedOn w:val="a0"/>
    <w:rsid w:val="005448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2328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Сторожук Олександр В'ячеславович</dc:creator>
  <cp:lastModifiedBy>Николай</cp:lastModifiedBy>
  <cp:revision>10</cp:revision>
  <dcterms:created xsi:type="dcterms:W3CDTF">2023-03-30T08:43:00Z</dcterms:created>
  <dcterms:modified xsi:type="dcterms:W3CDTF">2023-03-30T18:37:00Z</dcterms:modified>
</cp:coreProperties>
</file>