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43E" w:rsidRDefault="00C1243E" w:rsidP="00C1243E">
      <w:pPr>
        <w:pStyle w:val="a3"/>
        <w:spacing w:before="67" w:line="276" w:lineRule="auto"/>
        <w:ind w:left="221" w:right="235"/>
        <w:jc w:val="center"/>
      </w:pPr>
      <w:bookmarkStart w:id="0" w:name="_GoBack"/>
      <w:bookmarkEnd w:id="0"/>
      <w:r>
        <w:t>НАЦІОНАЛЬНИЙ</w:t>
      </w:r>
      <w:r>
        <w:rPr>
          <w:spacing w:val="-11"/>
        </w:rPr>
        <w:t xml:space="preserve"> </w:t>
      </w:r>
      <w:r>
        <w:t>УНІВЕРСИТЕТ</w:t>
      </w:r>
      <w:r>
        <w:rPr>
          <w:spacing w:val="-8"/>
        </w:rPr>
        <w:t xml:space="preserve"> </w:t>
      </w:r>
      <w:r>
        <w:t>БІОРЕСУРСІВ</w:t>
      </w:r>
      <w:r>
        <w:rPr>
          <w:spacing w:val="-10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ПРИРОДОКОРИСТУВАННЯ</w:t>
      </w:r>
      <w:r>
        <w:rPr>
          <w:spacing w:val="1"/>
        </w:rPr>
        <w:t xml:space="preserve"> </w:t>
      </w:r>
      <w:r>
        <w:t>УКРАЇНИ</w:t>
      </w: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spacing w:before="174"/>
        <w:ind w:left="225" w:right="235"/>
        <w:jc w:val="center"/>
      </w:pPr>
      <w:r>
        <w:t>ПЛАН-ПРОСПЕКТ</w:t>
      </w:r>
      <w:r>
        <w:rPr>
          <w:spacing w:val="-10"/>
        </w:rPr>
        <w:t xml:space="preserve"> </w:t>
      </w:r>
      <w:r>
        <w:t>ДИСЕРТАЦІЇ</w:t>
      </w: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spacing w:before="8"/>
        <w:rPr>
          <w:sz w:val="30"/>
        </w:rPr>
      </w:pPr>
    </w:p>
    <w:p w:rsidR="00C1243E" w:rsidRDefault="00C1243E" w:rsidP="00C1243E">
      <w:pPr>
        <w:pStyle w:val="1"/>
        <w:spacing w:line="283" w:lineRule="auto"/>
        <w:ind w:right="235"/>
        <w:rPr>
          <w:b w:val="0"/>
          <w:sz w:val="30"/>
        </w:rPr>
      </w:pPr>
      <w:r>
        <w:rPr>
          <w:b w:val="0"/>
        </w:rPr>
        <w:t xml:space="preserve">Тема: </w:t>
      </w:r>
      <w:r w:rsidRPr="009045F5">
        <w:t>Агроекологічне обґрунтування захисту смородини чорної від домінуючих фітофагів в Правобережному Лісостепу України</w:t>
      </w:r>
    </w:p>
    <w:p w:rsidR="00C1243E" w:rsidRDefault="00C1243E" w:rsidP="00C1243E">
      <w:pPr>
        <w:pStyle w:val="a3"/>
        <w:rPr>
          <w:b/>
          <w:sz w:val="30"/>
        </w:rPr>
      </w:pPr>
    </w:p>
    <w:p w:rsidR="00C1243E" w:rsidRDefault="00C1243E" w:rsidP="00C1243E">
      <w:pPr>
        <w:pStyle w:val="a3"/>
        <w:rPr>
          <w:b/>
          <w:sz w:val="30"/>
        </w:rPr>
      </w:pPr>
    </w:p>
    <w:p w:rsidR="00C1243E" w:rsidRDefault="00C1243E" w:rsidP="00C1243E">
      <w:pPr>
        <w:pStyle w:val="a3"/>
        <w:spacing w:before="2"/>
        <w:rPr>
          <w:b/>
          <w:sz w:val="25"/>
        </w:rPr>
      </w:pPr>
    </w:p>
    <w:p w:rsidR="00C1243E" w:rsidRDefault="00C1243E" w:rsidP="00C1243E">
      <w:pPr>
        <w:pStyle w:val="a3"/>
        <w:ind w:left="226" w:right="234"/>
        <w:jc w:val="center"/>
      </w:pPr>
      <w:r>
        <w:t>Спеціальність:</w:t>
      </w:r>
      <w:r>
        <w:rPr>
          <w:spacing w:val="-5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Захист і</w:t>
      </w:r>
      <w:r>
        <w:rPr>
          <w:spacing w:val="-8"/>
        </w:rPr>
        <w:t xml:space="preserve"> </w:t>
      </w:r>
      <w:r>
        <w:t>карантин</w:t>
      </w:r>
      <w:r>
        <w:rPr>
          <w:spacing w:val="1"/>
        </w:rPr>
        <w:t xml:space="preserve"> </w:t>
      </w:r>
      <w:r>
        <w:t>рослин</w:t>
      </w: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spacing w:before="8"/>
        <w:rPr>
          <w:sz w:val="29"/>
        </w:rPr>
      </w:pPr>
    </w:p>
    <w:p w:rsidR="00C1243E" w:rsidRDefault="00C1243E" w:rsidP="00C1243E">
      <w:pPr>
        <w:pStyle w:val="a3"/>
        <w:jc w:val="right"/>
      </w:pPr>
      <w:r>
        <w:t>Аспірантки</w:t>
      </w:r>
      <w:r>
        <w:rPr>
          <w:spacing w:val="-5"/>
        </w:rPr>
        <w:t xml:space="preserve"> </w:t>
      </w:r>
      <w:r>
        <w:t>Кравець О.М.</w:t>
      </w: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rPr>
          <w:sz w:val="30"/>
        </w:rPr>
      </w:pPr>
    </w:p>
    <w:p w:rsidR="00C1243E" w:rsidRDefault="00C1243E" w:rsidP="00C1243E">
      <w:pPr>
        <w:pStyle w:val="a3"/>
        <w:spacing w:before="7"/>
        <w:rPr>
          <w:sz w:val="30"/>
        </w:rPr>
      </w:pPr>
    </w:p>
    <w:p w:rsidR="00C1243E" w:rsidRDefault="00C1243E" w:rsidP="00C1243E">
      <w:pPr>
        <w:pStyle w:val="a3"/>
        <w:ind w:left="222" w:right="235"/>
        <w:jc w:val="center"/>
      </w:pPr>
    </w:p>
    <w:p w:rsidR="00C1243E" w:rsidRDefault="00C1243E" w:rsidP="00C1243E">
      <w:pPr>
        <w:pStyle w:val="a3"/>
        <w:ind w:left="222" w:right="235"/>
        <w:jc w:val="center"/>
      </w:pPr>
    </w:p>
    <w:p w:rsidR="00C1243E" w:rsidRDefault="00C1243E" w:rsidP="00C1243E">
      <w:pPr>
        <w:pStyle w:val="a3"/>
        <w:ind w:left="222" w:right="235"/>
        <w:jc w:val="center"/>
      </w:pPr>
      <w:r>
        <w:t>Київ-2020</w:t>
      </w:r>
    </w:p>
    <w:p w:rsidR="004D425B" w:rsidRDefault="004D425B"/>
    <w:p w:rsidR="00C1243E" w:rsidRPr="00C1243E" w:rsidRDefault="00C1243E" w:rsidP="00FE3C5C">
      <w:pPr>
        <w:spacing w:before="40" w:after="40" w:line="360" w:lineRule="auto"/>
        <w:ind w:left="-142" w:right="287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243E">
        <w:rPr>
          <w:rFonts w:ascii="Times New Roman" w:hAnsi="Times New Roman" w:cs="Times New Roman"/>
          <w:b/>
          <w:i/>
          <w:sz w:val="28"/>
          <w:szCs w:val="28"/>
        </w:rPr>
        <w:lastRenderedPageBreak/>
        <w:t>Актуальність</w:t>
      </w:r>
      <w:proofErr w:type="spellEnd"/>
      <w:r w:rsidRPr="00C1243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Смородина чорна </w:t>
      </w:r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  <w:lang w:val="en-US"/>
        </w:rPr>
        <w:t>Ribes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  <w:lang w:val="en-US"/>
        </w:rPr>
        <w:t>Nigrum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44A48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44A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 – одна з провідних ягідних культур в Україні, яка лідирує за комплексом вітамінів та відноситься до найкорисніших рослин у вітамінній промисловості.</w:t>
      </w:r>
    </w:p>
    <w:p w:rsidR="00C1243E" w:rsidRPr="00C1243E" w:rsidRDefault="00C1243E" w:rsidP="00FE3C5C">
      <w:pPr>
        <w:spacing w:before="40" w:after="40" w:line="360" w:lineRule="auto"/>
        <w:ind w:left="-142" w:right="287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3E">
        <w:rPr>
          <w:rFonts w:ascii="Times New Roman" w:hAnsi="Times New Roman" w:cs="Times New Roman"/>
          <w:sz w:val="28"/>
          <w:szCs w:val="28"/>
          <w:lang w:val="uk-UA"/>
        </w:rPr>
        <w:t>Ягоди чорної смородини являються цінним продуктом для харчової та переробної промисловості, адже після термічної обробки вони все одно багаті на високий вміст аскорбінової кислоти. За літературними свідченнями, вітаміну С (аскорбінової кислоти) у плодах міститься від 98 до 400 мг/100 г сирої речовини та навіть більше</w:t>
      </w:r>
      <w:r w:rsidRPr="00C1243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C1243E">
        <w:rPr>
          <w:rFonts w:ascii="Times New Roman" w:hAnsi="Times New Roman" w:cs="Times New Roman"/>
          <w:sz w:val="28"/>
          <w:szCs w:val="28"/>
          <w:lang w:val="uk-UA"/>
        </w:rPr>
        <w:t>Р-активних речовин (барвники), від яких залежить здоров’я кровоносної системи людини та повноцінна дія вітаміну С, у ягодах різних сортів та в різних зонах вирощування міст</w:t>
      </w:r>
      <w:proofErr w:type="spellStart"/>
      <w:r w:rsidRPr="00C1243E">
        <w:rPr>
          <w:rFonts w:ascii="Times New Roman" w:hAnsi="Times New Roman" w:cs="Times New Roman"/>
          <w:sz w:val="28"/>
          <w:szCs w:val="28"/>
        </w:rPr>
        <w:t>иться</w:t>
      </w:r>
      <w:proofErr w:type="spellEnd"/>
      <w:r w:rsidRPr="00C12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1243E">
        <w:rPr>
          <w:rFonts w:ascii="Times New Roman" w:hAnsi="Times New Roman" w:cs="Times New Roman"/>
          <w:sz w:val="28"/>
          <w:szCs w:val="28"/>
        </w:rPr>
        <w:t xml:space="preserve"> 1000 до 3800 мг/100 г.</w:t>
      </w:r>
    </w:p>
    <w:p w:rsidR="00C1243E" w:rsidRPr="00C1243E" w:rsidRDefault="00C1243E" w:rsidP="00FE3C5C">
      <w:pPr>
        <w:spacing w:before="40" w:after="40" w:line="360" w:lineRule="auto"/>
        <w:ind w:left="-142" w:right="287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Світовий досвід вирощування смородини чорної показує, що для отримання високих врожаїв культури, необхідно попередити втрати шляхом регулювання чисельності шкідливих організмів, адже у насадженнях смородини чорної зареєстровано близько 220 видів комах і кліщів, з яких 20 видів являються надзвичайно небезпечними. У зоні Лісостепу України значної шкоди завдають наступні фітофаги: смородинова </w:t>
      </w:r>
      <w:proofErr w:type="spellStart"/>
      <w:r w:rsidRPr="00C1243E">
        <w:rPr>
          <w:rFonts w:ascii="Times New Roman" w:hAnsi="Times New Roman" w:cs="Times New Roman"/>
          <w:sz w:val="28"/>
          <w:szCs w:val="28"/>
          <w:lang w:val="uk-UA"/>
        </w:rPr>
        <w:t>вузькотіла</w:t>
      </w:r>
      <w:proofErr w:type="spellEnd"/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 златка </w:t>
      </w:r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</w:rPr>
        <w:t>Agrilus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</w:rPr>
        <w:t>ribesi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</w:rPr>
        <w:t>Schaefer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, смородинова склівка </w:t>
      </w:r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</w:rPr>
        <w:t>Synanthedon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C1243E">
        <w:rPr>
          <w:rFonts w:ascii="Times New Roman" w:hAnsi="Times New Roman" w:cs="Times New Roman"/>
          <w:i/>
          <w:sz w:val="28"/>
          <w:szCs w:val="28"/>
        </w:rPr>
        <w:t>tipuliformis</w:t>
      </w:r>
      <w:proofErr w:type="spellEnd"/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44A48">
        <w:rPr>
          <w:rFonts w:ascii="Times New Roman" w:hAnsi="Times New Roman" w:cs="Times New Roman"/>
          <w:sz w:val="28"/>
          <w:szCs w:val="28"/>
        </w:rPr>
        <w:t>Cl</w:t>
      </w:r>
      <w:proofErr w:type="spellEnd"/>
      <w:r w:rsidRPr="00544A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1243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, сірий бруньковий довгоносик </w:t>
      </w:r>
      <w:r w:rsidRPr="00544A48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44A48">
        <w:rPr>
          <w:rFonts w:ascii="Times New Roman" w:hAnsi="Times New Roman" w:cs="Times New Roman"/>
          <w:i/>
          <w:sz w:val="28"/>
          <w:szCs w:val="28"/>
        </w:rPr>
        <w:t>Sciaphobus</w:t>
      </w:r>
      <w:proofErr w:type="spellEnd"/>
      <w:r w:rsidRPr="00544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44A48">
        <w:rPr>
          <w:rFonts w:ascii="Times New Roman" w:hAnsi="Times New Roman" w:cs="Times New Roman"/>
          <w:i/>
          <w:sz w:val="28"/>
          <w:szCs w:val="28"/>
        </w:rPr>
        <w:t>squalidus</w:t>
      </w:r>
      <w:proofErr w:type="spellEnd"/>
      <w:r w:rsidRPr="00544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544A48">
        <w:rPr>
          <w:rFonts w:ascii="Times New Roman" w:hAnsi="Times New Roman" w:cs="Times New Roman"/>
          <w:sz w:val="28"/>
          <w:szCs w:val="28"/>
          <w:shd w:val="clear" w:color="auto" w:fill="FFFFFF"/>
        </w:rPr>
        <w:t>Gyllenha</w:t>
      </w:r>
      <w:proofErr w:type="spellEnd"/>
      <w:r w:rsidRPr="00544A48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Pr="00544A4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листокрутки (3 види), кліщі (2 види) та попелиці (3 види). </w:t>
      </w:r>
    </w:p>
    <w:p w:rsidR="00C1243E" w:rsidRPr="00C1243E" w:rsidRDefault="00C1243E" w:rsidP="00FE3C5C">
      <w:pPr>
        <w:widowControl w:val="0"/>
        <w:autoSpaceDE w:val="0"/>
        <w:autoSpaceDN w:val="0"/>
        <w:spacing w:before="40" w:after="40" w:line="360" w:lineRule="auto"/>
        <w:ind w:left="-142" w:right="287" w:hanging="142"/>
        <w:jc w:val="both"/>
        <w:rPr>
          <w:rFonts w:ascii="Times New Roman" w:hAnsi="Times New Roman" w:cs="Times New Roman"/>
          <w:sz w:val="28"/>
          <w:szCs w:val="28"/>
        </w:rPr>
      </w:pPr>
      <w:r w:rsidRPr="00C1243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Останніми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роками все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більшої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популярності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набирає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екологізація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ягідної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, тому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постає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зниженні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пестицидного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навантаження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на культуру, при тому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зберігаючи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врожайність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243E" w:rsidRPr="00C1243E" w:rsidRDefault="00C1243E" w:rsidP="00FE3C5C">
      <w:pPr>
        <w:widowControl w:val="0"/>
        <w:autoSpaceDE w:val="0"/>
        <w:autoSpaceDN w:val="0"/>
        <w:spacing w:before="40" w:after="40" w:line="360" w:lineRule="auto"/>
        <w:ind w:left="-142" w:right="287" w:hanging="142"/>
        <w:jc w:val="both"/>
        <w:rPr>
          <w:rFonts w:ascii="Times New Roman" w:hAnsi="Times New Roman" w:cs="Times New Roman"/>
          <w:sz w:val="28"/>
          <w:szCs w:val="28"/>
        </w:rPr>
      </w:pPr>
      <w:r w:rsidRPr="00C1243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Актуальність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даної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полягає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1243E">
        <w:rPr>
          <w:rFonts w:ascii="Times New Roman" w:eastAsia="Times New Roman" w:hAnsi="Times New Roman" w:cs="Times New Roman"/>
          <w:sz w:val="28"/>
          <w:szCs w:val="28"/>
        </w:rPr>
        <w:t>у  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пошуку</w:t>
      </w:r>
      <w:proofErr w:type="spellEnd"/>
      <w:proofErr w:type="gram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можливостей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врожайності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смородини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чорної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, за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вдосконалення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інтегрованого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комплексу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шкідників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зоні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243E">
        <w:rPr>
          <w:rFonts w:ascii="Times New Roman" w:hAnsi="Times New Roman" w:cs="Times New Roman"/>
          <w:sz w:val="28"/>
          <w:szCs w:val="28"/>
        </w:rPr>
        <w:t xml:space="preserve">Правобережного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Лісостепу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1243E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C124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243E" w:rsidRPr="00C1243E" w:rsidRDefault="00C1243E" w:rsidP="00FE3C5C">
      <w:pPr>
        <w:spacing w:before="40" w:after="40" w:line="360" w:lineRule="auto"/>
        <w:ind w:left="-142" w:right="287"/>
        <w:jc w:val="both"/>
        <w:rPr>
          <w:rFonts w:ascii="Times New Roman" w:hAnsi="Times New Roman" w:cs="Times New Roman"/>
          <w:sz w:val="28"/>
          <w:szCs w:val="28"/>
        </w:rPr>
      </w:pPr>
    </w:p>
    <w:p w:rsidR="00C1243E" w:rsidRP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rPr>
          <w:b/>
          <w:i/>
        </w:rPr>
        <w:t xml:space="preserve">       Мета.</w:t>
      </w:r>
      <w:r w:rsidRPr="00C1243E">
        <w:rPr>
          <w:b/>
          <w:i/>
          <w:spacing w:val="1"/>
        </w:rPr>
        <w:t xml:space="preserve"> </w:t>
      </w:r>
      <w:r w:rsidRPr="00C1243E">
        <w:t xml:space="preserve">Мета дослідження полягає у розробці екологічно безпечної системи захисту смородини чорної від домінуючих фітофагів з </w:t>
      </w:r>
      <w:r w:rsidRPr="00C1243E">
        <w:lastRenderedPageBreak/>
        <w:t>використанням біологічного контролю їх чисельності у зоні Правобережного Лісостепу України.</w:t>
      </w:r>
    </w:p>
    <w:p w:rsidR="00C1243E" w:rsidRDefault="00C1243E" w:rsidP="00FE3C5C">
      <w:pPr>
        <w:spacing w:before="40" w:after="40" w:line="360" w:lineRule="auto"/>
        <w:ind w:left="-142" w:right="287"/>
        <w:rPr>
          <w:b/>
          <w:i/>
          <w:sz w:val="28"/>
        </w:rPr>
      </w:pPr>
    </w:p>
    <w:p w:rsidR="00C1243E" w:rsidRDefault="00C1243E" w:rsidP="00FE3C5C">
      <w:pPr>
        <w:pStyle w:val="a3"/>
        <w:spacing w:before="40" w:after="40" w:line="360" w:lineRule="auto"/>
        <w:ind w:left="-142" w:right="287"/>
        <w:jc w:val="both"/>
        <w:rPr>
          <w:b/>
          <w:i/>
        </w:rPr>
      </w:pPr>
      <w:r>
        <w:rPr>
          <w:b/>
          <w:i/>
        </w:rPr>
        <w:t>За</w:t>
      </w:r>
      <w:r w:rsidRPr="00544A48">
        <w:rPr>
          <w:b/>
          <w:i/>
        </w:rPr>
        <w:t>вданн</w:t>
      </w:r>
      <w:r>
        <w:rPr>
          <w:b/>
          <w:i/>
        </w:rPr>
        <w:t>я:</w:t>
      </w:r>
    </w:p>
    <w:p w:rsidR="00C1243E" w:rsidRP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t xml:space="preserve">1. Проаналізувати </w:t>
      </w:r>
      <w:proofErr w:type="spellStart"/>
      <w:r w:rsidRPr="00C1243E">
        <w:t>фітосанітарний</w:t>
      </w:r>
      <w:proofErr w:type="spellEnd"/>
      <w:r w:rsidRPr="00C1243E">
        <w:t xml:space="preserve"> стан насаджень смородини чорної, встановити активність шкідників культури упродовж періоду вегетації.</w:t>
      </w:r>
    </w:p>
    <w:p w:rsidR="00C1243E" w:rsidRP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t>2. Уточнити видовий склад і особливості біології ентомологічних об’єктів на смородині чорній.</w:t>
      </w:r>
    </w:p>
    <w:p w:rsidR="00C1243E" w:rsidRP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t>3. Провести облік чисельності шкідників смородини чорної.</w:t>
      </w:r>
    </w:p>
    <w:p w:rsidR="00C1243E" w:rsidRP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t>4. Оцінити вплив факторів навколишнього середовища на чисельність комплексу шкідників смородини чорної.</w:t>
      </w:r>
    </w:p>
    <w:p w:rsidR="00C1243E" w:rsidRP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t xml:space="preserve">5. Встановити вплив агротехнічних заходів на чисельність і </w:t>
      </w:r>
      <w:proofErr w:type="spellStart"/>
      <w:r w:rsidRPr="00C1243E">
        <w:t>шкодочинність</w:t>
      </w:r>
      <w:proofErr w:type="spellEnd"/>
      <w:r w:rsidRPr="00C1243E">
        <w:t xml:space="preserve"> комплексу шкідників.</w:t>
      </w:r>
    </w:p>
    <w:p w:rsidR="00B0592D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t>6. Розробити і випробувати систему інтегрованого захисту смородини чорної від комплексу шкідників і дати оцінку економічної ефективності її застосування.</w:t>
      </w:r>
    </w:p>
    <w:p w:rsidR="00B0592D" w:rsidRDefault="00B0592D" w:rsidP="00FE3C5C">
      <w:pPr>
        <w:pStyle w:val="a3"/>
        <w:spacing w:before="40" w:after="40" w:line="360" w:lineRule="auto"/>
        <w:ind w:left="-142" w:right="287"/>
        <w:jc w:val="both"/>
        <w:rPr>
          <w:b/>
          <w:i/>
        </w:rPr>
      </w:pPr>
    </w:p>
    <w:p w:rsidR="00C1243E" w:rsidRPr="00B0592D" w:rsidRDefault="00C1243E" w:rsidP="00FE3C5C">
      <w:pPr>
        <w:pStyle w:val="a3"/>
        <w:spacing w:before="40" w:after="40" w:line="360" w:lineRule="auto"/>
        <w:ind w:left="-142" w:right="287"/>
        <w:jc w:val="both"/>
      </w:pPr>
      <w:r w:rsidRPr="00C1243E">
        <w:rPr>
          <w:b/>
          <w:i/>
        </w:rPr>
        <w:t>Об’єкт дослідження</w:t>
      </w:r>
      <w:r>
        <w:rPr>
          <w:b/>
          <w:i/>
        </w:rPr>
        <w:t xml:space="preserve">. </w:t>
      </w:r>
      <w:r>
        <w:t>Н</w:t>
      </w:r>
      <w:r w:rsidRPr="00C1243E">
        <w:t>асадження смородини чорної</w:t>
      </w:r>
      <w:r>
        <w:t xml:space="preserve"> </w:t>
      </w:r>
      <w:r w:rsidRPr="00C1243E">
        <w:rPr>
          <w:i/>
        </w:rPr>
        <w:t>(</w:t>
      </w:r>
      <w:proofErr w:type="spellStart"/>
      <w:r w:rsidRPr="00C1243E">
        <w:rPr>
          <w:i/>
          <w:lang w:val="en-US"/>
        </w:rPr>
        <w:t>Ribes</w:t>
      </w:r>
      <w:proofErr w:type="spellEnd"/>
      <w:r w:rsidRPr="00C1243E">
        <w:rPr>
          <w:i/>
        </w:rPr>
        <w:t xml:space="preserve"> </w:t>
      </w:r>
      <w:proofErr w:type="spellStart"/>
      <w:r w:rsidRPr="00C1243E">
        <w:rPr>
          <w:i/>
          <w:lang w:val="en-US"/>
        </w:rPr>
        <w:t>Nigrum</w:t>
      </w:r>
      <w:proofErr w:type="spellEnd"/>
      <w:r w:rsidRPr="00C1243E">
        <w:rPr>
          <w:i/>
        </w:rPr>
        <w:t xml:space="preserve"> </w:t>
      </w:r>
      <w:r w:rsidRPr="00C1243E">
        <w:rPr>
          <w:i/>
          <w:lang w:val="en-US"/>
        </w:rPr>
        <w:t>L</w:t>
      </w:r>
      <w:r w:rsidRPr="00C1243E">
        <w:rPr>
          <w:i/>
        </w:rPr>
        <w:t>.)</w:t>
      </w:r>
      <w:r w:rsidR="00B0592D">
        <w:t>, комплекс шкідників.</w:t>
      </w:r>
    </w:p>
    <w:p w:rsidR="00C1243E" w:rsidRDefault="00C1243E" w:rsidP="00FE3C5C">
      <w:pPr>
        <w:pStyle w:val="a3"/>
        <w:spacing w:before="40" w:after="40" w:line="360" w:lineRule="auto"/>
        <w:ind w:left="-142" w:right="287"/>
        <w:jc w:val="both"/>
      </w:pPr>
      <w:r>
        <w:rPr>
          <w:b/>
          <w:i/>
        </w:rPr>
        <w:t>Предмет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дослідження.</w:t>
      </w:r>
      <w:r w:rsidR="00B0592D" w:rsidRPr="00B0592D">
        <w:rPr>
          <w:rFonts w:asciiTheme="minorHAnsi" w:eastAsiaTheme="minorEastAsia" w:hAnsi="Calibri" w:cstheme="minorBidi"/>
          <w:color w:val="404040" w:themeColor="text1" w:themeTint="BF"/>
          <w:kern w:val="24"/>
          <w:sz w:val="40"/>
          <w:szCs w:val="40"/>
          <w:lang w:val="ru-RU"/>
        </w:rPr>
        <w:t xml:space="preserve"> </w:t>
      </w:r>
      <w:r w:rsidR="00B0592D">
        <w:t>К</w:t>
      </w:r>
      <w:r w:rsidR="00B0592D" w:rsidRPr="00B0592D">
        <w:t>онтроль чисельності комплексу шкідників у насадженнях смородини чорної.</w:t>
      </w:r>
    </w:p>
    <w:p w:rsidR="00B0592D" w:rsidRPr="00B0592D" w:rsidRDefault="00B0592D" w:rsidP="00FE3C5C">
      <w:pPr>
        <w:pStyle w:val="a3"/>
        <w:spacing w:before="40" w:after="40" w:line="360" w:lineRule="auto"/>
        <w:ind w:left="-142" w:right="287"/>
        <w:jc w:val="both"/>
      </w:pPr>
      <w:r>
        <w:rPr>
          <w:b/>
          <w:i/>
        </w:rPr>
        <w:t xml:space="preserve">Методи досліджень. </w:t>
      </w:r>
      <w:r>
        <w:t>Візуальні (проведення фенологічних спостережень та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поширення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шкідників);</w:t>
      </w:r>
      <w:r>
        <w:rPr>
          <w:spacing w:val="1"/>
        </w:rPr>
        <w:t xml:space="preserve"> </w:t>
      </w:r>
      <w:r>
        <w:t>польові</w:t>
      </w:r>
      <w:r>
        <w:rPr>
          <w:spacing w:val="1"/>
        </w:rPr>
        <w:t xml:space="preserve"> </w:t>
      </w:r>
      <w:r>
        <w:t>(визначення</w:t>
      </w:r>
      <w:r>
        <w:rPr>
          <w:spacing w:val="1"/>
        </w:rPr>
        <w:t xml:space="preserve"> </w:t>
      </w:r>
      <w:r>
        <w:t>урожайності,</w:t>
      </w:r>
      <w:r>
        <w:rPr>
          <w:spacing w:val="1"/>
        </w:rPr>
        <w:t xml:space="preserve"> </w:t>
      </w:r>
      <w:r>
        <w:t>обліки,</w:t>
      </w:r>
      <w:r>
        <w:rPr>
          <w:spacing w:val="1"/>
        </w:rPr>
        <w:t xml:space="preserve"> </w:t>
      </w:r>
      <w:r>
        <w:t>виміри);</w:t>
      </w:r>
      <w:r>
        <w:rPr>
          <w:spacing w:val="1"/>
        </w:rPr>
        <w:t xml:space="preserve"> </w:t>
      </w:r>
      <w:r>
        <w:t>ентомологічні (визначення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шкідників); статистичні</w:t>
      </w:r>
      <w:r>
        <w:rPr>
          <w:spacing w:val="1"/>
        </w:rPr>
        <w:t xml:space="preserve"> </w:t>
      </w:r>
      <w:r>
        <w:t>(обробка первинних</w:t>
      </w:r>
      <w:r>
        <w:rPr>
          <w:spacing w:val="-4"/>
        </w:rPr>
        <w:t xml:space="preserve"> </w:t>
      </w:r>
      <w:r>
        <w:t>експериментальних</w:t>
      </w:r>
      <w:r>
        <w:rPr>
          <w:spacing w:val="-3"/>
        </w:rPr>
        <w:t xml:space="preserve"> </w:t>
      </w:r>
      <w:r>
        <w:t>даних).</w:t>
      </w:r>
    </w:p>
    <w:p w:rsidR="00B0592D" w:rsidRDefault="00B0592D" w:rsidP="00FE3C5C">
      <w:pPr>
        <w:pStyle w:val="a3"/>
        <w:spacing w:before="40" w:after="40" w:line="360" w:lineRule="auto"/>
        <w:ind w:left="-142" w:right="287"/>
        <w:jc w:val="both"/>
      </w:pPr>
      <w:r>
        <w:rPr>
          <w:b/>
          <w:i/>
        </w:rPr>
        <w:t>Практичне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значення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одержаних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результатів.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 сформульовані</w:t>
      </w:r>
      <w:r>
        <w:rPr>
          <w:spacing w:val="1"/>
        </w:rPr>
        <w:t xml:space="preserve"> </w:t>
      </w:r>
      <w:r>
        <w:t>положення,</w:t>
      </w:r>
      <w:r>
        <w:rPr>
          <w:spacing w:val="1"/>
        </w:rPr>
        <w:t xml:space="preserve"> </w:t>
      </w:r>
      <w:r>
        <w:t>висновки,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враховані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-8"/>
        </w:rPr>
        <w:t xml:space="preserve"> </w:t>
      </w:r>
      <w:r>
        <w:t>прийняття рішень</w:t>
      </w:r>
      <w:r>
        <w:rPr>
          <w:spacing w:val="-5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захисту</w:t>
      </w:r>
      <w:r>
        <w:rPr>
          <w:spacing w:val="-3"/>
        </w:rPr>
        <w:t xml:space="preserve"> </w:t>
      </w:r>
      <w:r>
        <w:t>смородини чорної</w:t>
      </w:r>
      <w:r>
        <w:rPr>
          <w:spacing w:val="-7"/>
        </w:rPr>
        <w:t xml:space="preserve"> </w:t>
      </w:r>
      <w:r>
        <w:t xml:space="preserve">від  домінуючих шкідників. </w:t>
      </w:r>
    </w:p>
    <w:p w:rsidR="00B0592D" w:rsidRDefault="00B0592D" w:rsidP="00FE3C5C">
      <w:pPr>
        <w:pStyle w:val="a3"/>
        <w:spacing w:before="40" w:after="40" w:line="360" w:lineRule="auto"/>
        <w:ind w:left="-142" w:right="287"/>
        <w:jc w:val="both"/>
      </w:pPr>
      <w:r>
        <w:rPr>
          <w:b/>
          <w:i/>
        </w:rPr>
        <w:lastRenderedPageBreak/>
        <w:t xml:space="preserve">Структура дисертації. </w:t>
      </w:r>
      <w:r>
        <w:t>Специфіка теми дослідження, сформульовані мета і</w:t>
      </w:r>
      <w:r>
        <w:rPr>
          <w:spacing w:val="-67"/>
        </w:rPr>
        <w:t xml:space="preserve"> </w:t>
      </w:r>
      <w:r>
        <w:t xml:space="preserve">завдання визначили структуру дисертації, яка </w:t>
      </w:r>
      <w:proofErr w:type="spellStart"/>
      <w:r>
        <w:t>складатиметься</w:t>
      </w:r>
      <w:proofErr w:type="spellEnd"/>
      <w:r>
        <w:t xml:space="preserve"> зі вступу, п’ятьох</w:t>
      </w:r>
      <w:r>
        <w:rPr>
          <w:spacing w:val="1"/>
        </w:rPr>
        <w:t xml:space="preserve"> </w:t>
      </w:r>
      <w:r>
        <w:t>розділів,</w:t>
      </w:r>
      <w:r>
        <w:rPr>
          <w:spacing w:val="-2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поділяються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підрозділи,</w:t>
      </w:r>
      <w:r>
        <w:rPr>
          <w:spacing w:val="-2"/>
        </w:rPr>
        <w:t xml:space="preserve"> </w:t>
      </w:r>
      <w:r>
        <w:t>висновків,</w:t>
      </w:r>
      <w:r>
        <w:rPr>
          <w:spacing w:val="-1"/>
        </w:rPr>
        <w:t xml:space="preserve"> </w:t>
      </w:r>
      <w:r>
        <w:t>списку</w:t>
      </w:r>
      <w:r>
        <w:rPr>
          <w:spacing w:val="-4"/>
        </w:rPr>
        <w:t xml:space="preserve"> </w:t>
      </w:r>
      <w:r>
        <w:t>використаних</w:t>
      </w:r>
      <w:r>
        <w:rPr>
          <w:spacing w:val="-8"/>
        </w:rPr>
        <w:t xml:space="preserve"> </w:t>
      </w:r>
      <w:r>
        <w:t>джерел.</w:t>
      </w:r>
    </w:p>
    <w:p w:rsidR="00B0592D" w:rsidRDefault="00B0592D" w:rsidP="00FE3C5C">
      <w:pPr>
        <w:pStyle w:val="a3"/>
        <w:spacing w:before="40" w:after="40" w:line="360" w:lineRule="auto"/>
        <w:ind w:left="-142" w:right="287"/>
        <w:jc w:val="both"/>
        <w:rPr>
          <w:b/>
          <w:i/>
        </w:rPr>
      </w:pPr>
    </w:p>
    <w:p w:rsidR="00171468" w:rsidRPr="00C1243E" w:rsidRDefault="00171468" w:rsidP="00FE3C5C">
      <w:pPr>
        <w:pStyle w:val="a3"/>
        <w:spacing w:before="40" w:after="40" w:line="360" w:lineRule="auto"/>
        <w:ind w:left="-142" w:right="287"/>
        <w:jc w:val="both"/>
        <w:rPr>
          <w:b/>
          <w:i/>
        </w:rPr>
        <w:sectPr w:rsidR="00171468" w:rsidRPr="00C1243E" w:rsidSect="00FE3C5C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171468" w:rsidRDefault="00171468" w:rsidP="00FE3C5C">
      <w:pPr>
        <w:pStyle w:val="1"/>
        <w:spacing w:before="40" w:after="40" w:line="360" w:lineRule="auto"/>
        <w:ind w:left="-142" w:right="287"/>
      </w:pPr>
      <w:r>
        <w:lastRenderedPageBreak/>
        <w:t>ЗМІСТ</w:t>
      </w:r>
    </w:p>
    <w:p w:rsidR="00171468" w:rsidRDefault="00171468" w:rsidP="00FE3C5C">
      <w:pPr>
        <w:pStyle w:val="a3"/>
        <w:spacing w:before="40" w:after="40" w:line="360" w:lineRule="auto"/>
        <w:ind w:left="-142" w:right="287"/>
        <w:rPr>
          <w:b/>
          <w:sz w:val="23"/>
        </w:rPr>
      </w:pPr>
    </w:p>
    <w:p w:rsidR="00171468" w:rsidRPr="00FE3C5C" w:rsidRDefault="00171468" w:rsidP="00FE3C5C">
      <w:pPr>
        <w:pStyle w:val="a3"/>
        <w:spacing w:before="40" w:after="40" w:line="360" w:lineRule="auto"/>
        <w:ind w:left="-142" w:right="287"/>
      </w:pPr>
      <w:r>
        <w:t>ВСТУП</w:t>
      </w:r>
    </w:p>
    <w:p w:rsidR="00171468" w:rsidRDefault="00171468" w:rsidP="00FE3C5C">
      <w:pPr>
        <w:pStyle w:val="a3"/>
        <w:spacing w:before="40" w:after="40" w:line="360" w:lineRule="auto"/>
        <w:ind w:left="-142" w:right="287"/>
      </w:pPr>
      <w:r>
        <w:t>РОЗДІЛ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ОГЛЯД</w:t>
      </w:r>
      <w:r>
        <w:rPr>
          <w:spacing w:val="-2"/>
        </w:rPr>
        <w:t xml:space="preserve"> </w:t>
      </w:r>
      <w:r>
        <w:t>ЛІТЕРАТУРИ</w:t>
      </w:r>
    </w:p>
    <w:p w:rsid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>
        <w:rPr>
          <w:sz w:val="28"/>
        </w:rPr>
        <w:t>Історія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вирощування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  <w:lang w:val="uk-UA"/>
        </w:rPr>
        <w:t>смородини чорної</w:t>
      </w:r>
    </w:p>
    <w:p w:rsid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>
        <w:rPr>
          <w:sz w:val="28"/>
        </w:rPr>
        <w:t>Народногосподарське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значення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  <w:lang w:val="uk-UA"/>
        </w:rPr>
        <w:t>смородини чорної</w:t>
      </w:r>
    </w:p>
    <w:p w:rsid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 w:rsidRPr="00171468">
        <w:rPr>
          <w:sz w:val="28"/>
        </w:rPr>
        <w:t>Біологічні</w:t>
      </w:r>
      <w:proofErr w:type="spellEnd"/>
      <w:r w:rsidRPr="00171468">
        <w:rPr>
          <w:spacing w:val="-7"/>
          <w:sz w:val="28"/>
        </w:rPr>
        <w:t xml:space="preserve"> </w:t>
      </w:r>
      <w:proofErr w:type="spellStart"/>
      <w:r w:rsidRPr="00171468">
        <w:rPr>
          <w:sz w:val="28"/>
        </w:rPr>
        <w:t>особливості</w:t>
      </w:r>
      <w:proofErr w:type="spellEnd"/>
      <w:r w:rsidRPr="00171468">
        <w:rPr>
          <w:spacing w:val="-6"/>
          <w:sz w:val="28"/>
        </w:rPr>
        <w:t xml:space="preserve"> </w:t>
      </w:r>
      <w:proofErr w:type="spellStart"/>
      <w:r w:rsidRPr="00171468">
        <w:rPr>
          <w:sz w:val="28"/>
        </w:rPr>
        <w:t>розвитку</w:t>
      </w:r>
      <w:proofErr w:type="spellEnd"/>
      <w:r w:rsidRPr="00171468">
        <w:rPr>
          <w:spacing w:val="-6"/>
          <w:sz w:val="28"/>
        </w:rPr>
        <w:t xml:space="preserve"> </w:t>
      </w:r>
      <w:r>
        <w:rPr>
          <w:sz w:val="28"/>
          <w:lang w:val="uk-UA"/>
        </w:rPr>
        <w:t>смородини чорної</w:t>
      </w:r>
      <w:r w:rsidRPr="00171468">
        <w:rPr>
          <w:sz w:val="28"/>
        </w:rPr>
        <w:t xml:space="preserve"> </w:t>
      </w:r>
    </w:p>
    <w:p w:rsidR="00FE3C5C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 w:rsidRPr="00171468">
        <w:rPr>
          <w:sz w:val="28"/>
        </w:rPr>
        <w:t>Основні</w:t>
      </w:r>
      <w:proofErr w:type="spellEnd"/>
      <w:r w:rsidRPr="00171468">
        <w:rPr>
          <w:spacing w:val="-11"/>
          <w:sz w:val="28"/>
        </w:rPr>
        <w:t xml:space="preserve"> </w:t>
      </w:r>
      <w:proofErr w:type="spellStart"/>
      <w:r w:rsidRPr="00171468">
        <w:rPr>
          <w:sz w:val="28"/>
        </w:rPr>
        <w:t>агротехнічні</w:t>
      </w:r>
      <w:proofErr w:type="spellEnd"/>
      <w:r w:rsidRPr="00171468">
        <w:rPr>
          <w:spacing w:val="-11"/>
          <w:sz w:val="28"/>
        </w:rPr>
        <w:t xml:space="preserve"> </w:t>
      </w:r>
      <w:proofErr w:type="spellStart"/>
      <w:r w:rsidRPr="00171468">
        <w:rPr>
          <w:sz w:val="28"/>
        </w:rPr>
        <w:t>фактори</w:t>
      </w:r>
      <w:proofErr w:type="spellEnd"/>
      <w:r w:rsidRPr="00171468">
        <w:rPr>
          <w:spacing w:val="-2"/>
          <w:sz w:val="28"/>
        </w:rPr>
        <w:t xml:space="preserve"> </w:t>
      </w:r>
      <w:proofErr w:type="spellStart"/>
      <w:r w:rsidRPr="00171468">
        <w:rPr>
          <w:sz w:val="28"/>
        </w:rPr>
        <w:t>вирощування</w:t>
      </w:r>
      <w:proofErr w:type="spellEnd"/>
      <w:r w:rsidRPr="00171468">
        <w:rPr>
          <w:spacing w:val="-5"/>
          <w:sz w:val="28"/>
        </w:rPr>
        <w:t xml:space="preserve"> </w:t>
      </w:r>
      <w:proofErr w:type="spellStart"/>
      <w:r w:rsidRPr="00171468">
        <w:rPr>
          <w:sz w:val="28"/>
        </w:rPr>
        <w:t>культури</w:t>
      </w:r>
      <w:proofErr w:type="spellEnd"/>
    </w:p>
    <w:p w:rsidR="00171468" w:rsidRPr="00FE3C5C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 w:rsidRPr="00FE3C5C">
        <w:rPr>
          <w:sz w:val="28"/>
        </w:rPr>
        <w:t>Сучасні</w:t>
      </w:r>
      <w:proofErr w:type="spellEnd"/>
      <w:r w:rsidRPr="00FE3C5C">
        <w:rPr>
          <w:sz w:val="28"/>
        </w:rPr>
        <w:tab/>
      </w:r>
      <w:proofErr w:type="spellStart"/>
      <w:r w:rsidRPr="00FE3C5C">
        <w:rPr>
          <w:sz w:val="28"/>
        </w:rPr>
        <w:t>технології</w:t>
      </w:r>
      <w:proofErr w:type="spellEnd"/>
      <w:r w:rsidRPr="00FE3C5C">
        <w:rPr>
          <w:sz w:val="28"/>
        </w:rPr>
        <w:tab/>
      </w:r>
      <w:r w:rsidR="00FE3C5C">
        <w:rPr>
          <w:sz w:val="28"/>
          <w:lang w:val="uk-UA"/>
        </w:rPr>
        <w:t xml:space="preserve"> </w:t>
      </w:r>
      <w:proofErr w:type="spellStart"/>
      <w:r w:rsidR="00FE3C5C">
        <w:rPr>
          <w:sz w:val="28"/>
        </w:rPr>
        <w:t>вирощування</w:t>
      </w:r>
      <w:proofErr w:type="spellEnd"/>
      <w:r w:rsidR="00FE3C5C">
        <w:rPr>
          <w:sz w:val="28"/>
        </w:rPr>
        <w:t xml:space="preserve"> </w:t>
      </w:r>
      <w:r w:rsidRPr="00FE3C5C">
        <w:rPr>
          <w:sz w:val="28"/>
          <w:lang w:val="uk-UA"/>
        </w:rPr>
        <w:t>смородини чорної</w:t>
      </w:r>
    </w:p>
    <w:p w:rsid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5"/>
        </w:tabs>
        <w:autoSpaceDE w:val="0"/>
        <w:autoSpaceDN w:val="0"/>
        <w:spacing w:before="40" w:after="40" w:line="360" w:lineRule="auto"/>
        <w:ind w:left="-142" w:right="287" w:hanging="496"/>
        <w:contextualSpacing w:val="0"/>
        <w:rPr>
          <w:sz w:val="28"/>
        </w:rPr>
      </w:pPr>
      <w:proofErr w:type="spellStart"/>
      <w:r w:rsidRPr="00171468">
        <w:rPr>
          <w:sz w:val="28"/>
        </w:rPr>
        <w:t>Фітохімічний</w:t>
      </w:r>
      <w:proofErr w:type="spellEnd"/>
      <w:r w:rsidRPr="00171468">
        <w:rPr>
          <w:spacing w:val="-4"/>
          <w:sz w:val="28"/>
        </w:rPr>
        <w:t xml:space="preserve"> </w:t>
      </w:r>
      <w:r w:rsidRPr="00171468">
        <w:rPr>
          <w:sz w:val="28"/>
        </w:rPr>
        <w:t>склад</w:t>
      </w:r>
      <w:r w:rsidRPr="00171468">
        <w:rPr>
          <w:spacing w:val="65"/>
          <w:sz w:val="28"/>
        </w:rPr>
        <w:t xml:space="preserve"> </w:t>
      </w:r>
      <w:r>
        <w:rPr>
          <w:sz w:val="28"/>
          <w:lang w:val="uk-UA"/>
        </w:rPr>
        <w:t>смородини чорної</w:t>
      </w:r>
      <w:r w:rsidRPr="00171468">
        <w:rPr>
          <w:sz w:val="28"/>
        </w:rPr>
        <w:t xml:space="preserve"> </w:t>
      </w:r>
    </w:p>
    <w:p w:rsidR="00171468" w:rsidRP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5"/>
        </w:tabs>
        <w:autoSpaceDE w:val="0"/>
        <w:autoSpaceDN w:val="0"/>
        <w:spacing w:before="40" w:after="40" w:line="360" w:lineRule="auto"/>
        <w:ind w:left="-142" w:right="287" w:hanging="496"/>
        <w:contextualSpacing w:val="0"/>
        <w:rPr>
          <w:sz w:val="28"/>
        </w:rPr>
      </w:pPr>
      <w:proofErr w:type="spellStart"/>
      <w:r w:rsidRPr="00171468">
        <w:rPr>
          <w:sz w:val="28"/>
        </w:rPr>
        <w:t>Фармакологічні</w:t>
      </w:r>
      <w:proofErr w:type="spellEnd"/>
      <w:r w:rsidRPr="00171468">
        <w:rPr>
          <w:spacing w:val="-4"/>
          <w:sz w:val="28"/>
        </w:rPr>
        <w:t xml:space="preserve"> </w:t>
      </w:r>
      <w:proofErr w:type="spellStart"/>
      <w:r w:rsidRPr="00171468">
        <w:rPr>
          <w:sz w:val="28"/>
        </w:rPr>
        <w:t>властивості</w:t>
      </w:r>
      <w:proofErr w:type="spellEnd"/>
      <w:r w:rsidRPr="00171468">
        <w:rPr>
          <w:spacing w:val="-8"/>
          <w:sz w:val="28"/>
        </w:rPr>
        <w:t xml:space="preserve"> </w:t>
      </w:r>
      <w:r w:rsidR="00986E8C">
        <w:rPr>
          <w:sz w:val="28"/>
          <w:lang w:val="uk-UA"/>
        </w:rPr>
        <w:t>смородини чорної</w:t>
      </w:r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z w:val="28"/>
        </w:rPr>
        <w:t>Імуномодулююча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дія</w:t>
      </w:r>
      <w:proofErr w:type="spellEnd"/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z w:val="28"/>
        </w:rPr>
        <w:t>Протизапальна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дія</w:t>
      </w:r>
      <w:proofErr w:type="spellEnd"/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r>
        <w:rPr>
          <w:sz w:val="28"/>
        </w:rPr>
        <w:t>Антиоксидантна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дія</w:t>
      </w:r>
      <w:proofErr w:type="spellEnd"/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z w:val="28"/>
        </w:rPr>
        <w:t>Противірусна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активність</w:t>
      </w:r>
      <w:proofErr w:type="spellEnd"/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z w:val="28"/>
        </w:rPr>
        <w:t>Антибактеріальні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властивості</w:t>
      </w:r>
      <w:proofErr w:type="spellEnd"/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pacing w:val="-1"/>
          <w:sz w:val="28"/>
        </w:rPr>
        <w:t>Профілактична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дія</w:t>
      </w:r>
      <w:proofErr w:type="spellEnd"/>
    </w:p>
    <w:p w:rsidR="00171468" w:rsidRDefault="00171468" w:rsidP="00FE3C5C">
      <w:pPr>
        <w:pStyle w:val="a5"/>
        <w:widowControl w:val="0"/>
        <w:numPr>
          <w:ilvl w:val="2"/>
          <w:numId w:val="7"/>
        </w:numPr>
        <w:tabs>
          <w:tab w:val="left" w:pos="1384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z w:val="28"/>
        </w:rPr>
        <w:t>Лікувальна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дія</w:t>
      </w:r>
      <w:proofErr w:type="spellEnd"/>
    </w:p>
    <w:p w:rsid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>
        <w:rPr>
          <w:sz w:val="28"/>
        </w:rPr>
        <w:t>Історія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проведення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наукових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досліджень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 w:rsidR="00986E8C">
        <w:rPr>
          <w:sz w:val="28"/>
          <w:lang w:val="uk-UA"/>
        </w:rPr>
        <w:t>смородині чорній</w:t>
      </w:r>
    </w:p>
    <w:p w:rsidR="00171468" w:rsidRDefault="00171468" w:rsidP="00FE3C5C">
      <w:pPr>
        <w:pStyle w:val="a5"/>
        <w:widowControl w:val="0"/>
        <w:numPr>
          <w:ilvl w:val="1"/>
          <w:numId w:val="7"/>
        </w:numPr>
        <w:tabs>
          <w:tab w:val="left" w:pos="895"/>
        </w:tabs>
        <w:autoSpaceDE w:val="0"/>
        <w:autoSpaceDN w:val="0"/>
        <w:spacing w:before="40" w:after="40" w:line="360" w:lineRule="auto"/>
        <w:ind w:left="-142" w:right="287" w:hanging="496"/>
        <w:contextualSpacing w:val="0"/>
        <w:rPr>
          <w:sz w:val="28"/>
        </w:rPr>
      </w:pPr>
      <w:proofErr w:type="spellStart"/>
      <w:r>
        <w:rPr>
          <w:sz w:val="28"/>
        </w:rPr>
        <w:t>Основні</w:t>
      </w:r>
      <w:proofErr w:type="spellEnd"/>
      <w:r w:rsidR="00986E8C">
        <w:rPr>
          <w:sz w:val="28"/>
          <w:lang w:val="uk-UA"/>
        </w:rPr>
        <w:t xml:space="preserve"> шкідники</w:t>
      </w:r>
      <w:r>
        <w:rPr>
          <w:spacing w:val="-4"/>
          <w:sz w:val="28"/>
        </w:rPr>
        <w:t xml:space="preserve"> </w:t>
      </w:r>
      <w:r w:rsidR="00986E8C">
        <w:rPr>
          <w:sz w:val="28"/>
          <w:lang w:val="uk-UA"/>
        </w:rPr>
        <w:t>смородини чорної</w:t>
      </w:r>
    </w:p>
    <w:p w:rsidR="00171468" w:rsidRDefault="00171468" w:rsidP="00FE3C5C">
      <w:pPr>
        <w:pStyle w:val="a5"/>
        <w:widowControl w:val="0"/>
        <w:tabs>
          <w:tab w:val="left" w:pos="961"/>
        </w:tabs>
        <w:autoSpaceDE w:val="0"/>
        <w:autoSpaceDN w:val="0"/>
        <w:spacing w:before="40" w:after="40" w:line="360" w:lineRule="auto"/>
        <w:ind w:left="-142" w:right="287"/>
        <w:contextualSpacing w:val="0"/>
        <w:rPr>
          <w:sz w:val="28"/>
        </w:rPr>
      </w:pPr>
      <w:proofErr w:type="spellStart"/>
      <w:r>
        <w:rPr>
          <w:sz w:val="28"/>
        </w:rPr>
        <w:t>Висновки</w:t>
      </w:r>
      <w:proofErr w:type="spellEnd"/>
      <w:r>
        <w:rPr>
          <w:sz w:val="28"/>
        </w:rPr>
        <w:t xml:space="preserve"> до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розділу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 w:rsidR="00986E8C" w:rsidRPr="00986E8C" w:rsidRDefault="00986E8C" w:rsidP="00FE3C5C">
      <w:pPr>
        <w:spacing w:before="40" w:after="40" w:line="360" w:lineRule="auto"/>
        <w:ind w:left="-142" w:right="287"/>
        <w:rPr>
          <w:sz w:val="28"/>
        </w:rPr>
      </w:pPr>
    </w:p>
    <w:p w:rsidR="00986E8C" w:rsidRDefault="00FE3C5C" w:rsidP="00FE3C5C">
      <w:pPr>
        <w:pStyle w:val="a3"/>
        <w:tabs>
          <w:tab w:val="left" w:pos="1816"/>
          <w:tab w:val="left" w:pos="2406"/>
          <w:tab w:val="left" w:pos="3759"/>
          <w:tab w:val="left" w:pos="5174"/>
          <w:tab w:val="left" w:pos="5922"/>
          <w:tab w:val="left" w:pos="7879"/>
        </w:tabs>
        <w:spacing w:before="40" w:after="40" w:line="360" w:lineRule="auto"/>
        <w:ind w:left="-142" w:right="287" w:hanging="289"/>
      </w:pPr>
      <w:r>
        <w:t xml:space="preserve">РОЗДІЛ 2. </w:t>
      </w:r>
      <w:r w:rsidR="00986E8C">
        <w:t>ГРУНТОВО-КЛІМАТИЧНІ УМОВИ РЕГІОНУ ТА</w:t>
      </w:r>
    </w:p>
    <w:p w:rsidR="00986E8C" w:rsidRDefault="00986E8C" w:rsidP="00FE3C5C">
      <w:pPr>
        <w:pStyle w:val="a3"/>
        <w:tabs>
          <w:tab w:val="left" w:pos="1816"/>
          <w:tab w:val="left" w:pos="2406"/>
          <w:tab w:val="left" w:pos="3759"/>
          <w:tab w:val="left" w:pos="5174"/>
          <w:tab w:val="left" w:pos="5922"/>
          <w:tab w:val="left" w:pos="7879"/>
        </w:tabs>
        <w:spacing w:before="40" w:after="40" w:line="360" w:lineRule="auto"/>
        <w:ind w:left="-142" w:right="287" w:hanging="289"/>
      </w:pPr>
      <w:r>
        <w:t>МЕТОДИКА ПРОВЕДЕННЯ ДОСЛІДЖЕНЬ</w:t>
      </w:r>
    </w:p>
    <w:p w:rsidR="00171468" w:rsidRDefault="00171468" w:rsidP="00FE3C5C">
      <w:pPr>
        <w:pStyle w:val="a3"/>
        <w:numPr>
          <w:ilvl w:val="1"/>
          <w:numId w:val="6"/>
        </w:numPr>
        <w:tabs>
          <w:tab w:val="left" w:pos="1816"/>
          <w:tab w:val="left" w:pos="2406"/>
          <w:tab w:val="left" w:pos="3759"/>
          <w:tab w:val="left" w:pos="5174"/>
          <w:tab w:val="left" w:pos="5922"/>
          <w:tab w:val="left" w:pos="7879"/>
        </w:tabs>
        <w:spacing w:before="40" w:after="40" w:line="360" w:lineRule="auto"/>
        <w:ind w:left="-142" w:right="287"/>
      </w:pPr>
      <w:r>
        <w:t>Характеристика</w:t>
      </w:r>
      <w:r>
        <w:rPr>
          <w:spacing w:val="-8"/>
        </w:rPr>
        <w:t xml:space="preserve"> </w:t>
      </w:r>
      <w:r>
        <w:t>місця</w:t>
      </w:r>
      <w:r>
        <w:rPr>
          <w:spacing w:val="-8"/>
        </w:rPr>
        <w:t xml:space="preserve"> </w:t>
      </w:r>
      <w:r>
        <w:t>проведення</w:t>
      </w:r>
      <w:r>
        <w:rPr>
          <w:spacing w:val="-8"/>
        </w:rPr>
        <w:t xml:space="preserve"> </w:t>
      </w:r>
      <w:r>
        <w:t>досліджень</w:t>
      </w:r>
    </w:p>
    <w:p w:rsidR="00171468" w:rsidRDefault="00171468" w:rsidP="00FE3C5C">
      <w:pPr>
        <w:pStyle w:val="a5"/>
        <w:widowControl w:val="0"/>
        <w:numPr>
          <w:ilvl w:val="1"/>
          <w:numId w:val="6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proofErr w:type="spellStart"/>
      <w:r>
        <w:rPr>
          <w:sz w:val="28"/>
        </w:rPr>
        <w:t>Аналіз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погодних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роки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досліджень</w:t>
      </w:r>
      <w:proofErr w:type="spellEnd"/>
    </w:p>
    <w:p w:rsidR="00171468" w:rsidRDefault="00171468" w:rsidP="00FE3C5C">
      <w:pPr>
        <w:pStyle w:val="a5"/>
        <w:widowControl w:val="0"/>
        <w:numPr>
          <w:ilvl w:val="1"/>
          <w:numId w:val="6"/>
        </w:numPr>
        <w:tabs>
          <w:tab w:val="left" w:pos="894"/>
        </w:tabs>
        <w:autoSpaceDE w:val="0"/>
        <w:autoSpaceDN w:val="0"/>
        <w:spacing w:before="40" w:after="40" w:line="360" w:lineRule="auto"/>
        <w:ind w:left="-142" w:right="287" w:hanging="495"/>
        <w:contextualSpacing w:val="0"/>
        <w:rPr>
          <w:sz w:val="28"/>
        </w:rPr>
      </w:pPr>
      <w:r>
        <w:rPr>
          <w:sz w:val="28"/>
        </w:rPr>
        <w:t>Методика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досліджень</w:t>
      </w:r>
      <w:proofErr w:type="spellEnd"/>
    </w:p>
    <w:p w:rsidR="000560C9" w:rsidRDefault="000560C9" w:rsidP="00FE3C5C">
      <w:pPr>
        <w:pStyle w:val="a3"/>
        <w:spacing w:before="40" w:after="40" w:line="360" w:lineRule="auto"/>
        <w:ind w:right="287"/>
        <w:rPr>
          <w:szCs w:val="24"/>
          <w:lang w:val="ru-RU" w:eastAsia="ru-RU"/>
        </w:rPr>
      </w:pPr>
    </w:p>
    <w:p w:rsidR="00986E8C" w:rsidRDefault="00171468" w:rsidP="00FE3C5C">
      <w:pPr>
        <w:pStyle w:val="a3"/>
        <w:spacing w:before="40" w:after="40" w:line="360" w:lineRule="auto"/>
        <w:ind w:left="-142" w:right="287"/>
      </w:pPr>
      <w:r>
        <w:lastRenderedPageBreak/>
        <w:t>РОЗДІЛ</w:t>
      </w:r>
      <w:r>
        <w:rPr>
          <w:spacing w:val="26"/>
        </w:rPr>
        <w:t xml:space="preserve"> </w:t>
      </w:r>
      <w:r>
        <w:t>3.</w:t>
      </w:r>
      <w:r w:rsidR="00986E8C">
        <w:t xml:space="preserve"> ТЕОРЕТИЧНІ ОСНОВИ УПРАВЛІННЯ ЧИСЕЛЬНІСТЮ ШКІДНИКІВ</w:t>
      </w:r>
      <w:r w:rsidR="000560C9">
        <w:t xml:space="preserve"> У НАСАДЖЕННЯХ СМОРОДИНИ ЧОРНОЇ</w:t>
      </w:r>
    </w:p>
    <w:p w:rsidR="00986E8C" w:rsidRDefault="00986E8C" w:rsidP="00FE3C5C">
      <w:pPr>
        <w:pStyle w:val="a3"/>
        <w:spacing w:before="40" w:after="40" w:line="360" w:lineRule="auto"/>
        <w:ind w:left="-142" w:right="287" w:hanging="361"/>
      </w:pPr>
      <w:r>
        <w:t>3.1. Особливості формування фауни в насадженнях смородини чорної</w:t>
      </w:r>
    </w:p>
    <w:p w:rsidR="00986E8C" w:rsidRDefault="00986E8C" w:rsidP="00FE3C5C">
      <w:pPr>
        <w:pStyle w:val="a3"/>
        <w:spacing w:before="40" w:after="40" w:line="360" w:lineRule="auto"/>
        <w:ind w:left="-142" w:right="287" w:hanging="361"/>
      </w:pPr>
      <w:r>
        <w:t>3.2. Фактори, що впливають на динаміку чисельності популяцій шкідників в насадженнях смородини чорної</w:t>
      </w:r>
    </w:p>
    <w:p w:rsidR="00171468" w:rsidRPr="00986E8C" w:rsidRDefault="000560C9" w:rsidP="00FE3C5C">
      <w:pPr>
        <w:pStyle w:val="a3"/>
        <w:spacing w:before="40" w:after="40" w:line="360" w:lineRule="auto"/>
        <w:ind w:left="-142" w:right="287" w:hanging="361"/>
        <w:rPr>
          <w:spacing w:val="30"/>
        </w:rPr>
      </w:pPr>
      <w:r>
        <w:t>РОЗДІЛ</w:t>
      </w:r>
      <w:r>
        <w:rPr>
          <w:spacing w:val="117"/>
        </w:rPr>
        <w:t xml:space="preserve"> </w:t>
      </w:r>
      <w:r>
        <w:t>4.</w:t>
      </w:r>
      <w:r>
        <w:rPr>
          <w:spacing w:val="122"/>
        </w:rPr>
        <w:t xml:space="preserve"> </w:t>
      </w:r>
      <w:r w:rsidR="00171468">
        <w:t>ВИДОВИЙ</w:t>
      </w:r>
      <w:r w:rsidR="00171468">
        <w:rPr>
          <w:spacing w:val="25"/>
        </w:rPr>
        <w:t xml:space="preserve"> </w:t>
      </w:r>
      <w:r w:rsidR="00171468">
        <w:t>СКЛАД</w:t>
      </w:r>
      <w:r w:rsidR="00171468">
        <w:rPr>
          <w:spacing w:val="30"/>
        </w:rPr>
        <w:t xml:space="preserve"> </w:t>
      </w:r>
      <w:r w:rsidR="00986E8C">
        <w:t>ШКІДНИКІВ СМОРОДИНИ ЧОРНОЇ</w:t>
      </w:r>
    </w:p>
    <w:p w:rsidR="00FE3C5C" w:rsidRDefault="00171468" w:rsidP="00FE3C5C">
      <w:pPr>
        <w:pStyle w:val="a3"/>
        <w:tabs>
          <w:tab w:val="left" w:pos="5891"/>
        </w:tabs>
        <w:spacing w:before="40" w:after="40" w:line="360" w:lineRule="auto"/>
        <w:ind w:left="-142" w:right="287" w:hanging="361"/>
      </w:pPr>
      <w:r>
        <w:t>РОЗДІЛ</w:t>
      </w:r>
      <w:r>
        <w:rPr>
          <w:spacing w:val="117"/>
        </w:rPr>
        <w:t xml:space="preserve"> </w:t>
      </w:r>
      <w:r w:rsidR="000560C9">
        <w:t>5</w:t>
      </w:r>
      <w:r>
        <w:t>.</w:t>
      </w:r>
      <w:r>
        <w:rPr>
          <w:spacing w:val="122"/>
        </w:rPr>
        <w:t xml:space="preserve"> </w:t>
      </w:r>
      <w:r w:rsidR="000560C9">
        <w:t>ГОСПОДАРСЬКЕ ЗНАЧЕННЯ ДОМІНУЮЧИХ ШКІДНИКІВ І ЇХНІ БІОЛОГІЧНІ ОСОБЛИВОСТІ</w:t>
      </w:r>
    </w:p>
    <w:p w:rsidR="00FE3C5C" w:rsidRPr="00FE3C5C" w:rsidRDefault="00FE3C5C" w:rsidP="00FE3C5C">
      <w:pPr>
        <w:pStyle w:val="a5"/>
        <w:widowControl w:val="0"/>
        <w:numPr>
          <w:ilvl w:val="1"/>
          <w:numId w:val="8"/>
        </w:numPr>
        <w:tabs>
          <w:tab w:val="left" w:pos="1099"/>
          <w:tab w:val="left" w:pos="1100"/>
          <w:tab w:val="left" w:pos="2126"/>
          <w:tab w:val="left" w:pos="4053"/>
          <w:tab w:val="left" w:pos="5300"/>
          <w:tab w:val="left" w:pos="6922"/>
          <w:tab w:val="left" w:pos="7473"/>
          <w:tab w:val="left" w:pos="8725"/>
        </w:tabs>
        <w:autoSpaceDE w:val="0"/>
        <w:autoSpaceDN w:val="0"/>
        <w:spacing w:before="40" w:after="40" w:line="360" w:lineRule="auto"/>
        <w:ind w:left="0" w:right="287" w:hanging="425"/>
        <w:contextualSpacing w:val="0"/>
        <w:rPr>
          <w:sz w:val="28"/>
        </w:rPr>
      </w:pPr>
      <w:r>
        <w:rPr>
          <w:sz w:val="28"/>
          <w:lang w:val="uk-UA"/>
        </w:rPr>
        <w:t xml:space="preserve">Смородинова склівка </w:t>
      </w:r>
    </w:p>
    <w:p w:rsidR="00171468" w:rsidRDefault="000560C9" w:rsidP="00FE3C5C">
      <w:pPr>
        <w:pStyle w:val="a5"/>
        <w:widowControl w:val="0"/>
        <w:numPr>
          <w:ilvl w:val="1"/>
          <w:numId w:val="8"/>
        </w:numPr>
        <w:tabs>
          <w:tab w:val="left" w:pos="1099"/>
          <w:tab w:val="left" w:pos="1100"/>
          <w:tab w:val="left" w:pos="2126"/>
          <w:tab w:val="left" w:pos="4053"/>
          <w:tab w:val="left" w:pos="5300"/>
          <w:tab w:val="left" w:pos="6922"/>
          <w:tab w:val="left" w:pos="7473"/>
          <w:tab w:val="left" w:pos="8725"/>
        </w:tabs>
        <w:autoSpaceDE w:val="0"/>
        <w:autoSpaceDN w:val="0"/>
        <w:spacing w:before="40" w:after="40" w:line="360" w:lineRule="auto"/>
        <w:ind w:left="0" w:right="287" w:hanging="425"/>
        <w:contextualSpacing w:val="0"/>
        <w:rPr>
          <w:sz w:val="28"/>
        </w:rPr>
      </w:pPr>
      <w:r>
        <w:rPr>
          <w:sz w:val="28"/>
          <w:lang w:val="uk-UA"/>
        </w:rPr>
        <w:t>Попелиці</w:t>
      </w:r>
    </w:p>
    <w:p w:rsidR="00171468" w:rsidRDefault="00171468" w:rsidP="00FE3C5C">
      <w:pPr>
        <w:pStyle w:val="a3"/>
        <w:spacing w:before="40" w:after="40" w:line="360" w:lineRule="auto"/>
        <w:ind w:left="-142" w:right="287" w:hanging="361"/>
      </w:pPr>
      <w:r>
        <w:t>РОЗДІЛ</w:t>
      </w:r>
      <w:r>
        <w:rPr>
          <w:spacing w:val="19"/>
        </w:rPr>
        <w:t xml:space="preserve"> </w:t>
      </w:r>
      <w:r w:rsidR="00FE3C5C">
        <w:t>6</w:t>
      </w:r>
      <w:r>
        <w:t>.</w:t>
      </w:r>
      <w:r>
        <w:rPr>
          <w:spacing w:val="24"/>
        </w:rPr>
        <w:t xml:space="preserve"> </w:t>
      </w:r>
      <w:r>
        <w:t>ЗАСТОСУВАННЯ</w:t>
      </w:r>
      <w:r>
        <w:rPr>
          <w:spacing w:val="23"/>
        </w:rPr>
        <w:t xml:space="preserve"> </w:t>
      </w:r>
      <w:r>
        <w:t>БІОЛОГІЧНИХ</w:t>
      </w:r>
      <w:r>
        <w:rPr>
          <w:spacing w:val="26"/>
        </w:rPr>
        <w:t xml:space="preserve"> </w:t>
      </w:r>
      <w:r w:rsidR="000560C9">
        <w:t>АГЕНТІВ</w:t>
      </w:r>
      <w:r w:rsidR="000560C9">
        <w:rPr>
          <w:spacing w:val="19"/>
        </w:rPr>
        <w:t xml:space="preserve"> </w:t>
      </w:r>
      <w:r w:rsidR="000560C9">
        <w:t>У НАСАДЖЕННЯХ СМОРОДИНИ ЧОРНОЇ</w:t>
      </w:r>
    </w:p>
    <w:p w:rsidR="00171468" w:rsidRDefault="00FE3C5C" w:rsidP="00FE3C5C">
      <w:pPr>
        <w:pStyle w:val="a5"/>
        <w:widowControl w:val="0"/>
        <w:tabs>
          <w:tab w:val="left" w:pos="1027"/>
          <w:tab w:val="left" w:pos="1028"/>
          <w:tab w:val="left" w:pos="1982"/>
          <w:tab w:val="left" w:pos="3593"/>
          <w:tab w:val="left" w:pos="5084"/>
          <w:tab w:val="left" w:pos="5563"/>
          <w:tab w:val="left" w:pos="7621"/>
          <w:tab w:val="left" w:pos="9074"/>
        </w:tabs>
        <w:autoSpaceDE w:val="0"/>
        <w:autoSpaceDN w:val="0"/>
        <w:spacing w:before="40" w:after="40" w:line="360" w:lineRule="auto"/>
        <w:ind w:left="-426" w:right="287"/>
        <w:contextualSpacing w:val="0"/>
        <w:rPr>
          <w:sz w:val="28"/>
          <w:lang w:val="uk-UA"/>
        </w:rPr>
      </w:pPr>
      <w:r>
        <w:rPr>
          <w:sz w:val="28"/>
          <w:lang w:val="uk-UA"/>
        </w:rPr>
        <w:t xml:space="preserve">6.1.  </w:t>
      </w:r>
      <w:proofErr w:type="spellStart"/>
      <w:r>
        <w:rPr>
          <w:sz w:val="28"/>
        </w:rPr>
        <w:t>Вплив</w:t>
      </w:r>
      <w:proofErr w:type="spellEnd"/>
      <w:r>
        <w:rPr>
          <w:sz w:val="28"/>
        </w:rPr>
        <w:t xml:space="preserve"> </w:t>
      </w:r>
      <w:proofErr w:type="spellStart"/>
      <w:r w:rsidR="000560C9">
        <w:rPr>
          <w:sz w:val="28"/>
          <w:lang w:val="uk-UA"/>
        </w:rPr>
        <w:t>ентомопатогенних</w:t>
      </w:r>
      <w:proofErr w:type="spellEnd"/>
      <w:r w:rsidR="000560C9">
        <w:rPr>
          <w:sz w:val="28"/>
          <w:lang w:val="uk-UA"/>
        </w:rPr>
        <w:t xml:space="preserve"> нематод на </w:t>
      </w:r>
      <w:r w:rsidR="00544A48">
        <w:rPr>
          <w:sz w:val="28"/>
          <w:lang w:val="uk-UA"/>
        </w:rPr>
        <w:t xml:space="preserve">зниження </w:t>
      </w:r>
      <w:r>
        <w:rPr>
          <w:sz w:val="28"/>
          <w:lang w:val="uk-UA"/>
        </w:rPr>
        <w:t>чисельн</w:t>
      </w:r>
      <w:r w:rsidR="00544A48">
        <w:rPr>
          <w:sz w:val="28"/>
          <w:lang w:val="uk-UA"/>
        </w:rPr>
        <w:t>ості</w:t>
      </w:r>
      <w:r>
        <w:rPr>
          <w:sz w:val="28"/>
          <w:lang w:val="uk-UA"/>
        </w:rPr>
        <w:t xml:space="preserve"> смородинової склівки</w:t>
      </w:r>
    </w:p>
    <w:p w:rsidR="00FE3C5C" w:rsidRDefault="00FE3C5C" w:rsidP="00FE3C5C">
      <w:pPr>
        <w:pStyle w:val="a5"/>
        <w:widowControl w:val="0"/>
        <w:tabs>
          <w:tab w:val="left" w:pos="1027"/>
          <w:tab w:val="left" w:pos="1028"/>
          <w:tab w:val="left" w:pos="1982"/>
          <w:tab w:val="left" w:pos="3593"/>
          <w:tab w:val="left" w:pos="5084"/>
          <w:tab w:val="left" w:pos="5563"/>
          <w:tab w:val="left" w:pos="7621"/>
          <w:tab w:val="left" w:pos="9074"/>
        </w:tabs>
        <w:autoSpaceDE w:val="0"/>
        <w:autoSpaceDN w:val="0"/>
        <w:spacing w:before="40" w:after="40" w:line="360" w:lineRule="auto"/>
        <w:ind w:left="-426" w:right="287"/>
        <w:contextualSpacing w:val="0"/>
        <w:rPr>
          <w:sz w:val="28"/>
          <w:lang w:val="uk-UA"/>
        </w:rPr>
      </w:pPr>
      <w:r>
        <w:rPr>
          <w:sz w:val="28"/>
          <w:lang w:val="uk-UA"/>
        </w:rPr>
        <w:t xml:space="preserve">6.2. Вплив ентомофагів на </w:t>
      </w:r>
      <w:r w:rsidR="00544A48">
        <w:rPr>
          <w:sz w:val="28"/>
          <w:lang w:val="uk-UA"/>
        </w:rPr>
        <w:t xml:space="preserve">зниження </w:t>
      </w:r>
      <w:r>
        <w:rPr>
          <w:sz w:val="28"/>
          <w:lang w:val="uk-UA"/>
        </w:rPr>
        <w:t>чисельн</w:t>
      </w:r>
      <w:r w:rsidR="00544A48">
        <w:rPr>
          <w:sz w:val="28"/>
          <w:lang w:val="uk-UA"/>
        </w:rPr>
        <w:t>ості</w:t>
      </w:r>
      <w:r>
        <w:rPr>
          <w:sz w:val="28"/>
          <w:lang w:val="uk-UA"/>
        </w:rPr>
        <w:t xml:space="preserve"> попелиць</w:t>
      </w:r>
    </w:p>
    <w:p w:rsidR="00544A48" w:rsidRPr="00FE3C5C" w:rsidRDefault="00544A48" w:rsidP="00FE3C5C">
      <w:pPr>
        <w:pStyle w:val="a5"/>
        <w:widowControl w:val="0"/>
        <w:tabs>
          <w:tab w:val="left" w:pos="1027"/>
          <w:tab w:val="left" w:pos="1028"/>
          <w:tab w:val="left" w:pos="1982"/>
          <w:tab w:val="left" w:pos="3593"/>
          <w:tab w:val="left" w:pos="5084"/>
          <w:tab w:val="left" w:pos="5563"/>
          <w:tab w:val="left" w:pos="7621"/>
          <w:tab w:val="left" w:pos="9074"/>
        </w:tabs>
        <w:autoSpaceDE w:val="0"/>
        <w:autoSpaceDN w:val="0"/>
        <w:spacing w:before="40" w:after="40" w:line="360" w:lineRule="auto"/>
        <w:ind w:left="-426" w:right="287"/>
        <w:contextualSpacing w:val="0"/>
        <w:rPr>
          <w:sz w:val="28"/>
        </w:rPr>
      </w:pPr>
      <w:r>
        <w:rPr>
          <w:sz w:val="28"/>
          <w:lang w:val="uk-UA"/>
        </w:rPr>
        <w:t>6.3. Вплив біологічних агентів на урожайність смородини чорної</w:t>
      </w:r>
    </w:p>
    <w:p w:rsidR="00FE3C5C" w:rsidRDefault="00FE3C5C" w:rsidP="00FE3C5C">
      <w:pPr>
        <w:pStyle w:val="a3"/>
        <w:spacing w:before="40" w:after="40" w:line="360" w:lineRule="auto"/>
        <w:ind w:left="-426" w:right="287"/>
      </w:pPr>
      <w:r>
        <w:t xml:space="preserve"> </w:t>
      </w:r>
      <w:r w:rsidR="00171468">
        <w:t xml:space="preserve">Висновки до розділу </w:t>
      </w:r>
      <w:r>
        <w:t>6</w:t>
      </w:r>
    </w:p>
    <w:p w:rsidR="00171468" w:rsidRDefault="00171468" w:rsidP="00FE3C5C">
      <w:pPr>
        <w:pStyle w:val="a3"/>
        <w:spacing w:before="40" w:after="40" w:line="360" w:lineRule="auto"/>
        <w:ind w:left="-142" w:right="287"/>
      </w:pPr>
      <w:r>
        <w:rPr>
          <w:spacing w:val="-67"/>
        </w:rPr>
        <w:t xml:space="preserve"> </w:t>
      </w:r>
      <w:r>
        <w:t>ВИСНОВКИ</w:t>
      </w:r>
    </w:p>
    <w:p w:rsidR="00171468" w:rsidRDefault="00171468" w:rsidP="00FE3C5C">
      <w:pPr>
        <w:pStyle w:val="a3"/>
        <w:spacing w:before="40" w:after="40" w:line="360" w:lineRule="auto"/>
        <w:ind w:left="-142" w:right="287"/>
      </w:pPr>
      <w:r>
        <w:t>СПИСОК</w:t>
      </w:r>
      <w:r>
        <w:rPr>
          <w:spacing w:val="-1"/>
        </w:rPr>
        <w:t xml:space="preserve"> </w:t>
      </w:r>
      <w:r>
        <w:t>ВИКОРИСТАНОЇ</w:t>
      </w:r>
      <w:r>
        <w:rPr>
          <w:spacing w:val="-7"/>
        </w:rPr>
        <w:t xml:space="preserve"> </w:t>
      </w:r>
      <w:r>
        <w:t>ЛІТЕРАТУРИ</w:t>
      </w:r>
    </w:p>
    <w:p w:rsidR="00C1243E" w:rsidRPr="00C1243E" w:rsidRDefault="00C1243E" w:rsidP="00FE3C5C">
      <w:pPr>
        <w:spacing w:before="40" w:after="40" w:line="360" w:lineRule="auto"/>
        <w:ind w:left="-142" w:right="287"/>
        <w:rPr>
          <w:lang w:val="uk-UA"/>
        </w:rPr>
      </w:pPr>
    </w:p>
    <w:sectPr w:rsidR="00C1243E" w:rsidRPr="00C1243E" w:rsidSect="00FE3C5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D029C"/>
    <w:multiLevelType w:val="multilevel"/>
    <w:tmpl w:val="AC24918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16" w:hanging="2160"/>
      </w:pPr>
      <w:rPr>
        <w:rFonts w:hint="default"/>
      </w:rPr>
    </w:lvl>
  </w:abstractNum>
  <w:abstractNum w:abstractNumId="1" w15:restartNumberingAfterBreak="0">
    <w:nsid w:val="1B275815"/>
    <w:multiLevelType w:val="multilevel"/>
    <w:tmpl w:val="90A20F0C"/>
    <w:lvl w:ilvl="0">
      <w:start w:val="3"/>
      <w:numFmt w:val="decimal"/>
      <w:lvlText w:val="%1"/>
      <w:lvlJc w:val="left"/>
      <w:pPr>
        <w:ind w:left="893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52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79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5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8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4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1" w:hanging="494"/>
      </w:pPr>
      <w:rPr>
        <w:rFonts w:hint="default"/>
        <w:lang w:val="uk-UA" w:eastAsia="en-US" w:bidi="ar-SA"/>
      </w:rPr>
    </w:lvl>
  </w:abstractNum>
  <w:abstractNum w:abstractNumId="2" w15:restartNumberingAfterBreak="0">
    <w:nsid w:val="1B6E08E2"/>
    <w:multiLevelType w:val="multilevel"/>
    <w:tmpl w:val="C11AA154"/>
    <w:lvl w:ilvl="0">
      <w:start w:val="1"/>
      <w:numFmt w:val="decimal"/>
      <w:lvlText w:val="%1"/>
      <w:lvlJc w:val="left"/>
      <w:pPr>
        <w:ind w:left="893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383" w:hanging="70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32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08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84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0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36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2" w:hanging="701"/>
      </w:pPr>
      <w:rPr>
        <w:rFonts w:hint="default"/>
        <w:lang w:val="uk-UA" w:eastAsia="en-US" w:bidi="ar-SA"/>
      </w:rPr>
    </w:lvl>
  </w:abstractNum>
  <w:abstractNum w:abstractNumId="3" w15:restartNumberingAfterBreak="0">
    <w:nsid w:val="2C881FAA"/>
    <w:multiLevelType w:val="multilevel"/>
    <w:tmpl w:val="7CF2AEFA"/>
    <w:lvl w:ilvl="0">
      <w:start w:val="4"/>
      <w:numFmt w:val="decimal"/>
      <w:lvlText w:val="%1"/>
      <w:lvlJc w:val="left"/>
      <w:pPr>
        <w:ind w:left="760" w:hanging="52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0" w:hanging="5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40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81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1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2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2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2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3" w:hanging="528"/>
      </w:pPr>
      <w:rPr>
        <w:rFonts w:hint="default"/>
        <w:lang w:val="uk-UA" w:eastAsia="en-US" w:bidi="ar-SA"/>
      </w:rPr>
    </w:lvl>
  </w:abstractNum>
  <w:abstractNum w:abstractNumId="4" w15:restartNumberingAfterBreak="0">
    <w:nsid w:val="302A7DA4"/>
    <w:multiLevelType w:val="hybridMultilevel"/>
    <w:tmpl w:val="C15EE824"/>
    <w:lvl w:ilvl="0" w:tplc="6526EB3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C45C5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B2C7A4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C1CDB9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CE2E16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2DCB41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49018D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B9837D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2B4D87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415E6F6E"/>
    <w:multiLevelType w:val="multilevel"/>
    <w:tmpl w:val="3B4EAA4A"/>
    <w:lvl w:ilvl="0">
      <w:start w:val="5"/>
      <w:numFmt w:val="decimal"/>
      <w:lvlText w:val="%1"/>
      <w:lvlJc w:val="left"/>
      <w:pPr>
        <w:ind w:left="760" w:hanging="62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760" w:hanging="6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40" w:hanging="62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81" w:hanging="62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21" w:hanging="62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2" w:hanging="62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2" w:hanging="62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2" w:hanging="62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3" w:hanging="629"/>
      </w:pPr>
      <w:rPr>
        <w:rFonts w:hint="default"/>
        <w:lang w:val="uk-UA" w:eastAsia="en-US" w:bidi="ar-SA"/>
      </w:rPr>
    </w:lvl>
  </w:abstractNum>
  <w:abstractNum w:abstractNumId="6" w15:restartNumberingAfterBreak="0">
    <w:nsid w:val="5DE902C9"/>
    <w:multiLevelType w:val="hybridMultilevel"/>
    <w:tmpl w:val="256C035A"/>
    <w:lvl w:ilvl="0" w:tplc="CB2AC59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CD8E7D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DFC235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30E74B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496675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8E49B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C549C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32830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D80141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72696CBE"/>
    <w:multiLevelType w:val="multilevel"/>
    <w:tmpl w:val="8384C1A4"/>
    <w:lvl w:ilvl="0">
      <w:start w:val="2"/>
      <w:numFmt w:val="decimal"/>
      <w:lvlText w:val="%1"/>
      <w:lvlJc w:val="left"/>
      <w:pPr>
        <w:ind w:left="893" w:hanging="49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9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52" w:hanging="49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79" w:hanging="49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5" w:hanging="49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32" w:hanging="49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58" w:hanging="49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4" w:hanging="49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11" w:hanging="494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3E"/>
    <w:rsid w:val="000560C9"/>
    <w:rsid w:val="00162720"/>
    <w:rsid w:val="00171468"/>
    <w:rsid w:val="004D425B"/>
    <w:rsid w:val="00544A48"/>
    <w:rsid w:val="00986E8C"/>
    <w:rsid w:val="00B0592D"/>
    <w:rsid w:val="00C1243E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5CC2F-DEEC-45FA-BDA3-C715A14D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1243E"/>
    <w:pPr>
      <w:widowControl w:val="0"/>
      <w:autoSpaceDE w:val="0"/>
      <w:autoSpaceDN w:val="0"/>
      <w:spacing w:after="0" w:line="240" w:lineRule="auto"/>
      <w:ind w:left="226" w:right="23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1243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12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1243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C124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14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5CA3-DB2C-4948-B534-74EA536F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3459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Sharda2</dc:creator>
  <cp:keywords/>
  <dc:description/>
  <cp:lastModifiedBy>Oksana</cp:lastModifiedBy>
  <cp:revision>2</cp:revision>
  <dcterms:created xsi:type="dcterms:W3CDTF">2022-02-17T16:24:00Z</dcterms:created>
  <dcterms:modified xsi:type="dcterms:W3CDTF">2022-02-17T16:24:00Z</dcterms:modified>
</cp:coreProperties>
</file>