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C" w:rsidRPr="00775DCC" w:rsidRDefault="00775DCC" w:rsidP="0077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75DCC">
        <w:rPr>
          <w:rFonts w:ascii="Times New Roman" w:hAnsi="Times New Roman" w:cs="Times New Roman"/>
          <w:b/>
          <w:sz w:val="28"/>
          <w:szCs w:val="28"/>
          <w:lang w:val="uk-UA"/>
        </w:rPr>
        <w:t>Інсектицидостійкість</w:t>
      </w:r>
      <w:proofErr w:type="spellEnd"/>
      <w:r w:rsidRPr="00775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комах</w:t>
      </w:r>
    </w:p>
    <w:p w:rsidR="00775DCC" w:rsidRPr="00775DCC" w:rsidRDefault="00775DCC" w:rsidP="0077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C" w:rsidRPr="00775DCC" w:rsidRDefault="00775DCC" w:rsidP="0077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C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775DCC">
        <w:rPr>
          <w:rFonts w:ascii="Times New Roman" w:hAnsi="Times New Roman" w:cs="Times New Roman"/>
          <w:b/>
          <w:sz w:val="28"/>
          <w:szCs w:val="28"/>
          <w:lang w:val="uk-UA"/>
        </w:rPr>
        <w:t>інтегрованого захисту та карантину рослин</w:t>
      </w:r>
    </w:p>
    <w:p w:rsidR="00775DCC" w:rsidRPr="00775DCC" w:rsidRDefault="00775DCC" w:rsidP="0077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C" w:rsidRPr="00775DCC" w:rsidRDefault="00775DCC" w:rsidP="0077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CC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775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рослин</w:t>
      </w:r>
      <w:proofErr w:type="spellEnd"/>
      <w:r w:rsidRPr="00775D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біотехнологій</w:t>
      </w:r>
      <w:proofErr w:type="spellEnd"/>
      <w:r w:rsidRPr="00775DC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75DCC">
        <w:rPr>
          <w:rFonts w:ascii="Times New Roman" w:hAnsi="Times New Roman" w:cs="Times New Roman"/>
          <w:b/>
          <w:sz w:val="28"/>
          <w:szCs w:val="28"/>
        </w:rPr>
        <w:t>екології</w:t>
      </w:r>
      <w:proofErr w:type="spellEnd"/>
    </w:p>
    <w:p w:rsidR="00775DCC" w:rsidRPr="00775DCC" w:rsidRDefault="00775DCC" w:rsidP="0077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CC" w:rsidRPr="00775DCC" w:rsidRDefault="00775DCC" w:rsidP="0077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762"/>
      </w:tblGrid>
      <w:tr w:rsidR="00775DCC" w:rsidRPr="00775DCC" w:rsidTr="000538F0">
        <w:tc>
          <w:tcPr>
            <w:tcW w:w="3664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07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Професор доля М.М.</w:t>
            </w:r>
          </w:p>
        </w:tc>
      </w:tr>
      <w:tr w:rsidR="00775DCC" w:rsidRPr="00775DCC" w:rsidTr="000538F0">
        <w:tc>
          <w:tcPr>
            <w:tcW w:w="3664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07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Доктор філософії (</w:t>
            </w:r>
            <w:proofErr w:type="spellStart"/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proofErr w:type="spellEnd"/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D)</w:t>
            </w:r>
          </w:p>
        </w:tc>
      </w:tr>
      <w:tr w:rsidR="00775DCC" w:rsidRPr="00775DCC" w:rsidTr="000538F0">
        <w:tc>
          <w:tcPr>
            <w:tcW w:w="3664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07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5DCC" w:rsidRPr="00775DCC" w:rsidTr="000538F0">
        <w:tc>
          <w:tcPr>
            <w:tcW w:w="3664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07" w:type="dxa"/>
            <w:vAlign w:val="center"/>
          </w:tcPr>
          <w:p w:rsidR="00775DCC" w:rsidRPr="00775DCC" w:rsidRDefault="00775DCC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Екзамен </w:t>
            </w:r>
          </w:p>
        </w:tc>
      </w:tr>
    </w:tbl>
    <w:p w:rsidR="00775DCC" w:rsidRPr="00775DCC" w:rsidRDefault="00775DCC" w:rsidP="00F87B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DCC" w:rsidRPr="00775DCC" w:rsidRDefault="00775DCC" w:rsidP="00F87B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DCC">
        <w:rPr>
          <w:rFonts w:ascii="Times New Roman" w:hAnsi="Times New Roman" w:cs="Times New Roman"/>
          <w:b/>
          <w:sz w:val="28"/>
          <w:szCs w:val="28"/>
          <w:lang w:val="uk-UA"/>
        </w:rPr>
        <w:t>Анотація дисципліни</w:t>
      </w:r>
    </w:p>
    <w:p w:rsidR="00F87BA0" w:rsidRPr="00775DCC" w:rsidRDefault="00F87BA0" w:rsidP="00775D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Вивчає стійкість комах до інсектицидів, тобто засобів, що використовуються для регулювання чисельності комах, пов’язана з </w:t>
      </w:r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>справжньою</w:t>
      </w:r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 індукціє</w:t>
      </w:r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>ю ф</w:t>
      </w:r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ерменту (або ферментів) у </w:t>
      </w:r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>комах, які спроможні руйнувати в</w:t>
      </w:r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 їх організмі пестицид, який потрапив до них. </w:t>
      </w:r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>Фосфорорганічні</w:t>
      </w:r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75DCC">
        <w:rPr>
          <w:rFonts w:ascii="Times New Roman" w:hAnsi="Times New Roman" w:cs="Times New Roman"/>
          <w:sz w:val="28"/>
          <w:szCs w:val="28"/>
          <w:lang w:val="uk-UA"/>
        </w:rPr>
        <w:t>карбаматні</w:t>
      </w:r>
      <w:proofErr w:type="spellEnd"/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 інсектициди блокують роботу гідролітичних ферментів і, передусім, </w:t>
      </w:r>
      <w:proofErr w:type="spellStart"/>
      <w:r w:rsidRPr="00775DCC">
        <w:rPr>
          <w:rFonts w:ascii="Times New Roman" w:hAnsi="Times New Roman" w:cs="Times New Roman"/>
          <w:sz w:val="28"/>
          <w:szCs w:val="28"/>
          <w:lang w:val="uk-UA"/>
        </w:rPr>
        <w:t>естераз</w:t>
      </w:r>
      <w:proofErr w:type="spellEnd"/>
      <w:r w:rsidRPr="00775DCC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775DCC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>ацетилхолін</w:t>
      </w:r>
      <w:r w:rsidRPr="00775DCC">
        <w:rPr>
          <w:rFonts w:ascii="Times New Roman" w:hAnsi="Times New Roman" w:cs="Times New Roman"/>
          <w:sz w:val="28"/>
          <w:szCs w:val="28"/>
          <w:lang w:val="uk-UA"/>
        </w:rPr>
        <w:t>естерази</w:t>
      </w:r>
      <w:proofErr w:type="spellEnd"/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. Як механізм селективної (вибіркової) дії, так і глибина токсичного впливу інсектицидів зводиться передусім до атаки тих чи </w:t>
      </w:r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 ферментних систем організму, що руйную отруйну речовину. Чим вища у комах активність атакуючого ферменту, тим стійкіший він до дії токсиканту. До загальних гібридів інгібі</w:t>
      </w:r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торів метаболізму належать солі важких металів (мідь, свинець, олово), які зв’язуються білками, </w:t>
      </w:r>
      <w:proofErr w:type="spellStart"/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>інактивуючи</w:t>
      </w:r>
      <w:proofErr w:type="spellEnd"/>
      <w:r w:rsidR="00290B29" w:rsidRPr="00775DCC">
        <w:rPr>
          <w:rFonts w:ascii="Times New Roman" w:hAnsi="Times New Roman" w:cs="Times New Roman"/>
          <w:sz w:val="28"/>
          <w:szCs w:val="28"/>
          <w:lang w:val="uk-UA"/>
        </w:rPr>
        <w:t xml:space="preserve"> їх.</w:t>
      </w:r>
    </w:p>
    <w:p w:rsidR="00F87BA0" w:rsidRPr="00775DCC" w:rsidRDefault="00F87BA0" w:rsidP="0097449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BA0" w:rsidRPr="0077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1"/>
    <w:rsid w:val="00290B29"/>
    <w:rsid w:val="00740A13"/>
    <w:rsid w:val="00775DCC"/>
    <w:rsid w:val="00974491"/>
    <w:rsid w:val="00B41BDD"/>
    <w:rsid w:val="00CF0DC5"/>
    <w:rsid w:val="00E0008C"/>
    <w:rsid w:val="00F87BA0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9E18-ED87-8542-9A6F-993DD4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DC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F5B7-25C3-424A-84EB-0740BA78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Oksana</cp:lastModifiedBy>
  <cp:revision>4</cp:revision>
  <dcterms:created xsi:type="dcterms:W3CDTF">2022-02-03T16:18:00Z</dcterms:created>
  <dcterms:modified xsi:type="dcterms:W3CDTF">2022-02-03T16:30:00Z</dcterms:modified>
</cp:coreProperties>
</file>