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4F7" w:rsidRPr="00C950A5" w:rsidRDefault="00A034F7" w:rsidP="00C950A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bottom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8"/>
        <w:gridCol w:w="6911"/>
      </w:tblGrid>
      <w:tr w:rsidR="00A034F7" w:rsidRPr="00C44B38" w:rsidTr="00C44B38">
        <w:tc>
          <w:tcPr>
            <w:tcW w:w="2978" w:type="dxa"/>
            <w:vMerge w:val="restart"/>
          </w:tcPr>
          <w:p w:rsidR="00A034F7" w:rsidRDefault="00D42132" w:rsidP="00C44B3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i1025" type="#_x0000_t75" style="width:78.75pt;height:80.25pt;visibility:visible">
                  <v:imagedata r:id="rId5" o:title="" croptop="9748f"/>
                </v:shape>
              </w:pict>
            </w:r>
          </w:p>
          <w:p w:rsidR="00D42132" w:rsidRDefault="00D42132" w:rsidP="00C44B3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D42132" w:rsidRPr="00C44B38" w:rsidRDefault="00D42132" w:rsidP="00C44B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7F8C5F9" wp14:editId="3DCFAF3C">
                  <wp:extent cx="1365250" cy="2017536"/>
                  <wp:effectExtent l="0" t="0" r="635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551" t="19709"/>
                          <a:stretch/>
                        </pic:blipFill>
                        <pic:spPr bwMode="auto">
                          <a:xfrm flipH="1">
                            <a:off x="0" y="0"/>
                            <a:ext cx="1377078" cy="203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773FF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 xml:space="preserve">СИЛАБУС ДИСЦИПЛІНИ </w:t>
            </w:r>
          </w:p>
          <w:p w:rsidR="00A034F7" w:rsidRDefault="005F07BA" w:rsidP="001E5C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AB50F9" w:rsidRPr="00AB50F9">
              <w:rPr>
                <w:rFonts w:ascii="Times New Roman" w:hAnsi="Times New Roman"/>
                <w:b/>
              </w:rPr>
              <w:t>ЕНТОМОЛОГІЧНИЙ МОНІТОРИНГ СУЧАСНИХ АГРОЦЕНОЗІВ</w:t>
            </w:r>
            <w:r w:rsidR="00773FF8" w:rsidRPr="00773FF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E5C44" w:rsidRPr="00C44B38" w:rsidRDefault="001E5C44" w:rsidP="001E5C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034F7" w:rsidRPr="00C44B38" w:rsidTr="00C44B38">
        <w:tc>
          <w:tcPr>
            <w:tcW w:w="2978" w:type="dxa"/>
            <w:vMerge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4F7" w:rsidRPr="00C44B38" w:rsidRDefault="00A034F7" w:rsidP="00DE2F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Ступінь вищої освіти </w:t>
            </w:r>
            <w:r w:rsidR="00DE2F0B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2F0B">
              <w:rPr>
                <w:rFonts w:ascii="Times New Roman" w:hAnsi="Times New Roman"/>
                <w:b/>
                <w:sz w:val="24"/>
                <w:szCs w:val="24"/>
              </w:rPr>
              <w:t>Доктор філософії</w:t>
            </w:r>
          </w:p>
        </w:tc>
      </w:tr>
      <w:tr w:rsidR="00A034F7" w:rsidRPr="00C44B38" w:rsidTr="00C44B38">
        <w:tc>
          <w:tcPr>
            <w:tcW w:w="2978" w:type="dxa"/>
            <w:vMerge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A034F7" w:rsidRPr="00E77448" w:rsidRDefault="00A034F7" w:rsidP="00DE2F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7448">
              <w:rPr>
                <w:rFonts w:ascii="Times New Roman" w:hAnsi="Times New Roman"/>
                <w:b/>
                <w:sz w:val="24"/>
                <w:szCs w:val="24"/>
              </w:rPr>
              <w:t xml:space="preserve">Спеціальність </w:t>
            </w:r>
            <w:r w:rsidR="00DE2F0B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="001600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DE2F0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600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2F0B">
              <w:rPr>
                <w:rFonts w:ascii="Times New Roman" w:hAnsi="Times New Roman"/>
                <w:b/>
                <w:sz w:val="24"/>
                <w:szCs w:val="24"/>
              </w:rPr>
              <w:t>Захист і карантин рослин</w:t>
            </w:r>
          </w:p>
        </w:tc>
      </w:tr>
      <w:tr w:rsidR="00A034F7" w:rsidRPr="00C44B38" w:rsidTr="00C44B38">
        <w:tc>
          <w:tcPr>
            <w:tcW w:w="2978" w:type="dxa"/>
            <w:vMerge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A034F7" w:rsidRPr="00E77448" w:rsidRDefault="00A034F7" w:rsidP="00DE2F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7448">
              <w:rPr>
                <w:rFonts w:ascii="Times New Roman" w:hAnsi="Times New Roman"/>
                <w:b/>
                <w:sz w:val="24"/>
                <w:szCs w:val="24"/>
              </w:rPr>
              <w:t>Освітня програма «</w:t>
            </w:r>
            <w:r w:rsidR="00DE2F0B">
              <w:rPr>
                <w:rFonts w:ascii="Times New Roman" w:hAnsi="Times New Roman"/>
                <w:b/>
                <w:sz w:val="24"/>
                <w:szCs w:val="24"/>
              </w:rPr>
              <w:t>Ентомологія</w:t>
            </w:r>
            <w:r w:rsidRPr="00E7744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A034F7" w:rsidRPr="00C44B38" w:rsidTr="00C44B38">
        <w:tc>
          <w:tcPr>
            <w:tcW w:w="2978" w:type="dxa"/>
            <w:vMerge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A034F7" w:rsidRPr="000C52EF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Рік навчання </w:t>
            </w:r>
            <w:r w:rsidR="00DE2F0B" w:rsidRPr="00DE2F0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, семестр </w:t>
            </w:r>
            <w:r w:rsidR="00DE2F0B" w:rsidRPr="00DE2F0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034F7" w:rsidRPr="00C44B38" w:rsidRDefault="00A034F7" w:rsidP="000C52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Форма навчання </w:t>
            </w:r>
            <w:r w:rsidR="000C52EF" w:rsidRPr="00DE2F0B">
              <w:rPr>
                <w:rFonts w:ascii="Times New Roman" w:hAnsi="Times New Roman"/>
                <w:b/>
                <w:sz w:val="24"/>
                <w:szCs w:val="24"/>
              </w:rPr>
              <w:t>денна, заочна</w:t>
            </w:r>
          </w:p>
        </w:tc>
      </w:tr>
      <w:tr w:rsidR="00A034F7" w:rsidRPr="00C44B38" w:rsidTr="00C44B38">
        <w:tc>
          <w:tcPr>
            <w:tcW w:w="2978" w:type="dxa"/>
            <w:vMerge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A034F7" w:rsidRPr="00C44B38" w:rsidRDefault="00A034F7" w:rsidP="00DE2F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Кількість кредитів ЄКТС</w:t>
            </w:r>
            <w:r w:rsidR="000C52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2F0B" w:rsidRPr="00DE2F0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034F7" w:rsidRPr="00C44B38" w:rsidTr="00C44B38">
        <w:tc>
          <w:tcPr>
            <w:tcW w:w="2978" w:type="dxa"/>
            <w:vMerge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A034F7" w:rsidRPr="00C44B38" w:rsidRDefault="00A034F7" w:rsidP="000C52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Мова викладання </w:t>
            </w:r>
            <w:r w:rsidR="000C52EF" w:rsidRPr="00DE2F0B">
              <w:rPr>
                <w:rFonts w:ascii="Times New Roman" w:hAnsi="Times New Roman"/>
                <w:b/>
                <w:sz w:val="24"/>
                <w:szCs w:val="24"/>
              </w:rPr>
              <w:t>українська</w:t>
            </w:r>
            <w:r w:rsidR="000C52EF" w:rsidRPr="000C52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A034F7" w:rsidRPr="00C44B38" w:rsidTr="00C44B38">
        <w:tc>
          <w:tcPr>
            <w:tcW w:w="2978" w:type="dxa"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B38">
              <w:rPr>
                <w:rFonts w:ascii="Times New Roman" w:hAnsi="Times New Roman"/>
                <w:sz w:val="24"/>
                <w:szCs w:val="24"/>
                <w:lang w:val="en-US"/>
              </w:rPr>
              <w:t>_______________________</w:t>
            </w:r>
          </w:p>
        </w:tc>
        <w:tc>
          <w:tcPr>
            <w:tcW w:w="6911" w:type="dxa"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A034F7" w:rsidRPr="00C44B38" w:rsidTr="00C44B38">
        <w:tc>
          <w:tcPr>
            <w:tcW w:w="2978" w:type="dxa"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Лектор дисципліни</w:t>
            </w:r>
          </w:p>
        </w:tc>
        <w:tc>
          <w:tcPr>
            <w:tcW w:w="6911" w:type="dxa"/>
          </w:tcPr>
          <w:p w:rsidR="00A034F7" w:rsidRPr="00DE2F0B" w:rsidRDefault="001E5C44" w:rsidP="00632F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E2F0B">
              <w:rPr>
                <w:rFonts w:ascii="Times New Roman" w:hAnsi="Times New Roman"/>
                <w:b/>
                <w:sz w:val="24"/>
                <w:szCs w:val="24"/>
              </w:rPr>
              <w:t>Пасічник Л</w:t>
            </w:r>
            <w:r w:rsidR="000C52EF" w:rsidRPr="00DE2F0B">
              <w:rPr>
                <w:rFonts w:ascii="Times New Roman" w:hAnsi="Times New Roman"/>
                <w:b/>
                <w:sz w:val="24"/>
                <w:szCs w:val="24"/>
              </w:rPr>
              <w:t xml:space="preserve">ариса </w:t>
            </w:r>
            <w:r w:rsidRPr="00DE2F0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0C52EF" w:rsidRPr="00DE2F0B">
              <w:rPr>
                <w:rFonts w:ascii="Times New Roman" w:hAnsi="Times New Roman"/>
                <w:b/>
                <w:sz w:val="24"/>
                <w:szCs w:val="24"/>
              </w:rPr>
              <w:t>етрівна</w:t>
            </w:r>
            <w:r w:rsidR="00DC1197">
              <w:rPr>
                <w:rFonts w:ascii="Times New Roman" w:hAnsi="Times New Roman"/>
                <w:b/>
                <w:sz w:val="24"/>
                <w:szCs w:val="24"/>
              </w:rPr>
              <w:t>, кандидат сільськогосподарських наук, доцент кафедри ентомології</w:t>
            </w:r>
            <w:r w:rsidR="00632F11">
              <w:rPr>
                <w:rFonts w:ascii="Times New Roman" w:hAnsi="Times New Roman"/>
                <w:b/>
                <w:sz w:val="24"/>
                <w:szCs w:val="24"/>
              </w:rPr>
              <w:t xml:space="preserve"> ім. проф. М.П. Дядечка</w:t>
            </w:r>
          </w:p>
        </w:tc>
      </w:tr>
      <w:tr w:rsidR="00A034F7" w:rsidRPr="00C44B38" w:rsidTr="00C44B38">
        <w:tc>
          <w:tcPr>
            <w:tcW w:w="2978" w:type="dxa"/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Контактна інформація лектора (</w:t>
            </w:r>
            <w:r w:rsidRPr="00C44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C44B3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  <w:r w:rsidRPr="00C44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C44B3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6911" w:type="dxa"/>
          </w:tcPr>
          <w:p w:rsidR="00A034F7" w:rsidRPr="00DE2F0B" w:rsidRDefault="00C93F24" w:rsidP="00C93F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2F0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pasichnikl@ukr.net</w:t>
            </w:r>
          </w:p>
        </w:tc>
      </w:tr>
      <w:tr w:rsidR="00A034F7" w:rsidRPr="00C44B38" w:rsidTr="00C44B38">
        <w:tc>
          <w:tcPr>
            <w:tcW w:w="2978" w:type="dxa"/>
            <w:tcBorders>
              <w:bottom w:val="single" w:sz="4" w:space="0" w:color="auto"/>
            </w:tcBorders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Сторінка дисципліни </w:t>
            </w: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C44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eLearn </w:t>
            </w:r>
          </w:p>
        </w:tc>
        <w:tc>
          <w:tcPr>
            <w:tcW w:w="6911" w:type="dxa"/>
            <w:tcBorders>
              <w:bottom w:val="single" w:sz="4" w:space="0" w:color="auto"/>
            </w:tcBorders>
          </w:tcPr>
          <w:p w:rsidR="00A034F7" w:rsidRPr="00C44B38" w:rsidRDefault="00A034F7" w:rsidP="00C44B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034F7" w:rsidRPr="00A71D92" w:rsidRDefault="00A034F7" w:rsidP="001309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34F7" w:rsidRPr="00581698" w:rsidRDefault="00A034F7" w:rsidP="00130933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581698">
        <w:rPr>
          <w:rFonts w:ascii="Times New Roman" w:hAnsi="Times New Roman"/>
          <w:b/>
          <w:color w:val="17365D"/>
          <w:sz w:val="24"/>
          <w:szCs w:val="24"/>
        </w:rPr>
        <w:t>ОПИС ДИСЦИПЛІНИ</w:t>
      </w:r>
    </w:p>
    <w:p w:rsidR="00E023FE" w:rsidRDefault="00E023FE" w:rsidP="001309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A7A68" w:rsidRPr="00DA7A68" w:rsidRDefault="00DA7A68" w:rsidP="00A032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A7A68">
        <w:rPr>
          <w:rFonts w:ascii="Times New Roman" w:hAnsi="Times New Roman"/>
          <w:sz w:val="24"/>
          <w:szCs w:val="24"/>
        </w:rPr>
        <w:t>исципліни «Ентомологічний моніторинг сучасних агроценозів» да</w:t>
      </w:r>
      <w:r>
        <w:rPr>
          <w:rFonts w:ascii="Times New Roman" w:hAnsi="Times New Roman"/>
          <w:sz w:val="24"/>
          <w:szCs w:val="24"/>
        </w:rPr>
        <w:t>є</w:t>
      </w:r>
      <w:r w:rsidRPr="00DA7A68">
        <w:rPr>
          <w:rFonts w:ascii="Times New Roman" w:hAnsi="Times New Roman"/>
          <w:sz w:val="24"/>
          <w:szCs w:val="24"/>
        </w:rPr>
        <w:t xml:space="preserve"> </w:t>
      </w:r>
      <w:r w:rsidR="00A03234">
        <w:rPr>
          <w:rFonts w:ascii="Times New Roman" w:hAnsi="Times New Roman"/>
          <w:sz w:val="24"/>
          <w:szCs w:val="24"/>
        </w:rPr>
        <w:t>здобувачам</w:t>
      </w:r>
      <w:r w:rsidRPr="00DA7A68">
        <w:rPr>
          <w:rFonts w:ascii="Times New Roman" w:hAnsi="Times New Roman"/>
          <w:sz w:val="24"/>
          <w:szCs w:val="24"/>
        </w:rPr>
        <w:t xml:space="preserve"> теоретичні та практичні знання і вміння щодо системи спостереження та контролю розмноження і поширення, а також прогнозу чисельності та інтенсивності розвитку комах в агроценозах. </w:t>
      </w:r>
    </w:p>
    <w:p w:rsidR="00AC3F02" w:rsidRDefault="00DA7A68" w:rsidP="00A0323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A7A68">
        <w:rPr>
          <w:rFonts w:ascii="Times New Roman" w:hAnsi="Times New Roman"/>
          <w:sz w:val="24"/>
          <w:szCs w:val="24"/>
        </w:rPr>
        <w:t xml:space="preserve">Завдання вивчення дисципліни «Ентомологічний моніторинг сучасних агроценозів» - розробляти моделі ентомологічних комплексів на основі </w:t>
      </w:r>
      <w:proofErr w:type="spellStart"/>
      <w:r w:rsidRPr="00DA7A68">
        <w:rPr>
          <w:rFonts w:ascii="Times New Roman" w:hAnsi="Times New Roman"/>
          <w:sz w:val="24"/>
          <w:szCs w:val="24"/>
        </w:rPr>
        <w:t>фітосанітарної</w:t>
      </w:r>
      <w:proofErr w:type="spellEnd"/>
      <w:r w:rsidRPr="00DA7A68">
        <w:rPr>
          <w:rFonts w:ascii="Times New Roman" w:hAnsi="Times New Roman"/>
          <w:sz w:val="24"/>
          <w:szCs w:val="24"/>
        </w:rPr>
        <w:t xml:space="preserve"> діагностики з визначенням видів і </w:t>
      </w:r>
      <w:proofErr w:type="spellStart"/>
      <w:r w:rsidRPr="00DA7A68">
        <w:rPr>
          <w:rFonts w:ascii="Times New Roman" w:hAnsi="Times New Roman"/>
          <w:sz w:val="24"/>
          <w:szCs w:val="24"/>
        </w:rPr>
        <w:t>морфо</w:t>
      </w:r>
      <w:proofErr w:type="spellEnd"/>
      <w:r w:rsidRPr="00DA7A68">
        <w:rPr>
          <w:rFonts w:ascii="Times New Roman" w:hAnsi="Times New Roman"/>
          <w:sz w:val="24"/>
          <w:szCs w:val="24"/>
        </w:rPr>
        <w:t xml:space="preserve">-фізіологічних показників комах за допомогою сучасних методів і технічних засобів. За результатами складати моніторинг </w:t>
      </w:r>
      <w:proofErr w:type="spellStart"/>
      <w:r w:rsidRPr="00DA7A68">
        <w:rPr>
          <w:rFonts w:ascii="Times New Roman" w:hAnsi="Times New Roman"/>
          <w:sz w:val="24"/>
          <w:szCs w:val="24"/>
        </w:rPr>
        <w:t>ентомокомплексів</w:t>
      </w:r>
      <w:proofErr w:type="spellEnd"/>
      <w:r w:rsidRPr="00DA7A68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DA7A68">
        <w:rPr>
          <w:rFonts w:ascii="Times New Roman" w:hAnsi="Times New Roman"/>
          <w:sz w:val="24"/>
          <w:szCs w:val="24"/>
        </w:rPr>
        <w:t>фітосанітарний</w:t>
      </w:r>
      <w:proofErr w:type="spellEnd"/>
      <w:r w:rsidRPr="00DA7A68">
        <w:rPr>
          <w:rFonts w:ascii="Times New Roman" w:hAnsi="Times New Roman"/>
          <w:sz w:val="24"/>
          <w:szCs w:val="24"/>
        </w:rPr>
        <w:t xml:space="preserve"> прогноз із строками появи, рівня поширення, інтенсивності розвитку шкідливого організму та можливих явищ і процесів, що впливають на </w:t>
      </w:r>
      <w:proofErr w:type="spellStart"/>
      <w:r w:rsidRPr="00DA7A68">
        <w:rPr>
          <w:rFonts w:ascii="Times New Roman" w:hAnsi="Times New Roman"/>
          <w:sz w:val="24"/>
          <w:szCs w:val="24"/>
        </w:rPr>
        <w:t>фітосанітарний</w:t>
      </w:r>
      <w:proofErr w:type="spellEnd"/>
      <w:r w:rsidRPr="00DA7A68">
        <w:rPr>
          <w:rFonts w:ascii="Times New Roman" w:hAnsi="Times New Roman"/>
          <w:sz w:val="24"/>
          <w:szCs w:val="24"/>
        </w:rPr>
        <w:t xml:space="preserve"> стан агроценозів у часі і просторі.</w:t>
      </w:r>
    </w:p>
    <w:p w:rsidR="00A46BE0" w:rsidRPr="00A46BE0" w:rsidRDefault="00A46BE0" w:rsidP="00A032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6BE0">
        <w:rPr>
          <w:rFonts w:ascii="Times New Roman" w:hAnsi="Times New Roman"/>
          <w:sz w:val="24"/>
          <w:szCs w:val="24"/>
          <w:lang w:eastAsia="uk-UA"/>
        </w:rPr>
        <w:t xml:space="preserve">В результаті вивчення навчальної дисципліни </w:t>
      </w:r>
      <w:r w:rsidRPr="00A46BE0">
        <w:rPr>
          <w:rFonts w:ascii="Times New Roman" w:hAnsi="Times New Roman"/>
          <w:sz w:val="24"/>
          <w:szCs w:val="24"/>
        </w:rPr>
        <w:t>«Ентомологічний моніторинг сучасних агроценозів» здобувач повинен:</w:t>
      </w:r>
    </w:p>
    <w:p w:rsidR="00A46BE0" w:rsidRPr="00A46BE0" w:rsidRDefault="00A46BE0" w:rsidP="00A032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6BE0">
        <w:rPr>
          <w:rFonts w:ascii="Times New Roman" w:hAnsi="Times New Roman"/>
          <w:b/>
          <w:sz w:val="24"/>
          <w:szCs w:val="24"/>
        </w:rPr>
        <w:t xml:space="preserve">знати </w:t>
      </w:r>
      <w:r w:rsidRPr="00A46BE0">
        <w:rPr>
          <w:rFonts w:ascii="Times New Roman" w:hAnsi="Times New Roman"/>
          <w:sz w:val="24"/>
          <w:szCs w:val="24"/>
        </w:rPr>
        <w:t xml:space="preserve">методи обліку комах залежно від середовища, в якому проходить їх розвиток і розмноження. Зокрема, специфічні обліки </w:t>
      </w:r>
      <w:r w:rsidR="00A03234" w:rsidRPr="00A46BE0">
        <w:rPr>
          <w:rFonts w:ascii="Times New Roman" w:hAnsi="Times New Roman"/>
          <w:sz w:val="24"/>
          <w:szCs w:val="24"/>
        </w:rPr>
        <w:t>ґрунтових</w:t>
      </w:r>
      <w:r w:rsidRPr="00A46BE0">
        <w:rPr>
          <w:rFonts w:ascii="Times New Roman" w:hAnsi="Times New Roman"/>
          <w:sz w:val="24"/>
          <w:szCs w:val="24"/>
        </w:rPr>
        <w:t xml:space="preserve"> фітофагів, та тих, які розмножуються на рослинах чи в середині рослинних тканин. Проводити розрахунки ареалів і розміри пошкоджень, що завдають рослинам фітофаги. Залежно від біології шкідника на різних стадіях його розвитку застосовувати фізіологічні методи спостережень;</w:t>
      </w:r>
    </w:p>
    <w:p w:rsidR="00A46BE0" w:rsidRPr="00AC3F02" w:rsidRDefault="00A46BE0" w:rsidP="00A0323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6BE0">
        <w:rPr>
          <w:rFonts w:ascii="Times New Roman" w:hAnsi="Times New Roman"/>
          <w:b/>
          <w:sz w:val="24"/>
          <w:szCs w:val="24"/>
        </w:rPr>
        <w:t>вміти</w:t>
      </w:r>
      <w:r w:rsidRPr="00A46BE0">
        <w:rPr>
          <w:rFonts w:ascii="Times New Roman" w:hAnsi="Times New Roman"/>
          <w:sz w:val="24"/>
          <w:szCs w:val="24"/>
        </w:rPr>
        <w:t xml:space="preserve"> розрахувати можливі втрати від шкідливих організмів – економічний або господарський показник шкоди шкідливим організмом, поданий у грошових або натуральних одиницях. Розрахувати комплексний економічний поріг шкідливості – щільність популяцій шкідливих видів комах, при яких доцільне застосування заходів захисту рослин.</w:t>
      </w:r>
    </w:p>
    <w:p w:rsidR="005A7966" w:rsidRPr="00FB230F" w:rsidRDefault="005A7966" w:rsidP="005A7966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034F7" w:rsidRDefault="00A034F7" w:rsidP="00130933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b/>
          <w:color w:val="17365D"/>
          <w:sz w:val="24"/>
          <w:szCs w:val="24"/>
        </w:rPr>
        <w:lastRenderedPageBreak/>
        <w:t>СТРУКТУРА ДИЦИПЛІНИ</w:t>
      </w:r>
    </w:p>
    <w:p w:rsidR="00056095" w:rsidRDefault="00056095" w:rsidP="00130933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</w:p>
    <w:p w:rsidR="009C58DE" w:rsidRDefault="00877357" w:rsidP="001309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AB50F9">
        <w:rPr>
          <w:rFonts w:ascii="Times New Roman" w:hAnsi="Times New Roman"/>
          <w:b/>
        </w:rPr>
        <w:t>ЕНТОМОЛОГІЧНИЙ МОНІТОРИНГ СУЧАСНИХ АГРОЦЕНОЗІВ</w:t>
      </w:r>
      <w:r w:rsidRPr="00773FF8">
        <w:rPr>
          <w:rFonts w:ascii="Times New Roman" w:hAnsi="Times New Roman"/>
          <w:b/>
          <w:sz w:val="24"/>
          <w:szCs w:val="24"/>
        </w:rPr>
        <w:t>»</w:t>
      </w:r>
    </w:p>
    <w:p w:rsidR="009C58DE" w:rsidRPr="00F82151" w:rsidRDefault="009C58DE" w:rsidP="00130933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275"/>
        <w:gridCol w:w="2524"/>
        <w:gridCol w:w="1871"/>
        <w:gridCol w:w="1666"/>
      </w:tblGrid>
      <w:tr w:rsidR="00A034F7" w:rsidRPr="00C44B38" w:rsidTr="00056095">
        <w:tc>
          <w:tcPr>
            <w:tcW w:w="2235" w:type="dxa"/>
            <w:vAlign w:val="center"/>
          </w:tcPr>
          <w:p w:rsidR="00A034F7" w:rsidRPr="00C44B3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  <w:vAlign w:val="center"/>
          </w:tcPr>
          <w:p w:rsidR="00A034F7" w:rsidRPr="00C44B3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Години</w:t>
            </w:r>
          </w:p>
          <w:p w:rsidR="00A034F7" w:rsidRPr="00C44B3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4B38">
              <w:rPr>
                <w:rFonts w:ascii="Times New Roman" w:hAnsi="Times New Roman"/>
                <w:sz w:val="20"/>
                <w:szCs w:val="20"/>
              </w:rPr>
              <w:t>(лекції/лабораторні, практичні, семінарські)</w:t>
            </w:r>
          </w:p>
        </w:tc>
        <w:tc>
          <w:tcPr>
            <w:tcW w:w="2524" w:type="dxa"/>
            <w:vAlign w:val="center"/>
          </w:tcPr>
          <w:p w:rsidR="00A034F7" w:rsidRPr="00C44B3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1871" w:type="dxa"/>
            <w:vAlign w:val="center"/>
          </w:tcPr>
          <w:p w:rsidR="00A034F7" w:rsidRPr="00C44B3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1666" w:type="dxa"/>
            <w:vAlign w:val="center"/>
          </w:tcPr>
          <w:p w:rsidR="00A034F7" w:rsidRPr="00C44B38" w:rsidRDefault="00A034F7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Оцінювання</w:t>
            </w:r>
          </w:p>
        </w:tc>
      </w:tr>
      <w:tr w:rsidR="00A034F7" w:rsidRPr="00C44B38" w:rsidTr="00E84219">
        <w:tc>
          <w:tcPr>
            <w:tcW w:w="9571" w:type="dxa"/>
            <w:gridSpan w:val="5"/>
          </w:tcPr>
          <w:p w:rsidR="00A034F7" w:rsidRPr="00C44B38" w:rsidRDefault="00A5752C" w:rsidP="00C44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34F7"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</w:tr>
      <w:tr w:rsidR="00893E82" w:rsidRPr="00C44B38" w:rsidTr="00056095">
        <w:tc>
          <w:tcPr>
            <w:tcW w:w="2235" w:type="dxa"/>
          </w:tcPr>
          <w:p w:rsidR="00893E82" w:rsidRPr="001E2B22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Методологічне забезпечення моніторингу сучасних агроценозів.</w:t>
            </w:r>
          </w:p>
          <w:p w:rsidR="00893E82" w:rsidRPr="00C44B38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93E82" w:rsidRPr="00C947E4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3E82" w:rsidRPr="00C947E4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947E4">
              <w:rPr>
                <w:rFonts w:ascii="Times New Roman" w:hAnsi="Times New Roman"/>
                <w:sz w:val="24"/>
                <w:szCs w:val="24"/>
              </w:rPr>
              <w:t>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vMerge w:val="restart"/>
          </w:tcPr>
          <w:p w:rsidR="00893E82" w:rsidRPr="00C021B8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C10">
              <w:rPr>
                <w:rFonts w:ascii="Times New Roman" w:hAnsi="Times New Roman"/>
                <w:b/>
                <w:sz w:val="24"/>
                <w:szCs w:val="24"/>
              </w:rPr>
              <w:t>Знати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46BE0">
              <w:rPr>
                <w:rFonts w:ascii="Times New Roman" w:hAnsi="Times New Roman"/>
                <w:sz w:val="24"/>
                <w:szCs w:val="24"/>
              </w:rPr>
              <w:t xml:space="preserve">методи обліку комах залежно від середовища, в якому проходить їх розвиток і розмноження. Зокрема, специфічні обліки </w:t>
            </w:r>
            <w:r w:rsidR="00A03234" w:rsidRPr="00A46BE0">
              <w:rPr>
                <w:rFonts w:ascii="Times New Roman" w:hAnsi="Times New Roman"/>
                <w:sz w:val="24"/>
                <w:szCs w:val="24"/>
              </w:rPr>
              <w:t>ґрунтових</w:t>
            </w:r>
            <w:r w:rsidRPr="00A46BE0">
              <w:rPr>
                <w:rFonts w:ascii="Times New Roman" w:hAnsi="Times New Roman"/>
                <w:sz w:val="24"/>
                <w:szCs w:val="24"/>
              </w:rPr>
              <w:t xml:space="preserve"> фітофагів, та тих, які розмножуються на рослинах чи в середині рослинних тканин. Проводити розрахунки ареалів і розміри пошкоджень, що завдають рослинам фітофаги. Залежно від біології шкідника на різних стадіях його розвитку застосовувати фізіологічні методи спостережень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3E82" w:rsidRPr="00A83263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93C10">
              <w:rPr>
                <w:rFonts w:ascii="Times New Roman" w:hAnsi="Times New Roman"/>
                <w:b/>
                <w:sz w:val="24"/>
                <w:szCs w:val="24"/>
              </w:rPr>
              <w:t>Вміти:</w:t>
            </w:r>
            <w:r>
              <w:t xml:space="preserve"> </w:t>
            </w:r>
            <w:r w:rsidRPr="00A46BE0">
              <w:rPr>
                <w:rFonts w:ascii="Times New Roman" w:hAnsi="Times New Roman"/>
                <w:sz w:val="24"/>
                <w:szCs w:val="24"/>
              </w:rPr>
              <w:t>розрахувати можливі втрати від шкідливих організмів – економічний або господарський показник шкоди шкідливим організмом, поданий у грошових або натуральних одиницях. Розрахувати комплексний економічний поріг шкідливості – щільність популяцій шкідливих видів комах, при яких доцільне застосування заходів захисту рослин</w:t>
            </w:r>
            <w:r w:rsidRPr="00A832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3E82" w:rsidRPr="00C2469D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CCB">
              <w:rPr>
                <w:rFonts w:ascii="Times New Roman" w:hAnsi="Times New Roman"/>
                <w:b/>
                <w:sz w:val="24"/>
                <w:szCs w:val="24"/>
              </w:rPr>
              <w:t>Аналізувати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469D">
              <w:rPr>
                <w:rFonts w:ascii="Times New Roman" w:hAnsi="Times New Roman"/>
                <w:sz w:val="24"/>
                <w:szCs w:val="24"/>
              </w:rPr>
              <w:lastRenderedPageBreak/>
              <w:t>закономірності розвитку і поширення комплексу шкідливих організмів.</w:t>
            </w:r>
          </w:p>
          <w:p w:rsidR="00893E82" w:rsidRPr="00C44B38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661">
              <w:rPr>
                <w:rFonts w:ascii="Times New Roman" w:hAnsi="Times New Roman"/>
                <w:b/>
                <w:sz w:val="24"/>
                <w:szCs w:val="24"/>
              </w:rPr>
              <w:t>Розрізняти: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головних домінантних шкідників за морфологічними ознаками. </w:t>
            </w:r>
          </w:p>
          <w:p w:rsidR="00893E82" w:rsidRPr="00887661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7661">
              <w:rPr>
                <w:rFonts w:ascii="Times New Roman" w:hAnsi="Times New Roman"/>
                <w:b/>
                <w:sz w:val="24"/>
                <w:szCs w:val="24"/>
              </w:rPr>
              <w:t xml:space="preserve">Застосовувати: </w:t>
            </w:r>
          </w:p>
          <w:p w:rsidR="00893E82" w:rsidRPr="00C2469D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69D">
              <w:rPr>
                <w:rFonts w:ascii="Times New Roman" w:hAnsi="Times New Roman"/>
                <w:sz w:val="24"/>
                <w:szCs w:val="24"/>
              </w:rPr>
              <w:t>науково-обґрунтовані захисні заходи від поширених і карантинних шкідливих організмів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3E82" w:rsidRPr="00C44B38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 w:val="restart"/>
          </w:tcPr>
          <w:p w:rsidR="00893E82" w:rsidRPr="00F22A2A" w:rsidRDefault="00893E82" w:rsidP="00A03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B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Виконання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практичних та самостійних </w:t>
            </w:r>
            <w:r w:rsidRPr="00C77B04">
              <w:rPr>
                <w:rFonts w:ascii="Times New Roman" w:hAnsi="Times New Roman"/>
                <w:sz w:val="24"/>
                <w:szCs w:val="24"/>
              </w:rPr>
              <w:t xml:space="preserve"> робіт та їх оцінка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через систему </w:t>
            </w:r>
            <w:r w:rsidRPr="00C77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7B04">
              <w:rPr>
                <w:rFonts w:ascii="Times New Roman" w:hAnsi="Times New Roman"/>
                <w:sz w:val="24"/>
                <w:szCs w:val="24"/>
              </w:rPr>
              <w:t>Elearn</w:t>
            </w:r>
            <w:proofErr w:type="spellEnd"/>
            <w:r w:rsidRPr="00C77B04">
              <w:rPr>
                <w:rFonts w:ascii="Times New Roman" w:hAnsi="Times New Roman"/>
                <w:sz w:val="24"/>
                <w:szCs w:val="24"/>
              </w:rPr>
              <w:t>.</w:t>
            </w:r>
            <w:r w:rsidRPr="00F22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3E82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A2A">
              <w:rPr>
                <w:rFonts w:ascii="Times New Roman" w:hAnsi="Times New Roman"/>
                <w:sz w:val="24"/>
                <w:szCs w:val="24"/>
              </w:rPr>
              <w:t>Усні відп</w:t>
            </w:r>
            <w:r>
              <w:rPr>
                <w:rFonts w:ascii="Times New Roman" w:hAnsi="Times New Roman"/>
                <w:sz w:val="24"/>
                <w:szCs w:val="24"/>
              </w:rPr>
              <w:t>овіді на  запитання до практич</w:t>
            </w:r>
            <w:r w:rsidRPr="00F22A2A">
              <w:rPr>
                <w:rFonts w:ascii="Times New Roman" w:hAnsi="Times New Roman"/>
                <w:sz w:val="24"/>
                <w:szCs w:val="24"/>
              </w:rPr>
              <w:t xml:space="preserve">них і самостійних робіт. </w:t>
            </w:r>
            <w:r>
              <w:rPr>
                <w:rFonts w:ascii="Times New Roman" w:hAnsi="Times New Roman"/>
                <w:sz w:val="24"/>
                <w:szCs w:val="24"/>
              </w:rPr>
              <w:t>Проведення семінарських занять з презентаціями за визначеними</w:t>
            </w:r>
            <w:r w:rsidRPr="00A03A3C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ами </w:t>
            </w:r>
            <w:r w:rsidRPr="00A03A3C">
              <w:rPr>
                <w:rFonts w:ascii="Times New Roman" w:hAnsi="Times New Roman"/>
                <w:sz w:val="24"/>
                <w:szCs w:val="24"/>
              </w:rPr>
              <w:t xml:space="preserve">з подальшим </w:t>
            </w:r>
            <w:r>
              <w:rPr>
                <w:rFonts w:ascii="Times New Roman" w:hAnsi="Times New Roman"/>
                <w:sz w:val="24"/>
                <w:szCs w:val="24"/>
              </w:rPr>
              <w:t>обговоренням. Написання т</w:t>
            </w:r>
            <w:r w:rsidRPr="00A03A3C">
              <w:rPr>
                <w:rFonts w:ascii="Times New Roman" w:hAnsi="Times New Roman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sz w:val="24"/>
                <w:szCs w:val="24"/>
              </w:rPr>
              <w:t>ів</w:t>
            </w:r>
            <w:r w:rsidRPr="00A03A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3E82" w:rsidRPr="004C3596" w:rsidRDefault="00893E82" w:rsidP="00A03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365875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3E82" w:rsidRPr="00C44B38" w:rsidTr="00056095">
        <w:tc>
          <w:tcPr>
            <w:tcW w:w="2235" w:type="dxa"/>
          </w:tcPr>
          <w:p w:rsidR="00893E82" w:rsidRPr="00C44B38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 xml:space="preserve">Методи обліку чисельності шкідників. Облік </w:t>
            </w:r>
            <w:proofErr w:type="spellStart"/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грунтових</w:t>
            </w:r>
            <w:proofErr w:type="spellEnd"/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 xml:space="preserve"> шкідників; видів, що мігрують на поверхні </w:t>
            </w:r>
            <w:proofErr w:type="spellStart"/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грунту</w:t>
            </w:r>
            <w:proofErr w:type="spellEnd"/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; комах, що розмножуються на рослинах</w:t>
            </w:r>
            <w:r w:rsidRPr="001E2B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947E4">
              <w:rPr>
                <w:rFonts w:ascii="Times New Roman" w:hAnsi="Times New Roman"/>
                <w:sz w:val="24"/>
                <w:szCs w:val="24"/>
              </w:rPr>
              <w:t>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276EA5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E82" w:rsidRPr="00C44B38" w:rsidTr="00056095">
        <w:tc>
          <w:tcPr>
            <w:tcW w:w="2235" w:type="dxa"/>
          </w:tcPr>
          <w:p w:rsidR="00893E82" w:rsidRPr="00C44B38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3. </w:t>
            </w:r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Особливості візуальних і спеціальних методів моніторингу</w:t>
            </w:r>
            <w:r w:rsidRPr="001E2B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дослідження сезонної динаміки чисельності шкідників за допомогою ентомологічного сачка, комах, що розвиваються всередині рослин.</w:t>
            </w:r>
          </w:p>
        </w:tc>
        <w:tc>
          <w:tcPr>
            <w:tcW w:w="1275" w:type="dxa"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E4">
              <w:rPr>
                <w:rFonts w:ascii="Times New Roman" w:hAnsi="Times New Roman"/>
                <w:sz w:val="24"/>
                <w:szCs w:val="24"/>
              </w:rPr>
              <w:t>2/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276EA5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E82" w:rsidRPr="00C44B38" w:rsidTr="00056095">
        <w:trPr>
          <w:trHeight w:val="185"/>
        </w:trPr>
        <w:tc>
          <w:tcPr>
            <w:tcW w:w="2235" w:type="dxa"/>
          </w:tcPr>
          <w:p w:rsidR="00893E82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Показники, які визначають за даними обстежень і обліків.</w:t>
            </w:r>
          </w:p>
        </w:tc>
        <w:tc>
          <w:tcPr>
            <w:tcW w:w="1275" w:type="dxa"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E4">
              <w:rPr>
                <w:rFonts w:ascii="Times New Roman" w:hAnsi="Times New Roman"/>
                <w:sz w:val="24"/>
                <w:szCs w:val="24"/>
              </w:rPr>
              <w:t>2/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276EA5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E82" w:rsidRPr="00C44B38" w:rsidTr="00056095">
        <w:trPr>
          <w:trHeight w:val="185"/>
        </w:trPr>
        <w:tc>
          <w:tcPr>
            <w:tcW w:w="2235" w:type="dxa"/>
          </w:tcPr>
          <w:p w:rsidR="00893E82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 xml:space="preserve">Планування </w:t>
            </w:r>
            <w:proofErr w:type="spellStart"/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>обстежувальних</w:t>
            </w:r>
            <w:proofErr w:type="spellEnd"/>
            <w:r w:rsidRPr="001E2B22">
              <w:rPr>
                <w:rFonts w:ascii="Times New Roman" w:hAnsi="Times New Roman"/>
                <w:bCs/>
                <w:sz w:val="24"/>
                <w:szCs w:val="24"/>
              </w:rPr>
              <w:t xml:space="preserve"> робіт. Спостереження в сучасних сівозмінах.</w:t>
            </w:r>
          </w:p>
        </w:tc>
        <w:tc>
          <w:tcPr>
            <w:tcW w:w="1275" w:type="dxa"/>
          </w:tcPr>
          <w:p w:rsidR="00893E82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E4">
              <w:rPr>
                <w:rFonts w:ascii="Times New Roman" w:hAnsi="Times New Roman"/>
                <w:sz w:val="24"/>
                <w:szCs w:val="24"/>
              </w:rPr>
              <w:t>2/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3EAF" w:rsidRPr="00C44B38" w:rsidTr="00B063C2">
        <w:trPr>
          <w:trHeight w:val="1656"/>
        </w:trPr>
        <w:tc>
          <w:tcPr>
            <w:tcW w:w="2235" w:type="dxa"/>
            <w:tcBorders>
              <w:top w:val="nil"/>
            </w:tcBorders>
          </w:tcPr>
          <w:p w:rsidR="00103EAF" w:rsidRDefault="00103EAF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6. </w:t>
            </w:r>
            <w:r w:rsidRPr="00C2469D">
              <w:rPr>
                <w:rFonts w:ascii="Times New Roman" w:hAnsi="Times New Roman"/>
                <w:bCs/>
                <w:sz w:val="24"/>
                <w:szCs w:val="24"/>
              </w:rPr>
              <w:t>Прогноз чисельності комплексу шкідливих видів комах на посівах зернових культур</w:t>
            </w:r>
            <w:r w:rsidRPr="00C246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nil"/>
            </w:tcBorders>
          </w:tcPr>
          <w:p w:rsidR="00103EAF" w:rsidRPr="00C947E4" w:rsidRDefault="00103EAF" w:rsidP="00A03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3EAF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E4">
              <w:rPr>
                <w:rFonts w:ascii="Times New Roman" w:hAnsi="Times New Roman"/>
                <w:sz w:val="24"/>
                <w:szCs w:val="24"/>
              </w:rPr>
              <w:t>2/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vMerge/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76E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3E82" w:rsidRPr="00276EA5" w:rsidTr="00A63B6A">
        <w:tc>
          <w:tcPr>
            <w:tcW w:w="2235" w:type="dxa"/>
          </w:tcPr>
          <w:p w:rsidR="00893E82" w:rsidRPr="00C44B38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7. </w:t>
            </w:r>
            <w:r w:rsidRPr="002D58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2469D">
              <w:rPr>
                <w:rFonts w:ascii="Times New Roman" w:hAnsi="Times New Roman"/>
                <w:bCs/>
                <w:sz w:val="24"/>
                <w:szCs w:val="24"/>
              </w:rPr>
              <w:t>Прогноз чисельності комплексу шкідливих видів комах на посівах технічних культур</w:t>
            </w:r>
            <w:r w:rsidRPr="00C246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947E4">
              <w:rPr>
                <w:rFonts w:ascii="Times New Roman" w:hAnsi="Times New Roman"/>
                <w:sz w:val="24"/>
                <w:szCs w:val="24"/>
              </w:rPr>
              <w:t>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4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276EA5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3E82" w:rsidRPr="00276E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3E82" w:rsidRPr="00276EA5" w:rsidTr="00A63B6A">
        <w:tc>
          <w:tcPr>
            <w:tcW w:w="2235" w:type="dxa"/>
          </w:tcPr>
          <w:p w:rsidR="00893E82" w:rsidRPr="00C44B38" w:rsidRDefault="00893E82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C2469D">
              <w:rPr>
                <w:rFonts w:ascii="Times New Roman" w:hAnsi="Times New Roman"/>
                <w:bCs/>
                <w:sz w:val="24"/>
                <w:szCs w:val="24"/>
              </w:rPr>
              <w:t>Прогноз чисельності комплексу шкідливих видів комах на посівах кормових культур</w:t>
            </w:r>
            <w:r w:rsidRPr="00C246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93E82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3E82" w:rsidRPr="00C947E4">
              <w:rPr>
                <w:rFonts w:ascii="Times New Roman" w:hAnsi="Times New Roman"/>
                <w:sz w:val="24"/>
                <w:szCs w:val="24"/>
              </w:rPr>
              <w:t>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4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93E82" w:rsidRPr="00C44B38" w:rsidRDefault="00893E82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893E82" w:rsidRPr="00276EA5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03EAF" w:rsidRPr="00276EA5" w:rsidTr="00A63B6A">
        <w:trPr>
          <w:trHeight w:val="185"/>
        </w:trPr>
        <w:tc>
          <w:tcPr>
            <w:tcW w:w="2235" w:type="dxa"/>
            <w:vMerge w:val="restart"/>
          </w:tcPr>
          <w:p w:rsidR="00103EAF" w:rsidRDefault="00103EAF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9. </w:t>
            </w:r>
            <w:r w:rsidRPr="00C2469D">
              <w:rPr>
                <w:rFonts w:ascii="Times New Roman" w:hAnsi="Times New Roman"/>
                <w:bCs/>
                <w:sz w:val="24"/>
                <w:szCs w:val="24"/>
              </w:rPr>
              <w:t>Прогноз чисельності комплексу шкідливих видів комах на овочевих культурах.</w:t>
            </w:r>
          </w:p>
        </w:tc>
        <w:tc>
          <w:tcPr>
            <w:tcW w:w="1275" w:type="dxa"/>
            <w:tcBorders>
              <w:bottom w:val="nil"/>
            </w:tcBorders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947E4">
              <w:rPr>
                <w:rFonts w:ascii="Times New Roman" w:hAnsi="Times New Roman"/>
                <w:sz w:val="24"/>
                <w:szCs w:val="24"/>
              </w:rPr>
              <w:t>/</w:t>
            </w:r>
            <w:r w:rsidR="00812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4" w:type="dxa"/>
            <w:vMerge/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</w:tcPr>
          <w:p w:rsidR="00103EAF" w:rsidRPr="00276EA5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E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3EAF" w:rsidRPr="00276EA5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03EAF" w:rsidRPr="00C44B38" w:rsidTr="00A57A68">
        <w:trPr>
          <w:trHeight w:val="566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103EAF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103EAF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bottom w:val="single" w:sz="4" w:space="0" w:color="auto"/>
            </w:tcBorders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103EAF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3F35" w:rsidRPr="00C44B38" w:rsidTr="00EF76D6">
        <w:tc>
          <w:tcPr>
            <w:tcW w:w="7905" w:type="dxa"/>
            <w:gridSpan w:val="4"/>
            <w:tcBorders>
              <w:top w:val="nil"/>
            </w:tcBorders>
          </w:tcPr>
          <w:p w:rsidR="008F3F35" w:rsidRPr="00C44B38" w:rsidRDefault="00E33A44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Всього </w:t>
            </w:r>
          </w:p>
        </w:tc>
        <w:tc>
          <w:tcPr>
            <w:tcW w:w="1666" w:type="dxa"/>
          </w:tcPr>
          <w:p w:rsidR="008F3F35" w:rsidRPr="00C44B38" w:rsidRDefault="00103EAF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6A682B" w:rsidRPr="00C44B38" w:rsidTr="00BE4E65">
        <w:tc>
          <w:tcPr>
            <w:tcW w:w="7905" w:type="dxa"/>
            <w:gridSpan w:val="4"/>
          </w:tcPr>
          <w:p w:rsidR="006A682B" w:rsidRPr="00C44B38" w:rsidRDefault="00103EAF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Самостійна робота</w:t>
            </w:r>
          </w:p>
        </w:tc>
        <w:tc>
          <w:tcPr>
            <w:tcW w:w="1666" w:type="dxa"/>
          </w:tcPr>
          <w:p w:rsidR="006A682B" w:rsidRPr="00C44B38" w:rsidRDefault="00F30F01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723B7" w:rsidRPr="00C44B38" w:rsidTr="00BE4E65">
        <w:tc>
          <w:tcPr>
            <w:tcW w:w="7905" w:type="dxa"/>
            <w:gridSpan w:val="4"/>
          </w:tcPr>
          <w:p w:rsidR="003723B7" w:rsidRPr="00C44B38" w:rsidRDefault="00103EAF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Навчальна робота</w:t>
            </w:r>
          </w:p>
        </w:tc>
        <w:tc>
          <w:tcPr>
            <w:tcW w:w="1666" w:type="dxa"/>
          </w:tcPr>
          <w:p w:rsidR="003723B7" w:rsidRPr="00C44B38" w:rsidRDefault="003723B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6A682B" w:rsidRPr="00C44B38" w:rsidTr="00056095">
        <w:tc>
          <w:tcPr>
            <w:tcW w:w="2235" w:type="dxa"/>
          </w:tcPr>
          <w:p w:rsidR="006A682B" w:rsidRPr="00C44B38" w:rsidRDefault="006A682B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Екзамен</w:t>
            </w:r>
          </w:p>
        </w:tc>
        <w:tc>
          <w:tcPr>
            <w:tcW w:w="1275" w:type="dxa"/>
          </w:tcPr>
          <w:p w:rsidR="006A682B" w:rsidRPr="00C44B38" w:rsidRDefault="006A682B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</w:tcPr>
          <w:p w:rsidR="006A682B" w:rsidRPr="00C44B38" w:rsidRDefault="006A682B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6A682B" w:rsidRPr="00C44B38" w:rsidRDefault="006A682B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A682B" w:rsidRPr="00C44B38" w:rsidRDefault="006A682B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30 </w:t>
            </w:r>
          </w:p>
        </w:tc>
      </w:tr>
      <w:tr w:rsidR="006A682B" w:rsidRPr="00C44B38" w:rsidTr="00BE4E65">
        <w:tc>
          <w:tcPr>
            <w:tcW w:w="7905" w:type="dxa"/>
            <w:gridSpan w:val="4"/>
          </w:tcPr>
          <w:p w:rsidR="006A682B" w:rsidRPr="00C44B38" w:rsidRDefault="006A682B" w:rsidP="00A03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Всього </w:t>
            </w:r>
            <w:r w:rsidR="00103EAF" w:rsidRPr="00A03A3C">
              <w:rPr>
                <w:rFonts w:ascii="Times New Roman" w:hAnsi="Times New Roman"/>
                <w:b/>
                <w:sz w:val="24"/>
                <w:szCs w:val="24"/>
              </w:rPr>
              <w:t>за 1 семестр</w:t>
            </w:r>
            <w:r w:rsidR="00103EAF"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03EA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за курс</w:t>
            </w:r>
            <w:r w:rsidR="00103EA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666" w:type="dxa"/>
          </w:tcPr>
          <w:p w:rsidR="006A682B" w:rsidRPr="00C44B38" w:rsidRDefault="006A682B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A034F7" w:rsidRPr="00A71D92" w:rsidRDefault="00A034F7" w:rsidP="00A032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34F7" w:rsidRDefault="00A034F7" w:rsidP="00A032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34F7" w:rsidRDefault="00A034F7" w:rsidP="00A03234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F82151">
        <w:rPr>
          <w:rFonts w:ascii="Times New Roman" w:hAnsi="Times New Roman"/>
          <w:b/>
          <w:color w:val="17365D"/>
          <w:sz w:val="24"/>
          <w:szCs w:val="24"/>
        </w:rPr>
        <w:t>ПОЛІТИКА ОЦІНЮВАННЯ</w:t>
      </w:r>
    </w:p>
    <w:p w:rsidR="00A034F7" w:rsidRPr="00F82151" w:rsidRDefault="00A034F7" w:rsidP="00A03234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911"/>
      </w:tblGrid>
      <w:tr w:rsidR="00A034F7" w:rsidRPr="00C44B38" w:rsidTr="00C44B38">
        <w:tc>
          <w:tcPr>
            <w:tcW w:w="2660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i/>
                <w:sz w:val="24"/>
                <w:szCs w:val="24"/>
              </w:rPr>
              <w:t>Політика щодо дедлайнів та перескладання:</w:t>
            </w:r>
          </w:p>
        </w:tc>
        <w:tc>
          <w:tcPr>
            <w:tcW w:w="6911" w:type="dxa"/>
          </w:tcPr>
          <w:p w:rsidR="00A034F7" w:rsidRPr="00C44B38" w:rsidRDefault="00A034F7" w:rsidP="00A03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 xml:space="preserve">Роботи, які здаються із порушенням термінів без поважних причин, оцінюються на нижчу оцінку. Перескладання модулів відбувається із дозволу лектора за наявності поважних причин (наприклад, лікарняний). </w:t>
            </w:r>
          </w:p>
        </w:tc>
      </w:tr>
      <w:tr w:rsidR="00A034F7" w:rsidRPr="00C44B38" w:rsidTr="00C44B38">
        <w:tc>
          <w:tcPr>
            <w:tcW w:w="2660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i/>
                <w:sz w:val="24"/>
                <w:szCs w:val="24"/>
              </w:rPr>
              <w:t>Політика щодо академічної доброчесності:</w:t>
            </w:r>
          </w:p>
        </w:tc>
        <w:tc>
          <w:tcPr>
            <w:tcW w:w="6911" w:type="dxa"/>
          </w:tcPr>
          <w:p w:rsidR="00A034F7" w:rsidRPr="00C44B38" w:rsidRDefault="00A034F7" w:rsidP="00A032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Списування під час контрольних робіт та екзаменів заборонені (в т.ч. із використанням мобільних девайсів). Курсові роботи, реферати повинні мати коректні текстові посилання на використану літературу</w:t>
            </w:r>
          </w:p>
        </w:tc>
      </w:tr>
      <w:tr w:rsidR="00A034F7" w:rsidRPr="00C44B38" w:rsidTr="00C44B38">
        <w:tc>
          <w:tcPr>
            <w:tcW w:w="2660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i/>
                <w:sz w:val="24"/>
                <w:szCs w:val="24"/>
              </w:rPr>
              <w:t>Політика щодо відвідування:</w:t>
            </w:r>
          </w:p>
        </w:tc>
        <w:tc>
          <w:tcPr>
            <w:tcW w:w="6911" w:type="dxa"/>
          </w:tcPr>
          <w:p w:rsidR="00A034F7" w:rsidRPr="00C44B38" w:rsidRDefault="00A034F7" w:rsidP="00A03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Відвідування занять є обов’язковим. За об’єктивних причин (наприклад, хвороба, міжнародне стажування) навчання може відбуватись індивідуально (в он-лайн формі за погодженням із деканом факультету)</w:t>
            </w:r>
          </w:p>
        </w:tc>
      </w:tr>
    </w:tbl>
    <w:p w:rsidR="00A034F7" w:rsidRPr="00A71D92" w:rsidRDefault="00A034F7" w:rsidP="00A032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34F7" w:rsidRPr="00A71D92" w:rsidRDefault="00A034F7" w:rsidP="00A032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4F7" w:rsidRDefault="00A034F7" w:rsidP="00A03234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F82151">
        <w:rPr>
          <w:rFonts w:ascii="Times New Roman" w:hAnsi="Times New Roman"/>
          <w:b/>
          <w:color w:val="17365D"/>
          <w:sz w:val="24"/>
          <w:szCs w:val="24"/>
        </w:rPr>
        <w:t xml:space="preserve">ШКАЛА ОЦІНЮВАННЯ </w:t>
      </w:r>
      <w:r>
        <w:rPr>
          <w:rFonts w:ascii="Times New Roman" w:hAnsi="Times New Roman"/>
          <w:b/>
          <w:color w:val="17365D"/>
          <w:sz w:val="24"/>
          <w:szCs w:val="24"/>
        </w:rPr>
        <w:t xml:space="preserve">ЗНАНЬ </w:t>
      </w:r>
      <w:r w:rsidRPr="00F82151">
        <w:rPr>
          <w:rFonts w:ascii="Times New Roman" w:hAnsi="Times New Roman"/>
          <w:b/>
          <w:color w:val="17365D"/>
          <w:sz w:val="24"/>
          <w:szCs w:val="24"/>
        </w:rPr>
        <w:t>СТУДЕНТІВ</w:t>
      </w:r>
    </w:p>
    <w:p w:rsidR="00A034F7" w:rsidRPr="00F82151" w:rsidRDefault="00A034F7" w:rsidP="00A03234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004"/>
        <w:gridCol w:w="3191"/>
      </w:tblGrid>
      <w:tr w:rsidR="00A034F7" w:rsidRPr="00C44B38" w:rsidTr="00C44B38">
        <w:tc>
          <w:tcPr>
            <w:tcW w:w="2376" w:type="dxa"/>
            <w:vMerge w:val="restart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 xml:space="preserve">Рейтинг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студента</w:t>
            </w: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, бали</w:t>
            </w:r>
          </w:p>
        </w:tc>
        <w:tc>
          <w:tcPr>
            <w:tcW w:w="7195" w:type="dxa"/>
            <w:gridSpan w:val="2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Оцінка національна за результати складання екзаменів заліків</w:t>
            </w:r>
          </w:p>
        </w:tc>
      </w:tr>
      <w:tr w:rsidR="00A034F7" w:rsidRPr="00C44B38" w:rsidTr="00C44B38">
        <w:tc>
          <w:tcPr>
            <w:tcW w:w="2376" w:type="dxa"/>
            <w:vMerge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04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екзаменів</w:t>
            </w:r>
          </w:p>
        </w:tc>
        <w:tc>
          <w:tcPr>
            <w:tcW w:w="3191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B38">
              <w:rPr>
                <w:rFonts w:ascii="Times New Roman" w:hAnsi="Times New Roman"/>
                <w:b/>
                <w:sz w:val="24"/>
                <w:szCs w:val="24"/>
              </w:rPr>
              <w:t>заліків</w:t>
            </w:r>
          </w:p>
        </w:tc>
      </w:tr>
      <w:tr w:rsidR="00A034F7" w:rsidRPr="00C44B38" w:rsidTr="00C44B38">
        <w:tc>
          <w:tcPr>
            <w:tcW w:w="2376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90-100</w:t>
            </w:r>
          </w:p>
        </w:tc>
        <w:tc>
          <w:tcPr>
            <w:tcW w:w="4004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відмінно</w:t>
            </w:r>
          </w:p>
        </w:tc>
        <w:tc>
          <w:tcPr>
            <w:tcW w:w="3191" w:type="dxa"/>
            <w:vMerge w:val="restart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зараховано</w:t>
            </w:r>
          </w:p>
        </w:tc>
      </w:tr>
      <w:tr w:rsidR="00A034F7" w:rsidRPr="00C44B38" w:rsidTr="00C44B38">
        <w:tc>
          <w:tcPr>
            <w:tcW w:w="2376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74-89</w:t>
            </w:r>
          </w:p>
        </w:tc>
        <w:tc>
          <w:tcPr>
            <w:tcW w:w="4004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  <w:tc>
          <w:tcPr>
            <w:tcW w:w="3191" w:type="dxa"/>
            <w:vMerge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4F7" w:rsidRPr="00C44B38" w:rsidTr="00C44B38">
        <w:tc>
          <w:tcPr>
            <w:tcW w:w="2376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lastRenderedPageBreak/>
              <w:t>60-73</w:t>
            </w:r>
          </w:p>
        </w:tc>
        <w:tc>
          <w:tcPr>
            <w:tcW w:w="4004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задовільно</w:t>
            </w:r>
          </w:p>
        </w:tc>
        <w:tc>
          <w:tcPr>
            <w:tcW w:w="3191" w:type="dxa"/>
            <w:vMerge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4F7" w:rsidRPr="00C44B38" w:rsidTr="00C44B38">
        <w:tc>
          <w:tcPr>
            <w:tcW w:w="2376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0-59</w:t>
            </w:r>
          </w:p>
        </w:tc>
        <w:tc>
          <w:tcPr>
            <w:tcW w:w="4004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незадовільно</w:t>
            </w:r>
          </w:p>
        </w:tc>
        <w:tc>
          <w:tcPr>
            <w:tcW w:w="3191" w:type="dxa"/>
          </w:tcPr>
          <w:p w:rsidR="00A034F7" w:rsidRPr="00C44B38" w:rsidRDefault="00A034F7" w:rsidP="00A03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B38">
              <w:rPr>
                <w:rFonts w:ascii="Times New Roman" w:hAnsi="Times New Roman"/>
                <w:sz w:val="24"/>
                <w:szCs w:val="24"/>
              </w:rPr>
              <w:t>не зараховано</w:t>
            </w:r>
          </w:p>
        </w:tc>
      </w:tr>
    </w:tbl>
    <w:p w:rsidR="00A034F7" w:rsidRPr="00A71D92" w:rsidRDefault="00A034F7" w:rsidP="00A032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bookmarkEnd w:id="0"/>
    <w:p w:rsidR="00A034F7" w:rsidRPr="00A71D92" w:rsidRDefault="00A034F7" w:rsidP="001309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A034F7" w:rsidRPr="00A71D92" w:rsidSect="00A96EF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927AA"/>
    <w:rsid w:val="00021590"/>
    <w:rsid w:val="000547EB"/>
    <w:rsid w:val="00056095"/>
    <w:rsid w:val="000C52EF"/>
    <w:rsid w:val="000D298B"/>
    <w:rsid w:val="00103EAF"/>
    <w:rsid w:val="00121C8A"/>
    <w:rsid w:val="00130933"/>
    <w:rsid w:val="00135411"/>
    <w:rsid w:val="001431F8"/>
    <w:rsid w:val="00160092"/>
    <w:rsid w:val="00160517"/>
    <w:rsid w:val="001E2B22"/>
    <w:rsid w:val="001E5C44"/>
    <w:rsid w:val="0020200E"/>
    <w:rsid w:val="00211636"/>
    <w:rsid w:val="002171BC"/>
    <w:rsid w:val="0022705F"/>
    <w:rsid w:val="00246136"/>
    <w:rsid w:val="00276EA5"/>
    <w:rsid w:val="00286627"/>
    <w:rsid w:val="00293C10"/>
    <w:rsid w:val="002D58DC"/>
    <w:rsid w:val="002E6B73"/>
    <w:rsid w:val="00301E95"/>
    <w:rsid w:val="003119F2"/>
    <w:rsid w:val="00332E70"/>
    <w:rsid w:val="00365875"/>
    <w:rsid w:val="003723B7"/>
    <w:rsid w:val="003F1947"/>
    <w:rsid w:val="004161CC"/>
    <w:rsid w:val="0045055B"/>
    <w:rsid w:val="004C3596"/>
    <w:rsid w:val="004D3620"/>
    <w:rsid w:val="005012B8"/>
    <w:rsid w:val="005050F3"/>
    <w:rsid w:val="00517C9F"/>
    <w:rsid w:val="00542B76"/>
    <w:rsid w:val="00544D46"/>
    <w:rsid w:val="00581698"/>
    <w:rsid w:val="005A7966"/>
    <w:rsid w:val="005D323C"/>
    <w:rsid w:val="005F07BA"/>
    <w:rsid w:val="00631BD1"/>
    <w:rsid w:val="00632F11"/>
    <w:rsid w:val="006336E3"/>
    <w:rsid w:val="00654D54"/>
    <w:rsid w:val="006A33FC"/>
    <w:rsid w:val="006A682B"/>
    <w:rsid w:val="006C0AA1"/>
    <w:rsid w:val="00707F78"/>
    <w:rsid w:val="00733672"/>
    <w:rsid w:val="00773FF8"/>
    <w:rsid w:val="00774EEF"/>
    <w:rsid w:val="007D4DB1"/>
    <w:rsid w:val="007E0377"/>
    <w:rsid w:val="00810F84"/>
    <w:rsid w:val="0081232F"/>
    <w:rsid w:val="00860003"/>
    <w:rsid w:val="00877357"/>
    <w:rsid w:val="00887661"/>
    <w:rsid w:val="008927AA"/>
    <w:rsid w:val="00893E82"/>
    <w:rsid w:val="008A5E76"/>
    <w:rsid w:val="008C7D6D"/>
    <w:rsid w:val="008F3568"/>
    <w:rsid w:val="008F3F35"/>
    <w:rsid w:val="009B3B55"/>
    <w:rsid w:val="009C58DE"/>
    <w:rsid w:val="009D67D5"/>
    <w:rsid w:val="009E0079"/>
    <w:rsid w:val="00A03234"/>
    <w:rsid w:val="00A034F7"/>
    <w:rsid w:val="00A31835"/>
    <w:rsid w:val="00A46BE0"/>
    <w:rsid w:val="00A5752C"/>
    <w:rsid w:val="00A71AFF"/>
    <w:rsid w:val="00A71D92"/>
    <w:rsid w:val="00A80DA6"/>
    <w:rsid w:val="00A83263"/>
    <w:rsid w:val="00A93CCB"/>
    <w:rsid w:val="00A96EF1"/>
    <w:rsid w:val="00AA48AA"/>
    <w:rsid w:val="00AB50F9"/>
    <w:rsid w:val="00AB6323"/>
    <w:rsid w:val="00AC3F02"/>
    <w:rsid w:val="00B669C0"/>
    <w:rsid w:val="00B9013A"/>
    <w:rsid w:val="00BD1C6A"/>
    <w:rsid w:val="00BE2AE2"/>
    <w:rsid w:val="00BF3710"/>
    <w:rsid w:val="00BF3B4E"/>
    <w:rsid w:val="00C021B8"/>
    <w:rsid w:val="00C2469D"/>
    <w:rsid w:val="00C34E83"/>
    <w:rsid w:val="00C44056"/>
    <w:rsid w:val="00C44B38"/>
    <w:rsid w:val="00C93F24"/>
    <w:rsid w:val="00C947E4"/>
    <w:rsid w:val="00C950A5"/>
    <w:rsid w:val="00CB1943"/>
    <w:rsid w:val="00CD3419"/>
    <w:rsid w:val="00CE05AF"/>
    <w:rsid w:val="00D12EC5"/>
    <w:rsid w:val="00D14F94"/>
    <w:rsid w:val="00D21E3F"/>
    <w:rsid w:val="00D26A3E"/>
    <w:rsid w:val="00D31C27"/>
    <w:rsid w:val="00D34FDF"/>
    <w:rsid w:val="00D36B80"/>
    <w:rsid w:val="00D42132"/>
    <w:rsid w:val="00DA7A68"/>
    <w:rsid w:val="00DC1197"/>
    <w:rsid w:val="00DD7841"/>
    <w:rsid w:val="00DE2F0B"/>
    <w:rsid w:val="00E023FE"/>
    <w:rsid w:val="00E33A44"/>
    <w:rsid w:val="00E55011"/>
    <w:rsid w:val="00E77448"/>
    <w:rsid w:val="00E820F0"/>
    <w:rsid w:val="00E84219"/>
    <w:rsid w:val="00E976AC"/>
    <w:rsid w:val="00E979D3"/>
    <w:rsid w:val="00EA32F4"/>
    <w:rsid w:val="00EC07A1"/>
    <w:rsid w:val="00ED0CCB"/>
    <w:rsid w:val="00ED3451"/>
    <w:rsid w:val="00EF76D6"/>
    <w:rsid w:val="00F157B8"/>
    <w:rsid w:val="00F30F01"/>
    <w:rsid w:val="00F53374"/>
    <w:rsid w:val="00F82151"/>
    <w:rsid w:val="00FB230F"/>
    <w:rsid w:val="00FB2CA6"/>
    <w:rsid w:val="00FB4E45"/>
    <w:rsid w:val="00FC3B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82591A"/>
  <w15:docId w15:val="{9EA33EDD-53DE-4DD0-8CFA-1D7D6E72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7D5"/>
    <w:pPr>
      <w:spacing w:after="200" w:line="276" w:lineRule="auto"/>
    </w:pPr>
    <w:rPr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43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14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locked/>
    <w:rsid w:val="00143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0DF91-8810-467F-9DF1-312D11F81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</Pages>
  <Words>3639</Words>
  <Characters>2075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klikh</dc:creator>
  <cp:keywords/>
  <dc:description/>
  <cp:lastModifiedBy>Oksana</cp:lastModifiedBy>
  <cp:revision>236</cp:revision>
  <dcterms:created xsi:type="dcterms:W3CDTF">2020-06-17T08:39:00Z</dcterms:created>
  <dcterms:modified xsi:type="dcterms:W3CDTF">2023-02-27T08:54:00Z</dcterms:modified>
</cp:coreProperties>
</file>