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D4142" w14:textId="6702E8EC" w:rsidR="00F12C76" w:rsidRPr="00D66497" w:rsidRDefault="00D66497" w:rsidP="00D66497">
      <w:pPr>
        <w:spacing w:after="0"/>
        <w:jc w:val="center"/>
        <w:rPr>
          <w:b/>
          <w:color w:val="000000"/>
          <w:sz w:val="32"/>
          <w:szCs w:val="32"/>
          <w:lang w:val="uk-UA"/>
        </w:rPr>
      </w:pPr>
      <w:r w:rsidRPr="00D66497">
        <w:rPr>
          <w:b/>
          <w:sz w:val="32"/>
          <w:szCs w:val="28"/>
          <w:lang w:val="uk-UA"/>
        </w:rPr>
        <w:t>«</w:t>
      </w:r>
      <w:r w:rsidR="00C00BB0" w:rsidRPr="00D66497">
        <w:rPr>
          <w:b/>
          <w:color w:val="000000"/>
          <w:sz w:val="32"/>
          <w:szCs w:val="32"/>
          <w:lang w:val="uk-UA"/>
        </w:rPr>
        <w:t>Фітопатологічний  моніторинг сучасних агроценозів</w:t>
      </w:r>
      <w:r w:rsidRPr="00D66497">
        <w:rPr>
          <w:b/>
          <w:sz w:val="32"/>
          <w:szCs w:val="28"/>
          <w:lang w:val="uk-UA"/>
        </w:rPr>
        <w:t>»</w:t>
      </w:r>
    </w:p>
    <w:p w14:paraId="3C1CB562" w14:textId="34673709" w:rsidR="00D66497" w:rsidRDefault="00D66497" w:rsidP="00D66497">
      <w:pPr>
        <w:spacing w:after="0"/>
        <w:jc w:val="center"/>
        <w:rPr>
          <w:b/>
          <w:color w:val="000000"/>
          <w:lang w:val="uk-UA"/>
        </w:rPr>
      </w:pPr>
    </w:p>
    <w:p w14:paraId="0B89CD0A" w14:textId="77777777" w:rsidR="00D66497" w:rsidRPr="00D75FD7" w:rsidRDefault="00D66497" w:rsidP="00D66497">
      <w:pPr>
        <w:pStyle w:val="a6"/>
        <w:keepNext w:val="0"/>
        <w:keepLines w:val="0"/>
        <w:spacing w:before="0" w:beforeAutospacing="0" w:after="0" w:line="276" w:lineRule="auto"/>
        <w:rPr>
          <w:rFonts w:eastAsia="Times New Roman"/>
          <w:b w:val="0"/>
          <w:caps w:val="0"/>
          <w:szCs w:val="28"/>
        </w:rPr>
      </w:pPr>
      <w:r w:rsidRPr="00D75FD7">
        <w:rPr>
          <w:rFonts w:eastAsia="Times New Roman"/>
          <w:b w:val="0"/>
          <w:caps w:val="0"/>
          <w:szCs w:val="28"/>
        </w:rPr>
        <w:t>Факультет захисту рослин, біотехнологій та екології</w:t>
      </w:r>
    </w:p>
    <w:p w14:paraId="408BAA03" w14:textId="2424A9AE" w:rsidR="00D66497" w:rsidRPr="00D75FD7" w:rsidRDefault="00D66497" w:rsidP="00D66497">
      <w:pPr>
        <w:pStyle w:val="a6"/>
        <w:keepNext w:val="0"/>
        <w:keepLines w:val="0"/>
        <w:spacing w:before="0" w:beforeAutospacing="0" w:after="0" w:line="276" w:lineRule="auto"/>
        <w:rPr>
          <w:rFonts w:eastAsia="Times New Roman"/>
          <w:b w:val="0"/>
          <w:caps w:val="0"/>
          <w:szCs w:val="28"/>
        </w:rPr>
      </w:pPr>
      <w:r w:rsidRPr="00D75FD7">
        <w:rPr>
          <w:rFonts w:eastAsia="Times New Roman"/>
          <w:b w:val="0"/>
          <w:caps w:val="0"/>
          <w:szCs w:val="28"/>
        </w:rPr>
        <w:t xml:space="preserve">Кафедра </w:t>
      </w:r>
      <w:r>
        <w:rPr>
          <w:rFonts w:eastAsia="Times New Roman"/>
          <w:b w:val="0"/>
          <w:caps w:val="0"/>
          <w:szCs w:val="28"/>
        </w:rPr>
        <w:t xml:space="preserve">фітопатології ім. акад. В.Ф. </w:t>
      </w:r>
      <w:proofErr w:type="spellStart"/>
      <w:r>
        <w:rPr>
          <w:rFonts w:eastAsia="Times New Roman"/>
          <w:b w:val="0"/>
          <w:caps w:val="0"/>
          <w:szCs w:val="28"/>
        </w:rPr>
        <w:t>Пересипкіна</w:t>
      </w:r>
      <w:proofErr w:type="spellEnd"/>
    </w:p>
    <w:p w14:paraId="49060377" w14:textId="77777777" w:rsidR="00D66497" w:rsidRPr="00D75FD7" w:rsidRDefault="00D66497" w:rsidP="00D66497">
      <w:pPr>
        <w:pStyle w:val="a6"/>
        <w:keepNext w:val="0"/>
        <w:keepLines w:val="0"/>
        <w:spacing w:before="0" w:beforeAutospacing="0" w:after="0" w:line="276" w:lineRule="auto"/>
        <w:rPr>
          <w:rFonts w:eastAsia="Times New Roman"/>
          <w:b w:val="0"/>
          <w:caps w:val="0"/>
          <w:szCs w:val="28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3604"/>
        <w:gridCol w:w="5075"/>
      </w:tblGrid>
      <w:tr w:rsidR="00D66497" w:rsidRPr="00D75FD7" w14:paraId="7C838739" w14:textId="77777777" w:rsidTr="00ED605F">
        <w:tc>
          <w:tcPr>
            <w:tcW w:w="3686" w:type="dxa"/>
            <w:shd w:val="clear" w:color="auto" w:fill="auto"/>
          </w:tcPr>
          <w:p w14:paraId="06BFC5EC" w14:textId="77777777" w:rsidR="00D66497" w:rsidRPr="00D75FD7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</w:rPr>
            </w:pPr>
            <w:r w:rsidRPr="00D75FD7">
              <w:rPr>
                <w:b w:val="0"/>
                <w:bCs w:val="0"/>
                <w:sz w:val="28"/>
                <w:szCs w:val="28"/>
              </w:rPr>
              <w:t>Лектор</w:t>
            </w:r>
          </w:p>
        </w:tc>
        <w:tc>
          <w:tcPr>
            <w:tcW w:w="5210" w:type="dxa"/>
            <w:shd w:val="clear" w:color="auto" w:fill="auto"/>
          </w:tcPr>
          <w:p w14:paraId="0618B279" w14:textId="22C1EC32" w:rsidR="00D66497" w:rsidRPr="00D75FD7" w:rsidRDefault="00D66497" w:rsidP="00D66497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D75FD7">
              <w:rPr>
                <w:b w:val="0"/>
                <w:bCs w:val="0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b w:val="0"/>
                <w:bCs w:val="0"/>
                <w:sz w:val="28"/>
                <w:szCs w:val="28"/>
                <w:lang w:val="uk-UA"/>
              </w:rPr>
              <w:t>Піковський</w:t>
            </w:r>
            <w:proofErr w:type="spellEnd"/>
            <w:r>
              <w:rPr>
                <w:b w:val="0"/>
                <w:bCs w:val="0"/>
                <w:sz w:val="28"/>
                <w:szCs w:val="28"/>
                <w:lang w:val="uk-UA"/>
              </w:rPr>
              <w:t xml:space="preserve"> М.Й.</w:t>
            </w:r>
          </w:p>
        </w:tc>
      </w:tr>
      <w:tr w:rsidR="00D66497" w:rsidRPr="00D75FD7" w14:paraId="13D0C59A" w14:textId="77777777" w:rsidTr="00ED605F">
        <w:tc>
          <w:tcPr>
            <w:tcW w:w="3686" w:type="dxa"/>
            <w:shd w:val="clear" w:color="auto" w:fill="auto"/>
          </w:tcPr>
          <w:p w14:paraId="5CE7898B" w14:textId="77777777" w:rsidR="00D66497" w:rsidRPr="00D75FD7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</w:rPr>
            </w:pPr>
            <w:r w:rsidRPr="00D75FD7">
              <w:rPr>
                <w:b w:val="0"/>
                <w:bCs w:val="0"/>
                <w:sz w:val="28"/>
                <w:szCs w:val="28"/>
              </w:rPr>
              <w:t>Семестр</w:t>
            </w:r>
          </w:p>
        </w:tc>
        <w:tc>
          <w:tcPr>
            <w:tcW w:w="5210" w:type="dxa"/>
            <w:shd w:val="clear" w:color="auto" w:fill="auto"/>
          </w:tcPr>
          <w:p w14:paraId="399492CE" w14:textId="6F86FDF3" w:rsidR="00D66497" w:rsidRPr="003608F3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b w:val="0"/>
                <w:bCs w:val="0"/>
                <w:sz w:val="28"/>
                <w:szCs w:val="28"/>
                <w:lang w:val="uk-UA"/>
              </w:rPr>
              <w:t>2</w:t>
            </w:r>
          </w:p>
        </w:tc>
      </w:tr>
      <w:tr w:rsidR="00D66497" w:rsidRPr="00D75FD7" w14:paraId="628F68E3" w14:textId="77777777" w:rsidTr="00ED605F">
        <w:tc>
          <w:tcPr>
            <w:tcW w:w="3686" w:type="dxa"/>
            <w:shd w:val="clear" w:color="auto" w:fill="auto"/>
          </w:tcPr>
          <w:p w14:paraId="4B39537A" w14:textId="77777777" w:rsidR="00D66497" w:rsidRPr="00D75FD7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D75FD7">
              <w:rPr>
                <w:b w:val="0"/>
                <w:bCs w:val="0"/>
                <w:sz w:val="28"/>
                <w:szCs w:val="28"/>
              </w:rPr>
              <w:t>Освітній</w:t>
            </w:r>
            <w:proofErr w:type="spellEnd"/>
            <w:r w:rsidRPr="00D75FD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D75FD7">
              <w:rPr>
                <w:b w:val="0"/>
                <w:bCs w:val="0"/>
                <w:sz w:val="28"/>
                <w:szCs w:val="28"/>
              </w:rPr>
              <w:t>ступінь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14:paraId="71444170" w14:textId="77777777" w:rsidR="00D66497" w:rsidRPr="00D75FD7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D75FD7">
              <w:rPr>
                <w:b w:val="0"/>
                <w:sz w:val="28"/>
                <w:szCs w:val="28"/>
                <w:lang w:eastAsia="ja-JP"/>
              </w:rPr>
              <w:t>третій</w:t>
            </w:r>
            <w:proofErr w:type="spellEnd"/>
            <w:r w:rsidRPr="00D75FD7">
              <w:rPr>
                <w:b w:val="0"/>
                <w:sz w:val="28"/>
                <w:szCs w:val="28"/>
                <w:lang w:eastAsia="ja-JP"/>
              </w:rPr>
              <w:t xml:space="preserve">, </w:t>
            </w:r>
            <w:proofErr w:type="spellStart"/>
            <w:r w:rsidRPr="00D75FD7">
              <w:rPr>
                <w:b w:val="0"/>
                <w:sz w:val="28"/>
                <w:szCs w:val="28"/>
                <w:lang w:eastAsia="ja-JP"/>
              </w:rPr>
              <w:t>освітньо-науковий</w:t>
            </w:r>
            <w:proofErr w:type="spellEnd"/>
          </w:p>
        </w:tc>
      </w:tr>
      <w:tr w:rsidR="00D66497" w:rsidRPr="00D75FD7" w14:paraId="67B34B0D" w14:textId="77777777" w:rsidTr="00ED605F">
        <w:tc>
          <w:tcPr>
            <w:tcW w:w="3686" w:type="dxa"/>
            <w:shd w:val="clear" w:color="auto" w:fill="auto"/>
          </w:tcPr>
          <w:p w14:paraId="32B7A867" w14:textId="77777777" w:rsidR="00D66497" w:rsidRPr="00D75FD7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D75FD7">
              <w:rPr>
                <w:b w:val="0"/>
                <w:bCs w:val="0"/>
                <w:sz w:val="28"/>
                <w:szCs w:val="28"/>
              </w:rPr>
              <w:t>Кількість</w:t>
            </w:r>
            <w:proofErr w:type="spellEnd"/>
            <w:r w:rsidRPr="00D75FD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D75FD7">
              <w:rPr>
                <w:b w:val="0"/>
                <w:bCs w:val="0"/>
                <w:sz w:val="28"/>
                <w:szCs w:val="28"/>
              </w:rPr>
              <w:t>кредитів</w:t>
            </w:r>
            <w:proofErr w:type="spellEnd"/>
            <w:r w:rsidRPr="00D75FD7">
              <w:rPr>
                <w:b w:val="0"/>
                <w:bCs w:val="0"/>
                <w:sz w:val="28"/>
                <w:szCs w:val="28"/>
              </w:rPr>
              <w:t xml:space="preserve"> ЄКТС</w:t>
            </w:r>
          </w:p>
        </w:tc>
        <w:tc>
          <w:tcPr>
            <w:tcW w:w="5210" w:type="dxa"/>
            <w:shd w:val="clear" w:color="auto" w:fill="auto"/>
          </w:tcPr>
          <w:p w14:paraId="4AC44C63" w14:textId="77777777" w:rsidR="00D66497" w:rsidRPr="00D75FD7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</w:rPr>
            </w:pPr>
            <w:r w:rsidRPr="00D75FD7">
              <w:rPr>
                <w:b w:val="0"/>
                <w:bCs w:val="0"/>
                <w:sz w:val="28"/>
                <w:szCs w:val="28"/>
              </w:rPr>
              <w:t>5</w:t>
            </w:r>
          </w:p>
        </w:tc>
      </w:tr>
      <w:tr w:rsidR="00D66497" w:rsidRPr="00D75FD7" w14:paraId="71B58498" w14:textId="77777777" w:rsidTr="00ED605F">
        <w:tc>
          <w:tcPr>
            <w:tcW w:w="3686" w:type="dxa"/>
            <w:shd w:val="clear" w:color="auto" w:fill="auto"/>
          </w:tcPr>
          <w:p w14:paraId="645330CD" w14:textId="77777777" w:rsidR="00D66497" w:rsidRPr="00D75FD7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</w:rPr>
            </w:pPr>
            <w:r w:rsidRPr="00D75FD7">
              <w:rPr>
                <w:b w:val="0"/>
                <w:bCs w:val="0"/>
                <w:sz w:val="28"/>
                <w:szCs w:val="28"/>
              </w:rPr>
              <w:t>Форма контролю</w:t>
            </w:r>
          </w:p>
        </w:tc>
        <w:tc>
          <w:tcPr>
            <w:tcW w:w="5210" w:type="dxa"/>
            <w:shd w:val="clear" w:color="auto" w:fill="auto"/>
          </w:tcPr>
          <w:p w14:paraId="668404B5" w14:textId="77777777" w:rsidR="00D66497" w:rsidRPr="00D75FD7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  <w:lang w:val="uk-UA"/>
              </w:rPr>
            </w:pPr>
            <w:r w:rsidRPr="00D75FD7">
              <w:rPr>
                <w:b w:val="0"/>
                <w:bCs w:val="0"/>
                <w:sz w:val="28"/>
                <w:szCs w:val="28"/>
                <w:lang w:val="uk-UA"/>
              </w:rPr>
              <w:t>екзамен</w:t>
            </w:r>
          </w:p>
        </w:tc>
      </w:tr>
      <w:tr w:rsidR="00D66497" w:rsidRPr="00D75FD7" w14:paraId="35262DB1" w14:textId="77777777" w:rsidTr="00ED605F">
        <w:tc>
          <w:tcPr>
            <w:tcW w:w="3686" w:type="dxa"/>
            <w:shd w:val="clear" w:color="auto" w:fill="auto"/>
          </w:tcPr>
          <w:p w14:paraId="5BACAA30" w14:textId="77777777" w:rsidR="00D66497" w:rsidRPr="00D75FD7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D75FD7">
              <w:rPr>
                <w:b w:val="0"/>
                <w:bCs w:val="0"/>
                <w:sz w:val="28"/>
                <w:szCs w:val="28"/>
              </w:rPr>
              <w:t>Аудиторні</w:t>
            </w:r>
            <w:proofErr w:type="spellEnd"/>
            <w:r w:rsidRPr="00D75FD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D75FD7">
              <w:rPr>
                <w:b w:val="0"/>
                <w:bCs w:val="0"/>
                <w:sz w:val="28"/>
                <w:szCs w:val="28"/>
              </w:rPr>
              <w:t>години</w:t>
            </w:r>
            <w:proofErr w:type="spellEnd"/>
          </w:p>
        </w:tc>
        <w:tc>
          <w:tcPr>
            <w:tcW w:w="5210" w:type="dxa"/>
            <w:shd w:val="clear" w:color="auto" w:fill="auto"/>
          </w:tcPr>
          <w:p w14:paraId="0A09CDBB" w14:textId="77777777" w:rsidR="00D66497" w:rsidRPr="00D75FD7" w:rsidRDefault="00D66497" w:rsidP="00ED605F">
            <w:pPr>
              <w:pStyle w:val="10"/>
              <w:keepNext/>
              <w:keepLines/>
              <w:shd w:val="clear" w:color="auto" w:fill="auto"/>
              <w:spacing w:after="0" w:line="276" w:lineRule="auto"/>
              <w:ind w:right="40"/>
              <w:jc w:val="both"/>
              <w:rPr>
                <w:b w:val="0"/>
                <w:bCs w:val="0"/>
                <w:sz w:val="28"/>
                <w:szCs w:val="28"/>
              </w:rPr>
            </w:pPr>
            <w:r w:rsidRPr="00D75FD7">
              <w:rPr>
                <w:b w:val="0"/>
                <w:bCs w:val="0"/>
                <w:sz w:val="28"/>
                <w:szCs w:val="28"/>
                <w:lang w:val="uk-UA"/>
              </w:rPr>
              <w:t>5</w:t>
            </w:r>
            <w:r w:rsidRPr="00D75FD7">
              <w:rPr>
                <w:b w:val="0"/>
                <w:bCs w:val="0"/>
                <w:sz w:val="28"/>
                <w:szCs w:val="28"/>
              </w:rPr>
              <w:t xml:space="preserve">0 (20 - </w:t>
            </w:r>
            <w:proofErr w:type="spellStart"/>
            <w:r w:rsidRPr="00D75FD7">
              <w:rPr>
                <w:b w:val="0"/>
                <w:bCs w:val="0"/>
                <w:sz w:val="28"/>
                <w:szCs w:val="28"/>
              </w:rPr>
              <w:t>лекції</w:t>
            </w:r>
            <w:proofErr w:type="spellEnd"/>
            <w:r w:rsidRPr="00D75FD7">
              <w:rPr>
                <w:b w:val="0"/>
                <w:bCs w:val="0"/>
                <w:sz w:val="28"/>
                <w:szCs w:val="28"/>
              </w:rPr>
              <w:t xml:space="preserve">, </w:t>
            </w:r>
            <w:r w:rsidRPr="00D75FD7">
              <w:rPr>
                <w:b w:val="0"/>
                <w:bCs w:val="0"/>
                <w:sz w:val="28"/>
                <w:szCs w:val="28"/>
                <w:lang w:val="uk-UA"/>
              </w:rPr>
              <w:t>3</w:t>
            </w:r>
            <w:r w:rsidRPr="00D75FD7">
              <w:rPr>
                <w:b w:val="0"/>
                <w:bCs w:val="0"/>
                <w:sz w:val="28"/>
                <w:szCs w:val="28"/>
              </w:rPr>
              <w:t>0</w:t>
            </w:r>
            <w:r w:rsidRPr="00D75FD7">
              <w:rPr>
                <w:b w:val="0"/>
                <w:bCs w:val="0"/>
                <w:sz w:val="28"/>
                <w:szCs w:val="28"/>
                <w:lang w:val="uk-UA"/>
              </w:rPr>
              <w:t xml:space="preserve"> </w:t>
            </w:r>
            <w:r w:rsidRPr="00D75FD7">
              <w:rPr>
                <w:b w:val="0"/>
                <w:bCs w:val="0"/>
                <w:sz w:val="28"/>
                <w:szCs w:val="28"/>
              </w:rPr>
              <w:t xml:space="preserve">- </w:t>
            </w:r>
            <w:proofErr w:type="spellStart"/>
            <w:r w:rsidRPr="00D75FD7">
              <w:rPr>
                <w:b w:val="0"/>
                <w:bCs w:val="0"/>
                <w:sz w:val="28"/>
                <w:szCs w:val="28"/>
              </w:rPr>
              <w:t>практичні</w:t>
            </w:r>
            <w:proofErr w:type="spellEnd"/>
            <w:r w:rsidRPr="00D75FD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D75FD7">
              <w:rPr>
                <w:b w:val="0"/>
                <w:bCs w:val="0"/>
                <w:sz w:val="28"/>
                <w:szCs w:val="28"/>
              </w:rPr>
              <w:t>заняття</w:t>
            </w:r>
            <w:proofErr w:type="spellEnd"/>
            <w:r w:rsidRPr="00D75FD7">
              <w:rPr>
                <w:b w:val="0"/>
                <w:bCs w:val="0"/>
                <w:sz w:val="28"/>
                <w:szCs w:val="28"/>
              </w:rPr>
              <w:t>)</w:t>
            </w:r>
          </w:p>
        </w:tc>
      </w:tr>
    </w:tbl>
    <w:p w14:paraId="14B39FF8" w14:textId="77777777" w:rsidR="00D66497" w:rsidRPr="00D75FD7" w:rsidRDefault="00D66497" w:rsidP="00D66497">
      <w:pPr>
        <w:pStyle w:val="10"/>
        <w:keepNext/>
        <w:keepLines/>
        <w:shd w:val="clear" w:color="auto" w:fill="auto"/>
        <w:spacing w:after="0" w:line="276" w:lineRule="auto"/>
        <w:ind w:right="40" w:firstLine="709"/>
        <w:jc w:val="both"/>
        <w:rPr>
          <w:bCs w:val="0"/>
          <w:sz w:val="28"/>
          <w:szCs w:val="28"/>
        </w:rPr>
      </w:pPr>
    </w:p>
    <w:p w14:paraId="5F47D370" w14:textId="61876732" w:rsidR="00D66497" w:rsidRDefault="00D66497" w:rsidP="00D66497">
      <w:pPr>
        <w:spacing w:after="0"/>
        <w:jc w:val="center"/>
        <w:rPr>
          <w:b/>
          <w:color w:val="000000"/>
          <w:lang w:val="uk-UA"/>
        </w:rPr>
      </w:pPr>
    </w:p>
    <w:p w14:paraId="4F1E6139" w14:textId="77777777" w:rsidR="00D66497" w:rsidRPr="00D75FD7" w:rsidRDefault="00D66497" w:rsidP="00D66497">
      <w:pPr>
        <w:pStyle w:val="20"/>
        <w:shd w:val="clear" w:color="auto" w:fill="auto"/>
        <w:spacing w:line="276" w:lineRule="auto"/>
        <w:ind w:firstLine="709"/>
        <w:jc w:val="center"/>
        <w:rPr>
          <w:b/>
          <w:bCs/>
        </w:rPr>
      </w:pPr>
      <w:r w:rsidRPr="00D75FD7">
        <w:rPr>
          <w:rStyle w:val="21"/>
          <w:rFonts w:eastAsiaTheme="minorHAnsi"/>
        </w:rPr>
        <w:t>Загальний опис дисципліни:</w:t>
      </w:r>
    </w:p>
    <w:p w14:paraId="3ED4CD30" w14:textId="799430DA" w:rsidR="00D66497" w:rsidRPr="00BE5265" w:rsidRDefault="00F37EC2" w:rsidP="004E19DA">
      <w:pPr>
        <w:tabs>
          <w:tab w:val="left" w:pos="0"/>
        </w:tabs>
        <w:spacing w:after="0" w:line="276" w:lineRule="auto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000000"/>
          <w:lang w:val="uk-UA"/>
        </w:rPr>
        <w:t xml:space="preserve">Дисципліна </w:t>
      </w:r>
      <w:r w:rsidRPr="00C00BB0">
        <w:rPr>
          <w:rFonts w:cs="Times New Roman"/>
          <w:szCs w:val="28"/>
          <w:lang w:val="uk-UA"/>
        </w:rPr>
        <w:t>«</w:t>
      </w:r>
      <w:r w:rsidR="00301EAB">
        <w:rPr>
          <w:color w:val="000000"/>
          <w:lang w:val="uk-UA"/>
        </w:rPr>
        <w:t>Фітопатологічний</w:t>
      </w:r>
      <w:r>
        <w:rPr>
          <w:color w:val="000000"/>
          <w:lang w:val="uk-UA"/>
        </w:rPr>
        <w:t xml:space="preserve"> моніторинг сучасних агроценозів</w:t>
      </w:r>
      <w:r w:rsidRPr="00C00BB0">
        <w:rPr>
          <w:rFonts w:cs="Times New Roman"/>
          <w:szCs w:val="28"/>
          <w:lang w:val="uk-UA"/>
        </w:rPr>
        <w:t>»</w:t>
      </w:r>
      <w:r>
        <w:rPr>
          <w:rFonts w:cs="Times New Roman"/>
          <w:szCs w:val="28"/>
          <w:lang w:val="uk-UA"/>
        </w:rPr>
        <w:t xml:space="preserve"> </w:t>
      </w:r>
      <w:r w:rsidR="004E19DA">
        <w:rPr>
          <w:rFonts w:cs="Times New Roman"/>
          <w:szCs w:val="28"/>
          <w:lang w:val="uk-UA"/>
        </w:rPr>
        <w:t xml:space="preserve">формує у </w:t>
      </w:r>
      <w:r w:rsidR="00D66497">
        <w:rPr>
          <w:szCs w:val="28"/>
          <w:shd w:val="clear" w:color="auto" w:fill="FFFFFF"/>
          <w:lang w:val="uk-UA"/>
        </w:rPr>
        <w:t>здобувач</w:t>
      </w:r>
      <w:r w:rsidR="004E19DA">
        <w:rPr>
          <w:szCs w:val="28"/>
          <w:shd w:val="clear" w:color="auto" w:fill="FFFFFF"/>
          <w:lang w:val="uk-UA"/>
        </w:rPr>
        <w:t>ів</w:t>
      </w:r>
      <w:r w:rsidR="00D66497">
        <w:rPr>
          <w:szCs w:val="28"/>
          <w:shd w:val="clear" w:color="auto" w:fill="FFFFFF"/>
          <w:lang w:val="uk-UA"/>
        </w:rPr>
        <w:t xml:space="preserve"> </w:t>
      </w:r>
      <w:r w:rsidR="00D66497" w:rsidRPr="00BE5265">
        <w:rPr>
          <w:szCs w:val="28"/>
          <w:shd w:val="clear" w:color="auto" w:fill="FFFFFF"/>
          <w:lang w:val="uk-UA"/>
        </w:rPr>
        <w:t xml:space="preserve">теоретичні основи </w:t>
      </w:r>
      <w:r w:rsidR="004E19DA">
        <w:rPr>
          <w:szCs w:val="28"/>
          <w:shd w:val="clear" w:color="auto" w:fill="FFFFFF"/>
          <w:lang w:val="uk-UA"/>
        </w:rPr>
        <w:t>і</w:t>
      </w:r>
      <w:r w:rsidR="00D66497" w:rsidRPr="00BE5265">
        <w:rPr>
          <w:szCs w:val="28"/>
          <w:shd w:val="clear" w:color="auto" w:fill="FFFFFF"/>
          <w:lang w:val="uk-UA"/>
        </w:rPr>
        <w:t xml:space="preserve"> правильний методичний підхід щодо </w:t>
      </w:r>
      <w:r w:rsidR="004E19DA">
        <w:rPr>
          <w:szCs w:val="28"/>
          <w:shd w:val="clear" w:color="auto" w:fill="FFFFFF"/>
          <w:lang w:val="uk-UA"/>
        </w:rPr>
        <w:t xml:space="preserve">аналізу </w:t>
      </w:r>
      <w:r w:rsidR="00D66497" w:rsidRPr="00BE5265">
        <w:rPr>
          <w:szCs w:val="28"/>
          <w:lang w:val="uk-UA"/>
        </w:rPr>
        <w:t>фітопатологічн</w:t>
      </w:r>
      <w:r w:rsidR="004E19DA">
        <w:rPr>
          <w:szCs w:val="28"/>
          <w:lang w:val="uk-UA"/>
        </w:rPr>
        <w:t xml:space="preserve">ої ситуації </w:t>
      </w:r>
      <w:r w:rsidR="00D66497" w:rsidRPr="00BE5265">
        <w:rPr>
          <w:szCs w:val="28"/>
          <w:shd w:val="clear" w:color="auto" w:fill="FFFFFF"/>
          <w:lang w:val="uk-UA"/>
        </w:rPr>
        <w:t>та</w:t>
      </w:r>
      <w:r w:rsidR="00D66497" w:rsidRPr="00D66497">
        <w:rPr>
          <w:szCs w:val="28"/>
          <w:shd w:val="clear" w:color="auto" w:fill="FFFFFF"/>
          <w:lang w:val="uk-UA"/>
        </w:rPr>
        <w:t xml:space="preserve"> обґрунтування рішень щодо організації та оптимізації зах</w:t>
      </w:r>
      <w:r w:rsidR="00D66497" w:rsidRPr="00BE5265">
        <w:rPr>
          <w:szCs w:val="28"/>
          <w:shd w:val="clear" w:color="auto" w:fill="FFFFFF"/>
          <w:lang w:val="uk-UA"/>
        </w:rPr>
        <w:t xml:space="preserve">одів захисту рослин від </w:t>
      </w:r>
      <w:proofErr w:type="spellStart"/>
      <w:r w:rsidR="00D66497" w:rsidRPr="00BE5265">
        <w:rPr>
          <w:szCs w:val="28"/>
          <w:shd w:val="clear" w:color="auto" w:fill="FFFFFF"/>
          <w:lang w:val="uk-UA"/>
        </w:rPr>
        <w:t>хвороб</w:t>
      </w:r>
      <w:proofErr w:type="spellEnd"/>
      <w:r w:rsidR="00D66497" w:rsidRPr="00BE5265">
        <w:rPr>
          <w:szCs w:val="28"/>
          <w:shd w:val="clear" w:color="auto" w:fill="FFFFFF"/>
          <w:lang w:val="uk-UA"/>
        </w:rPr>
        <w:t>.</w:t>
      </w:r>
    </w:p>
    <w:p w14:paraId="20C62822" w14:textId="4F7603A3" w:rsidR="004E19DA" w:rsidRPr="00BE5265" w:rsidRDefault="004E19DA" w:rsidP="004E19DA">
      <w:pPr>
        <w:tabs>
          <w:tab w:val="left" w:pos="0"/>
        </w:tabs>
        <w:spacing w:after="0" w:line="276" w:lineRule="auto"/>
        <w:ind w:firstLine="567"/>
        <w:jc w:val="both"/>
        <w:rPr>
          <w:szCs w:val="28"/>
          <w:lang w:val="uk-UA"/>
        </w:rPr>
      </w:pPr>
      <w:r w:rsidRPr="00BE5265">
        <w:rPr>
          <w:szCs w:val="28"/>
          <w:lang w:val="uk-UA"/>
        </w:rPr>
        <w:t>Завданням</w:t>
      </w:r>
      <w:r w:rsidRPr="009C3C0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дисципліни </w:t>
      </w:r>
      <w:r w:rsidRPr="00C00BB0">
        <w:rPr>
          <w:rFonts w:cs="Times New Roman"/>
          <w:szCs w:val="28"/>
          <w:lang w:val="uk-UA"/>
        </w:rPr>
        <w:t>«</w:t>
      </w:r>
      <w:r w:rsidRPr="00BE5265">
        <w:rPr>
          <w:szCs w:val="28"/>
          <w:lang w:val="uk-UA"/>
        </w:rPr>
        <w:t>Фітопатологічний моніторинг сучасних агроценозів</w:t>
      </w:r>
      <w:r w:rsidRPr="00C00BB0">
        <w:rPr>
          <w:rFonts w:cs="Times New Roman"/>
          <w:szCs w:val="28"/>
          <w:lang w:val="uk-UA"/>
        </w:rPr>
        <w:t>»</w:t>
      </w:r>
      <w:r w:rsidRPr="00BE5265">
        <w:rPr>
          <w:szCs w:val="28"/>
          <w:lang w:val="uk-UA"/>
        </w:rPr>
        <w:t xml:space="preserve"> є вивчення сучасних систем спостережень за станом захищеності </w:t>
      </w:r>
      <w:proofErr w:type="spellStart"/>
      <w:r w:rsidRPr="00BE5265">
        <w:rPr>
          <w:szCs w:val="28"/>
          <w:lang w:val="uk-UA"/>
        </w:rPr>
        <w:t>агро</w:t>
      </w:r>
      <w:proofErr w:type="spellEnd"/>
      <w:r w:rsidRPr="00BE5265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та</w:t>
      </w:r>
      <w:r w:rsidRPr="00BE5265">
        <w:rPr>
          <w:szCs w:val="28"/>
          <w:lang w:val="uk-UA"/>
        </w:rPr>
        <w:t xml:space="preserve"> екосистем, їх компонентів або продукції рослинного походження від </w:t>
      </w:r>
      <w:proofErr w:type="spellStart"/>
      <w:r w:rsidRPr="00BE5265">
        <w:rPr>
          <w:szCs w:val="28"/>
          <w:lang w:val="uk-UA"/>
        </w:rPr>
        <w:t>хвороб</w:t>
      </w:r>
      <w:proofErr w:type="spellEnd"/>
      <w:r w:rsidRPr="00BE5265">
        <w:rPr>
          <w:szCs w:val="28"/>
          <w:lang w:val="uk-UA"/>
        </w:rPr>
        <w:t>, спостережень за шкідливими організмами</w:t>
      </w:r>
      <w:r>
        <w:rPr>
          <w:szCs w:val="28"/>
          <w:lang w:val="uk-UA"/>
        </w:rPr>
        <w:t>,</w:t>
      </w:r>
      <w:r w:rsidRPr="00BE526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фактор</w:t>
      </w:r>
      <w:r w:rsidRPr="00BE5265">
        <w:rPr>
          <w:szCs w:val="28"/>
          <w:lang w:val="uk-UA"/>
        </w:rPr>
        <w:t>ами навколишнього се</w:t>
      </w:r>
      <w:r>
        <w:rPr>
          <w:szCs w:val="28"/>
          <w:lang w:val="uk-UA"/>
        </w:rPr>
        <w:t>редовища, які на них впливають,</w:t>
      </w:r>
      <w:r w:rsidRPr="00BE5265">
        <w:rPr>
          <w:szCs w:val="28"/>
          <w:lang w:val="uk-UA"/>
        </w:rPr>
        <w:t xml:space="preserve"> оцінки </w:t>
      </w:r>
      <w:proofErr w:type="spellStart"/>
      <w:r w:rsidRPr="00BE5265">
        <w:rPr>
          <w:szCs w:val="28"/>
          <w:lang w:val="uk-UA"/>
        </w:rPr>
        <w:t>фітосанітарної</w:t>
      </w:r>
      <w:proofErr w:type="spellEnd"/>
      <w:r w:rsidRPr="00BE5265">
        <w:rPr>
          <w:szCs w:val="28"/>
          <w:lang w:val="uk-UA"/>
        </w:rPr>
        <w:t xml:space="preserve"> обстановки на певній території, а також для виз</w:t>
      </w:r>
      <w:r>
        <w:rPr>
          <w:szCs w:val="28"/>
          <w:lang w:val="uk-UA"/>
        </w:rPr>
        <w:t xml:space="preserve">начення причинно-наслідкових </w:t>
      </w:r>
      <w:proofErr w:type="spellStart"/>
      <w:r>
        <w:rPr>
          <w:szCs w:val="28"/>
          <w:lang w:val="uk-UA"/>
        </w:rPr>
        <w:t>зв</w:t>
      </w:r>
      <w:r w:rsidRPr="004E19DA">
        <w:rPr>
          <w:szCs w:val="28"/>
          <w:lang w:val="uk-UA"/>
        </w:rPr>
        <w:t>’</w:t>
      </w:r>
      <w:r w:rsidRPr="00BE5265">
        <w:rPr>
          <w:szCs w:val="28"/>
          <w:lang w:val="uk-UA"/>
        </w:rPr>
        <w:t>язків</w:t>
      </w:r>
      <w:proofErr w:type="spellEnd"/>
      <w:r w:rsidRPr="00BE5265">
        <w:rPr>
          <w:szCs w:val="28"/>
          <w:lang w:val="uk-UA"/>
        </w:rPr>
        <w:t xml:space="preserve"> між станом рослин і впливом чинників довкілля. В рамках </w:t>
      </w:r>
      <w:proofErr w:type="spellStart"/>
      <w:r w:rsidRPr="00BE5265">
        <w:rPr>
          <w:szCs w:val="28"/>
          <w:lang w:val="uk-UA"/>
        </w:rPr>
        <w:t>фітосанітарного</w:t>
      </w:r>
      <w:proofErr w:type="spellEnd"/>
      <w:r w:rsidRPr="00BE5265">
        <w:rPr>
          <w:szCs w:val="28"/>
          <w:lang w:val="uk-UA"/>
        </w:rPr>
        <w:t xml:space="preserve"> моніторингу також проводиться </w:t>
      </w:r>
      <w:proofErr w:type="spellStart"/>
      <w:r w:rsidRPr="00BE5265">
        <w:rPr>
          <w:szCs w:val="28"/>
          <w:lang w:val="uk-UA"/>
        </w:rPr>
        <w:t>фітосанітарна</w:t>
      </w:r>
      <w:proofErr w:type="spellEnd"/>
      <w:r w:rsidRPr="00BE5265">
        <w:rPr>
          <w:szCs w:val="28"/>
          <w:lang w:val="uk-UA"/>
        </w:rPr>
        <w:t xml:space="preserve"> діагностика визначення видового складу </w:t>
      </w:r>
      <w:proofErr w:type="spellStart"/>
      <w:r w:rsidRPr="00BE5265">
        <w:rPr>
          <w:szCs w:val="28"/>
          <w:lang w:val="uk-UA"/>
        </w:rPr>
        <w:t>патогенів</w:t>
      </w:r>
      <w:proofErr w:type="spellEnd"/>
      <w:r w:rsidRPr="00BE5265">
        <w:rPr>
          <w:szCs w:val="28"/>
          <w:lang w:val="uk-UA"/>
        </w:rPr>
        <w:t xml:space="preserve">, розвитку та поширення </w:t>
      </w:r>
      <w:proofErr w:type="spellStart"/>
      <w:r w:rsidRPr="00BE5265">
        <w:rPr>
          <w:szCs w:val="28"/>
          <w:lang w:val="uk-UA"/>
        </w:rPr>
        <w:t>хвороб</w:t>
      </w:r>
      <w:proofErr w:type="spellEnd"/>
      <w:r w:rsidRPr="00BE5265">
        <w:rPr>
          <w:szCs w:val="28"/>
          <w:lang w:val="uk-UA"/>
        </w:rPr>
        <w:t>, патогенності та агресивності збудників захворювань</w:t>
      </w:r>
      <w:r>
        <w:rPr>
          <w:szCs w:val="28"/>
          <w:lang w:val="uk-UA"/>
        </w:rPr>
        <w:t xml:space="preserve"> на популяційному рівнях</w:t>
      </w:r>
      <w:r w:rsidRPr="00BE5265">
        <w:rPr>
          <w:szCs w:val="28"/>
          <w:lang w:val="uk-UA"/>
        </w:rPr>
        <w:t>.</w:t>
      </w:r>
    </w:p>
    <w:p w14:paraId="1C743DF9" w14:textId="77777777" w:rsidR="00D66497" w:rsidRDefault="00D66497" w:rsidP="00D66497">
      <w:pPr>
        <w:tabs>
          <w:tab w:val="left" w:pos="284"/>
          <w:tab w:val="left" w:pos="567"/>
        </w:tabs>
        <w:spacing w:after="0"/>
        <w:ind w:firstLine="567"/>
        <w:jc w:val="center"/>
        <w:rPr>
          <w:rFonts w:eastAsia="Times New Roman"/>
          <w:b/>
          <w:color w:val="000000"/>
          <w:szCs w:val="28"/>
          <w:lang w:val="uk-UA" w:eastAsia="uk-UA"/>
        </w:rPr>
      </w:pPr>
    </w:p>
    <w:p w14:paraId="29924BC8" w14:textId="680ED7A8" w:rsidR="00D66497" w:rsidRPr="00D66497" w:rsidRDefault="00D66497" w:rsidP="00D66497">
      <w:pPr>
        <w:tabs>
          <w:tab w:val="left" w:pos="284"/>
          <w:tab w:val="left" w:pos="567"/>
        </w:tabs>
        <w:spacing w:after="0"/>
        <w:ind w:firstLine="567"/>
        <w:jc w:val="center"/>
        <w:rPr>
          <w:rFonts w:eastAsia="Times New Roman"/>
          <w:b/>
          <w:color w:val="000000"/>
          <w:szCs w:val="28"/>
          <w:lang w:val="uk-UA" w:eastAsia="uk-UA"/>
        </w:rPr>
      </w:pPr>
      <w:r w:rsidRPr="00D66497">
        <w:rPr>
          <w:rFonts w:eastAsia="Times New Roman"/>
          <w:b/>
          <w:color w:val="000000"/>
          <w:szCs w:val="28"/>
          <w:lang w:val="uk-UA" w:eastAsia="uk-UA"/>
        </w:rPr>
        <w:t>Теми лекцій:</w:t>
      </w:r>
    </w:p>
    <w:p w14:paraId="0089AE44" w14:textId="6F66832F" w:rsidR="00D66497" w:rsidRPr="00D66497" w:rsidRDefault="00D66497" w:rsidP="00D66497">
      <w:pPr>
        <w:spacing w:after="0"/>
        <w:ind w:firstLine="567"/>
        <w:jc w:val="both"/>
        <w:rPr>
          <w:szCs w:val="28"/>
        </w:rPr>
      </w:pPr>
      <w:r w:rsidRPr="00D66497">
        <w:rPr>
          <w:szCs w:val="28"/>
          <w:lang w:val="uk-UA"/>
        </w:rPr>
        <w:t xml:space="preserve">1. Предмет і завдання фітопатологічного моніторингу сучасних агроценозів, зв’язок з іншими дисциплінами. </w:t>
      </w:r>
      <w:proofErr w:type="spellStart"/>
      <w:r w:rsidRPr="00D66497">
        <w:rPr>
          <w:szCs w:val="28"/>
          <w:lang w:val="uk-UA"/>
        </w:rPr>
        <w:t>Фітосанітарний</w:t>
      </w:r>
      <w:proofErr w:type="spellEnd"/>
      <w:r w:rsidRPr="00D66497">
        <w:rPr>
          <w:szCs w:val="28"/>
          <w:lang w:val="uk-UA"/>
        </w:rPr>
        <w:t xml:space="preserve"> моніторинг та </w:t>
      </w:r>
      <w:proofErr w:type="spellStart"/>
      <w:r w:rsidRPr="00D66497">
        <w:rPr>
          <w:szCs w:val="28"/>
          <w:lang w:val="uk-UA"/>
        </w:rPr>
        <w:t>фітосанітарна</w:t>
      </w:r>
      <w:proofErr w:type="spellEnd"/>
      <w:r w:rsidRPr="00D66497">
        <w:rPr>
          <w:szCs w:val="28"/>
          <w:lang w:val="uk-UA"/>
        </w:rPr>
        <w:t xml:space="preserve"> діагностика. </w:t>
      </w:r>
    </w:p>
    <w:p w14:paraId="38FD88B7" w14:textId="4E1E5093" w:rsidR="00D66497" w:rsidRPr="00D66497" w:rsidRDefault="00D66497" w:rsidP="00D66497">
      <w:pPr>
        <w:tabs>
          <w:tab w:val="left" w:pos="3240"/>
        </w:tabs>
        <w:spacing w:after="0"/>
        <w:ind w:firstLine="567"/>
        <w:jc w:val="both"/>
        <w:rPr>
          <w:szCs w:val="28"/>
          <w:lang w:val="uk-UA"/>
        </w:rPr>
      </w:pPr>
      <w:r w:rsidRPr="00D66497">
        <w:rPr>
          <w:szCs w:val="28"/>
          <w:lang w:val="uk-UA"/>
        </w:rPr>
        <w:t xml:space="preserve">2. Системи </w:t>
      </w:r>
      <w:proofErr w:type="spellStart"/>
      <w:r w:rsidRPr="00D66497">
        <w:rPr>
          <w:szCs w:val="28"/>
          <w:lang w:val="uk-UA"/>
        </w:rPr>
        <w:t>фітосанітарних</w:t>
      </w:r>
      <w:proofErr w:type="spellEnd"/>
      <w:r w:rsidRPr="00D66497">
        <w:rPr>
          <w:szCs w:val="28"/>
          <w:lang w:val="uk-UA"/>
        </w:rPr>
        <w:t xml:space="preserve"> спостережень. </w:t>
      </w:r>
    </w:p>
    <w:p w14:paraId="58682805" w14:textId="0E663CFD" w:rsidR="00D66497" w:rsidRPr="00D66497" w:rsidRDefault="00D66497" w:rsidP="00D66497">
      <w:pPr>
        <w:tabs>
          <w:tab w:val="left" w:pos="3240"/>
        </w:tabs>
        <w:spacing w:after="0"/>
        <w:ind w:firstLine="567"/>
        <w:jc w:val="both"/>
        <w:rPr>
          <w:szCs w:val="28"/>
          <w:lang w:val="uk-UA"/>
        </w:rPr>
      </w:pPr>
      <w:r w:rsidRPr="00D66497">
        <w:rPr>
          <w:szCs w:val="28"/>
          <w:lang w:val="uk-UA"/>
        </w:rPr>
        <w:t xml:space="preserve">3. Фітопатологічний моніторинг зернових колосових культур. </w:t>
      </w:r>
    </w:p>
    <w:p w14:paraId="1BF671E0" w14:textId="42FBF0FD" w:rsidR="00D66497" w:rsidRPr="00D66497" w:rsidRDefault="00D66497" w:rsidP="00D66497">
      <w:pPr>
        <w:tabs>
          <w:tab w:val="left" w:pos="3240"/>
        </w:tabs>
        <w:spacing w:after="0"/>
        <w:ind w:firstLine="567"/>
        <w:jc w:val="both"/>
        <w:rPr>
          <w:szCs w:val="28"/>
          <w:lang w:val="uk-UA"/>
        </w:rPr>
      </w:pPr>
      <w:r w:rsidRPr="00D66497">
        <w:rPr>
          <w:szCs w:val="28"/>
          <w:lang w:val="uk-UA"/>
        </w:rPr>
        <w:t xml:space="preserve">4. Аналіз результатів фітопатологічних спостережень на зернових колосових культурах. </w:t>
      </w:r>
    </w:p>
    <w:p w14:paraId="12BCF34B" w14:textId="2DB13CBE" w:rsidR="00D66497" w:rsidRPr="00D66497" w:rsidRDefault="00D66497" w:rsidP="00D66497">
      <w:pPr>
        <w:tabs>
          <w:tab w:val="left" w:pos="3240"/>
        </w:tabs>
        <w:spacing w:after="0"/>
        <w:ind w:firstLine="567"/>
        <w:jc w:val="both"/>
        <w:rPr>
          <w:szCs w:val="28"/>
        </w:rPr>
      </w:pPr>
      <w:r w:rsidRPr="00D66497">
        <w:rPr>
          <w:szCs w:val="28"/>
          <w:lang w:val="uk-UA"/>
        </w:rPr>
        <w:t>5. Фітопатологічний моніторинг агроценозу зернобобових культур</w:t>
      </w:r>
      <w:r w:rsidRPr="00D66497">
        <w:rPr>
          <w:szCs w:val="28"/>
        </w:rPr>
        <w:t xml:space="preserve">. </w:t>
      </w:r>
    </w:p>
    <w:p w14:paraId="07025A6E" w14:textId="167810FD" w:rsidR="00D66497" w:rsidRPr="00D66497" w:rsidRDefault="00D66497" w:rsidP="00D66497">
      <w:pPr>
        <w:spacing w:after="0"/>
        <w:ind w:firstLine="567"/>
        <w:jc w:val="both"/>
        <w:rPr>
          <w:szCs w:val="28"/>
        </w:rPr>
      </w:pPr>
      <w:r w:rsidRPr="00D66497">
        <w:rPr>
          <w:szCs w:val="28"/>
          <w:lang w:val="uk-UA"/>
        </w:rPr>
        <w:t xml:space="preserve">6. Фітопатологічний моніторинг агроценозу ріпаку озимого. </w:t>
      </w:r>
    </w:p>
    <w:p w14:paraId="2C66DE16" w14:textId="17307E3F" w:rsidR="00D66497" w:rsidRPr="00D66497" w:rsidRDefault="00D66497" w:rsidP="00D66497">
      <w:pPr>
        <w:spacing w:after="0"/>
        <w:ind w:firstLine="567"/>
        <w:jc w:val="both"/>
        <w:rPr>
          <w:szCs w:val="28"/>
        </w:rPr>
      </w:pPr>
      <w:r w:rsidRPr="00D66497">
        <w:rPr>
          <w:szCs w:val="28"/>
          <w:lang w:val="uk-UA"/>
        </w:rPr>
        <w:t>7</w:t>
      </w:r>
      <w:r w:rsidRPr="00D66497">
        <w:rPr>
          <w:szCs w:val="28"/>
        </w:rPr>
        <w:t xml:space="preserve">. </w:t>
      </w:r>
      <w:proofErr w:type="spellStart"/>
      <w:r w:rsidRPr="00D66497">
        <w:rPr>
          <w:szCs w:val="28"/>
        </w:rPr>
        <w:t>Фітопатологічний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моніторинг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агроценозу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соняшнику</w:t>
      </w:r>
      <w:proofErr w:type="spellEnd"/>
      <w:r w:rsidRPr="00D66497">
        <w:rPr>
          <w:szCs w:val="28"/>
        </w:rPr>
        <w:t xml:space="preserve">.  </w:t>
      </w:r>
    </w:p>
    <w:p w14:paraId="33FF931F" w14:textId="435C9801" w:rsidR="00D66497" w:rsidRPr="00D66497" w:rsidRDefault="00D66497" w:rsidP="00D66497">
      <w:pPr>
        <w:spacing w:after="0"/>
        <w:ind w:firstLine="567"/>
        <w:jc w:val="both"/>
        <w:rPr>
          <w:szCs w:val="28"/>
        </w:rPr>
      </w:pPr>
      <w:r w:rsidRPr="00D66497">
        <w:rPr>
          <w:szCs w:val="28"/>
          <w:lang w:val="uk-UA"/>
        </w:rPr>
        <w:t>8</w:t>
      </w:r>
      <w:r w:rsidRPr="00D66497">
        <w:rPr>
          <w:szCs w:val="28"/>
        </w:rPr>
        <w:t xml:space="preserve">. </w:t>
      </w:r>
      <w:proofErr w:type="spellStart"/>
      <w:r w:rsidRPr="00D66497">
        <w:rPr>
          <w:szCs w:val="28"/>
        </w:rPr>
        <w:t>Фітопатологічний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моніторинг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агроценозу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цукрових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буряків</w:t>
      </w:r>
      <w:proofErr w:type="spellEnd"/>
      <w:r w:rsidRPr="00D66497">
        <w:rPr>
          <w:szCs w:val="28"/>
        </w:rPr>
        <w:t xml:space="preserve">. </w:t>
      </w:r>
    </w:p>
    <w:p w14:paraId="351BF74C" w14:textId="041DBB8D" w:rsidR="00D66497" w:rsidRPr="00D66497" w:rsidRDefault="00D66497" w:rsidP="00D66497">
      <w:pPr>
        <w:spacing w:after="0"/>
        <w:ind w:firstLine="567"/>
        <w:jc w:val="both"/>
        <w:rPr>
          <w:szCs w:val="28"/>
        </w:rPr>
      </w:pPr>
      <w:r w:rsidRPr="00D66497">
        <w:rPr>
          <w:szCs w:val="28"/>
          <w:lang w:val="uk-UA"/>
        </w:rPr>
        <w:lastRenderedPageBreak/>
        <w:t>9</w:t>
      </w:r>
      <w:r w:rsidRPr="00D66497">
        <w:rPr>
          <w:szCs w:val="28"/>
        </w:rPr>
        <w:t xml:space="preserve">. </w:t>
      </w:r>
      <w:proofErr w:type="spellStart"/>
      <w:r w:rsidRPr="00D66497">
        <w:rPr>
          <w:szCs w:val="28"/>
        </w:rPr>
        <w:t>Фітопатологічний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моніторинг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агроценозу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картоплі</w:t>
      </w:r>
      <w:proofErr w:type="spellEnd"/>
      <w:r w:rsidRPr="00D66497">
        <w:rPr>
          <w:szCs w:val="28"/>
        </w:rPr>
        <w:t xml:space="preserve">. </w:t>
      </w:r>
    </w:p>
    <w:p w14:paraId="2B673B2D" w14:textId="4006CEC4" w:rsidR="00D66497" w:rsidRPr="00D66497" w:rsidRDefault="00D66497" w:rsidP="00D66497">
      <w:pPr>
        <w:spacing w:after="0"/>
        <w:ind w:firstLine="567"/>
        <w:jc w:val="both"/>
        <w:rPr>
          <w:szCs w:val="28"/>
        </w:rPr>
      </w:pPr>
      <w:r w:rsidRPr="00D66497">
        <w:rPr>
          <w:szCs w:val="28"/>
          <w:lang w:val="uk-UA"/>
        </w:rPr>
        <w:t>10</w:t>
      </w:r>
      <w:r w:rsidRPr="00D66497">
        <w:rPr>
          <w:szCs w:val="28"/>
        </w:rPr>
        <w:t xml:space="preserve">. </w:t>
      </w:r>
      <w:proofErr w:type="spellStart"/>
      <w:r w:rsidRPr="00D66497">
        <w:rPr>
          <w:szCs w:val="28"/>
        </w:rPr>
        <w:t>Фітопатологічний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моніторинг</w:t>
      </w:r>
      <w:proofErr w:type="spellEnd"/>
      <w:r w:rsidRPr="00D66497">
        <w:rPr>
          <w:szCs w:val="28"/>
        </w:rPr>
        <w:t xml:space="preserve"> </w:t>
      </w:r>
      <w:proofErr w:type="spellStart"/>
      <w:r w:rsidRPr="00D66497">
        <w:rPr>
          <w:szCs w:val="28"/>
        </w:rPr>
        <w:t>плодових</w:t>
      </w:r>
      <w:proofErr w:type="spellEnd"/>
      <w:r w:rsidRPr="00D66497">
        <w:rPr>
          <w:szCs w:val="28"/>
        </w:rPr>
        <w:t xml:space="preserve"> культур</w:t>
      </w:r>
      <w:r w:rsidR="006C35C7">
        <w:rPr>
          <w:szCs w:val="28"/>
          <w:lang w:val="uk-UA"/>
        </w:rPr>
        <w:t>.</w:t>
      </w:r>
      <w:r w:rsidRPr="00D66497">
        <w:rPr>
          <w:szCs w:val="28"/>
        </w:rPr>
        <w:t xml:space="preserve"> </w:t>
      </w:r>
    </w:p>
    <w:p w14:paraId="67D32D8D" w14:textId="782D76BB" w:rsidR="00356BD5" w:rsidRDefault="00356BD5" w:rsidP="00D66497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6539CF7" w14:textId="2184BAA3" w:rsidR="00D66497" w:rsidRDefault="00D66497" w:rsidP="00D66497">
      <w:pPr>
        <w:tabs>
          <w:tab w:val="left" w:pos="284"/>
          <w:tab w:val="left" w:pos="567"/>
        </w:tabs>
        <w:spacing w:after="0"/>
        <w:ind w:firstLine="567"/>
        <w:jc w:val="center"/>
        <w:rPr>
          <w:rFonts w:eastAsia="Times New Roman"/>
          <w:b/>
          <w:color w:val="000000"/>
          <w:szCs w:val="28"/>
          <w:lang w:eastAsia="uk-UA"/>
        </w:rPr>
      </w:pPr>
      <w:r w:rsidRPr="00D75FD7">
        <w:rPr>
          <w:rFonts w:eastAsia="Times New Roman"/>
          <w:b/>
          <w:color w:val="000000"/>
          <w:szCs w:val="28"/>
          <w:lang w:eastAsia="uk-UA"/>
        </w:rPr>
        <w:t xml:space="preserve">Теми </w:t>
      </w:r>
      <w:proofErr w:type="spellStart"/>
      <w:r w:rsidRPr="00D75FD7">
        <w:rPr>
          <w:rFonts w:eastAsia="Times New Roman"/>
          <w:b/>
          <w:color w:val="000000"/>
          <w:szCs w:val="28"/>
          <w:lang w:eastAsia="uk-UA"/>
        </w:rPr>
        <w:t>практичних</w:t>
      </w:r>
      <w:proofErr w:type="spellEnd"/>
      <w:r w:rsidRPr="00D75FD7">
        <w:rPr>
          <w:rFonts w:eastAsia="Times New Roman"/>
          <w:b/>
          <w:color w:val="000000"/>
          <w:szCs w:val="28"/>
          <w:lang w:eastAsia="uk-UA"/>
        </w:rPr>
        <w:t xml:space="preserve"> занять:</w:t>
      </w:r>
    </w:p>
    <w:p w14:paraId="7BF8C93E" w14:textId="1A77F351" w:rsidR="00D66497" w:rsidRPr="00D66497" w:rsidRDefault="00D66497" w:rsidP="00D66497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D66497">
        <w:rPr>
          <w:sz w:val="28"/>
          <w:szCs w:val="28"/>
        </w:rPr>
        <w:t>Методи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діагностики</w:t>
      </w:r>
      <w:proofErr w:type="spellEnd"/>
      <w:r w:rsidRPr="00D66497">
        <w:rPr>
          <w:sz w:val="28"/>
          <w:szCs w:val="28"/>
        </w:rPr>
        <w:t xml:space="preserve"> хвороб росли.</w:t>
      </w:r>
    </w:p>
    <w:p w14:paraId="37DF0803" w14:textId="28ABDFDD" w:rsidR="00D66497" w:rsidRPr="00D66497" w:rsidRDefault="00D66497" w:rsidP="00D66497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D66497">
        <w:rPr>
          <w:sz w:val="28"/>
          <w:szCs w:val="28"/>
        </w:rPr>
        <w:t>Методи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методи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експертизи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зараження</w:t>
      </w:r>
      <w:proofErr w:type="spellEnd"/>
      <w:r w:rsidRPr="00D66497">
        <w:rPr>
          <w:sz w:val="28"/>
          <w:szCs w:val="28"/>
        </w:rPr>
        <w:t xml:space="preserve"> (</w:t>
      </w:r>
      <w:proofErr w:type="spellStart"/>
      <w:r w:rsidRPr="00D66497">
        <w:rPr>
          <w:sz w:val="28"/>
          <w:szCs w:val="28"/>
        </w:rPr>
        <w:t>заспорення</w:t>
      </w:r>
      <w:proofErr w:type="spellEnd"/>
      <w:r w:rsidRPr="00D66497">
        <w:rPr>
          <w:sz w:val="28"/>
          <w:szCs w:val="28"/>
        </w:rPr>
        <w:t xml:space="preserve">) насіння </w:t>
      </w:r>
      <w:proofErr w:type="spellStart"/>
      <w:r w:rsidRPr="00D66497">
        <w:rPr>
          <w:sz w:val="28"/>
          <w:szCs w:val="28"/>
        </w:rPr>
        <w:t>зернових</w:t>
      </w:r>
      <w:proofErr w:type="spellEnd"/>
      <w:r w:rsidRPr="00D66497">
        <w:rPr>
          <w:sz w:val="28"/>
          <w:szCs w:val="28"/>
        </w:rPr>
        <w:t xml:space="preserve"> культур </w:t>
      </w:r>
      <w:proofErr w:type="spellStart"/>
      <w:r w:rsidRPr="00D66497">
        <w:rPr>
          <w:sz w:val="28"/>
          <w:szCs w:val="28"/>
        </w:rPr>
        <w:t>збудниками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сажок</w:t>
      </w:r>
      <w:proofErr w:type="spellEnd"/>
      <w:r w:rsidRPr="00D66497">
        <w:rPr>
          <w:sz w:val="28"/>
          <w:szCs w:val="28"/>
        </w:rPr>
        <w:t>.</w:t>
      </w:r>
    </w:p>
    <w:p w14:paraId="64B7D7C2" w14:textId="320FC107" w:rsidR="00D66497" w:rsidRPr="00D66497" w:rsidRDefault="00D66497" w:rsidP="00D66497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D66497">
        <w:rPr>
          <w:sz w:val="28"/>
          <w:szCs w:val="28"/>
        </w:rPr>
        <w:t>Фітопатологічна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експертиза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насіння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сільскогосподарських</w:t>
      </w:r>
      <w:proofErr w:type="spellEnd"/>
      <w:r w:rsidRPr="00D66497">
        <w:rPr>
          <w:sz w:val="28"/>
          <w:szCs w:val="28"/>
        </w:rPr>
        <w:t xml:space="preserve"> культур </w:t>
      </w:r>
      <w:proofErr w:type="spellStart"/>
      <w:r w:rsidRPr="00D66497">
        <w:rPr>
          <w:sz w:val="28"/>
          <w:szCs w:val="28"/>
        </w:rPr>
        <w:t>біологічним</w:t>
      </w:r>
      <w:proofErr w:type="spellEnd"/>
      <w:r w:rsidRPr="00D66497">
        <w:rPr>
          <w:sz w:val="28"/>
          <w:szCs w:val="28"/>
        </w:rPr>
        <w:t xml:space="preserve"> методом.</w:t>
      </w:r>
    </w:p>
    <w:p w14:paraId="69BC1C9B" w14:textId="52F91497" w:rsidR="00D66497" w:rsidRPr="00D66497" w:rsidRDefault="00D66497" w:rsidP="00D66497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D66497">
        <w:rPr>
          <w:sz w:val="28"/>
          <w:szCs w:val="28"/>
        </w:rPr>
        <w:t>Визначення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рівнів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заспорення</w:t>
      </w:r>
      <w:proofErr w:type="spellEnd"/>
      <w:r w:rsidRPr="00D66497">
        <w:rPr>
          <w:sz w:val="28"/>
          <w:szCs w:val="28"/>
        </w:rPr>
        <w:t xml:space="preserve"> грунту конідіями </w:t>
      </w:r>
      <w:proofErr w:type="spellStart"/>
      <w:r w:rsidRPr="004E19DA">
        <w:rPr>
          <w:i/>
          <w:sz w:val="28"/>
          <w:szCs w:val="28"/>
          <w:lang w:val="en-US"/>
        </w:rPr>
        <w:t>Bipolaris</w:t>
      </w:r>
      <w:proofErr w:type="spellEnd"/>
      <w:r w:rsidRPr="004E19DA">
        <w:rPr>
          <w:i/>
          <w:sz w:val="28"/>
          <w:szCs w:val="28"/>
        </w:rPr>
        <w:t xml:space="preserve"> </w:t>
      </w:r>
      <w:proofErr w:type="spellStart"/>
      <w:r w:rsidRPr="004E19DA">
        <w:rPr>
          <w:i/>
          <w:sz w:val="28"/>
          <w:szCs w:val="28"/>
          <w:lang w:val="en-US"/>
        </w:rPr>
        <w:t>sorokiniana</w:t>
      </w:r>
      <w:proofErr w:type="spellEnd"/>
      <w:r w:rsidRPr="00D66497">
        <w:rPr>
          <w:sz w:val="28"/>
          <w:szCs w:val="28"/>
        </w:rPr>
        <w:t>.</w:t>
      </w:r>
    </w:p>
    <w:p w14:paraId="6A5C03FC" w14:textId="06553AA1" w:rsidR="00D66497" w:rsidRPr="00D66497" w:rsidRDefault="00D66497" w:rsidP="00D66497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D66497">
        <w:rPr>
          <w:sz w:val="28"/>
          <w:szCs w:val="28"/>
        </w:rPr>
        <w:t>Методи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обліку</w:t>
      </w:r>
      <w:proofErr w:type="spellEnd"/>
      <w:r w:rsidRPr="00D66497">
        <w:rPr>
          <w:sz w:val="28"/>
          <w:szCs w:val="28"/>
        </w:rPr>
        <w:t xml:space="preserve"> в </w:t>
      </w:r>
      <w:proofErr w:type="spellStart"/>
      <w:r w:rsidRPr="00D66497">
        <w:rPr>
          <w:sz w:val="28"/>
          <w:szCs w:val="28"/>
        </w:rPr>
        <w:t>грунті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склероціїв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грибів</w:t>
      </w:r>
      <w:proofErr w:type="spellEnd"/>
      <w:r w:rsidRPr="00D66497">
        <w:rPr>
          <w:sz w:val="28"/>
          <w:szCs w:val="28"/>
        </w:rPr>
        <w:t xml:space="preserve"> роду </w:t>
      </w:r>
      <w:proofErr w:type="spellStart"/>
      <w:r w:rsidRPr="004E19DA">
        <w:rPr>
          <w:i/>
          <w:sz w:val="28"/>
          <w:szCs w:val="28"/>
          <w:lang w:val="en-US"/>
        </w:rPr>
        <w:t>Sclerotinia</w:t>
      </w:r>
      <w:proofErr w:type="spellEnd"/>
      <w:r w:rsidRPr="00D66497">
        <w:rPr>
          <w:sz w:val="28"/>
          <w:szCs w:val="28"/>
        </w:rPr>
        <w:t>.</w:t>
      </w:r>
    </w:p>
    <w:p w14:paraId="0EB6E96A" w14:textId="654EDA0F" w:rsidR="00D66497" w:rsidRPr="00D66497" w:rsidRDefault="00D66497" w:rsidP="00D66497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proofErr w:type="spellStart"/>
      <w:r w:rsidRPr="00D66497">
        <w:rPr>
          <w:sz w:val="28"/>
          <w:szCs w:val="28"/>
        </w:rPr>
        <w:t>Діагностика</w:t>
      </w:r>
      <w:proofErr w:type="spellEnd"/>
      <w:r w:rsidRPr="00D66497">
        <w:rPr>
          <w:sz w:val="28"/>
          <w:szCs w:val="28"/>
        </w:rPr>
        <w:t xml:space="preserve">, облік та оцінка фітопатологічної ситуації агроценозу </w:t>
      </w:r>
      <w:proofErr w:type="spellStart"/>
      <w:r w:rsidRPr="00D66497">
        <w:rPr>
          <w:sz w:val="28"/>
          <w:szCs w:val="28"/>
        </w:rPr>
        <w:t>сої</w:t>
      </w:r>
      <w:proofErr w:type="spellEnd"/>
      <w:r w:rsidRPr="00D66497">
        <w:rPr>
          <w:sz w:val="28"/>
          <w:szCs w:val="28"/>
        </w:rPr>
        <w:t>.</w:t>
      </w:r>
    </w:p>
    <w:p w14:paraId="22267DC8" w14:textId="60371D34" w:rsidR="00D66497" w:rsidRPr="00D66497" w:rsidRDefault="00D66497" w:rsidP="00D66497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D66497">
        <w:rPr>
          <w:sz w:val="28"/>
          <w:szCs w:val="28"/>
        </w:rPr>
        <w:t>Діагностика</w:t>
      </w:r>
      <w:proofErr w:type="spellEnd"/>
      <w:r w:rsidRPr="00D66497">
        <w:rPr>
          <w:sz w:val="28"/>
          <w:szCs w:val="28"/>
        </w:rPr>
        <w:t xml:space="preserve">, </w:t>
      </w:r>
      <w:proofErr w:type="spellStart"/>
      <w:r w:rsidRPr="00D66497">
        <w:rPr>
          <w:sz w:val="28"/>
          <w:szCs w:val="28"/>
        </w:rPr>
        <w:t>облік</w:t>
      </w:r>
      <w:proofErr w:type="spellEnd"/>
      <w:r w:rsidRPr="00D66497">
        <w:rPr>
          <w:sz w:val="28"/>
          <w:szCs w:val="28"/>
        </w:rPr>
        <w:t xml:space="preserve"> та </w:t>
      </w:r>
      <w:proofErr w:type="spellStart"/>
      <w:r w:rsidRPr="00D66497">
        <w:rPr>
          <w:sz w:val="28"/>
          <w:szCs w:val="28"/>
        </w:rPr>
        <w:t>оцінка</w:t>
      </w:r>
      <w:proofErr w:type="spellEnd"/>
      <w:r w:rsidRPr="00D66497">
        <w:rPr>
          <w:sz w:val="28"/>
          <w:szCs w:val="28"/>
        </w:rPr>
        <w:t xml:space="preserve"> фітопатологічної </w:t>
      </w:r>
      <w:proofErr w:type="spellStart"/>
      <w:r w:rsidRPr="00D66497">
        <w:rPr>
          <w:sz w:val="28"/>
          <w:szCs w:val="28"/>
        </w:rPr>
        <w:t>ситуації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агроценозу</w:t>
      </w:r>
      <w:proofErr w:type="spellEnd"/>
      <w:r w:rsidRPr="00D66497">
        <w:rPr>
          <w:sz w:val="28"/>
          <w:szCs w:val="28"/>
        </w:rPr>
        <w:t xml:space="preserve"> </w:t>
      </w:r>
      <w:proofErr w:type="spellStart"/>
      <w:r w:rsidRPr="00D66497">
        <w:rPr>
          <w:sz w:val="28"/>
          <w:szCs w:val="28"/>
        </w:rPr>
        <w:t>ріпаку</w:t>
      </w:r>
      <w:proofErr w:type="spellEnd"/>
      <w:r w:rsidRPr="00D66497">
        <w:rPr>
          <w:sz w:val="28"/>
          <w:szCs w:val="28"/>
        </w:rPr>
        <w:t xml:space="preserve"> озимого</w:t>
      </w:r>
      <w:r w:rsidR="006C35C7">
        <w:rPr>
          <w:sz w:val="28"/>
          <w:szCs w:val="28"/>
          <w:lang w:val="uk-UA"/>
        </w:rPr>
        <w:t>.</w:t>
      </w:r>
      <w:bookmarkStart w:id="0" w:name="_GoBack"/>
      <w:bookmarkEnd w:id="0"/>
    </w:p>
    <w:p w14:paraId="2EF6F7FB" w14:textId="7344EC71" w:rsidR="00D66497" w:rsidRPr="00D66497" w:rsidRDefault="00D66497" w:rsidP="00D66497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D66497">
        <w:rPr>
          <w:sz w:val="28"/>
          <w:szCs w:val="28"/>
          <w:lang w:val="uk-UA"/>
        </w:rPr>
        <w:t xml:space="preserve">Діагностика, облік та оцінка фітопатологічної ситуації агроценозу </w:t>
      </w:r>
      <w:proofErr w:type="spellStart"/>
      <w:r w:rsidRPr="00D66497">
        <w:rPr>
          <w:sz w:val="28"/>
          <w:szCs w:val="28"/>
          <w:lang w:val="uk-UA"/>
        </w:rPr>
        <w:t>сошянику</w:t>
      </w:r>
      <w:proofErr w:type="spellEnd"/>
      <w:r w:rsidRPr="00D66497">
        <w:rPr>
          <w:sz w:val="28"/>
          <w:szCs w:val="28"/>
          <w:lang w:val="uk-UA"/>
        </w:rPr>
        <w:t>.</w:t>
      </w:r>
    </w:p>
    <w:p w14:paraId="1BE5E341" w14:textId="146D3A6C" w:rsidR="00D66497" w:rsidRPr="00D66497" w:rsidRDefault="00D66497" w:rsidP="00D66497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D66497">
        <w:rPr>
          <w:sz w:val="28"/>
          <w:szCs w:val="28"/>
          <w:lang w:val="uk-UA"/>
        </w:rPr>
        <w:t>Діагностика, облік та оцінка фітопатологічної ситуації агроценозу буряків цукрових.</w:t>
      </w:r>
    </w:p>
    <w:p w14:paraId="48189DBA" w14:textId="7571EB19" w:rsidR="00D66497" w:rsidRPr="00D66497" w:rsidRDefault="00D66497" w:rsidP="00D66497">
      <w:pPr>
        <w:pStyle w:val="a5"/>
        <w:numPr>
          <w:ilvl w:val="0"/>
          <w:numId w:val="4"/>
        </w:numPr>
        <w:tabs>
          <w:tab w:val="left" w:pos="284"/>
          <w:tab w:val="left" w:pos="567"/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D66497">
        <w:rPr>
          <w:sz w:val="28"/>
          <w:szCs w:val="28"/>
          <w:lang w:val="uk-UA"/>
        </w:rPr>
        <w:t xml:space="preserve">Діагностика, облік та оцінка фітопатологічної ситуації </w:t>
      </w:r>
      <w:proofErr w:type="spellStart"/>
      <w:r w:rsidRPr="00D66497">
        <w:rPr>
          <w:sz w:val="28"/>
          <w:szCs w:val="28"/>
        </w:rPr>
        <w:t>агроценозу</w:t>
      </w:r>
      <w:proofErr w:type="spellEnd"/>
      <w:r w:rsidRPr="00D66497">
        <w:rPr>
          <w:sz w:val="28"/>
          <w:szCs w:val="28"/>
        </w:rPr>
        <w:t xml:space="preserve"> </w:t>
      </w:r>
      <w:r w:rsidRPr="00D66497">
        <w:rPr>
          <w:bCs/>
          <w:iCs/>
          <w:color w:val="000000"/>
          <w:spacing w:val="-3"/>
          <w:sz w:val="28"/>
          <w:szCs w:val="28"/>
          <w:lang w:val="uk-UA"/>
        </w:rPr>
        <w:t>плодових культур.</w:t>
      </w:r>
    </w:p>
    <w:p w14:paraId="32311701" w14:textId="77777777" w:rsidR="00D66497" w:rsidRPr="00D66497" w:rsidRDefault="00D66497" w:rsidP="00D66497">
      <w:pPr>
        <w:tabs>
          <w:tab w:val="left" w:pos="284"/>
          <w:tab w:val="left" w:pos="567"/>
        </w:tabs>
        <w:spacing w:after="0"/>
        <w:ind w:firstLine="567"/>
        <w:jc w:val="center"/>
        <w:rPr>
          <w:rFonts w:eastAsia="Times New Roman" w:cs="Times New Roman"/>
          <w:b/>
          <w:color w:val="000000"/>
          <w:szCs w:val="28"/>
          <w:lang w:eastAsia="uk-UA"/>
        </w:rPr>
      </w:pPr>
    </w:p>
    <w:p w14:paraId="192CA3E1" w14:textId="6097A416" w:rsidR="00D66497" w:rsidRDefault="00D66497" w:rsidP="00D66497">
      <w:pPr>
        <w:tabs>
          <w:tab w:val="left" w:pos="284"/>
          <w:tab w:val="left" w:pos="567"/>
        </w:tabs>
        <w:spacing w:after="0"/>
        <w:ind w:firstLine="567"/>
        <w:jc w:val="center"/>
        <w:rPr>
          <w:rFonts w:eastAsia="Times New Roman"/>
          <w:b/>
          <w:color w:val="000000"/>
          <w:szCs w:val="28"/>
          <w:lang w:eastAsia="uk-UA"/>
        </w:rPr>
      </w:pPr>
    </w:p>
    <w:p w14:paraId="347EC66C" w14:textId="77777777" w:rsidR="00D66497" w:rsidRPr="00D75FD7" w:rsidRDefault="00D66497" w:rsidP="00D66497">
      <w:pPr>
        <w:tabs>
          <w:tab w:val="left" w:pos="284"/>
          <w:tab w:val="left" w:pos="567"/>
        </w:tabs>
        <w:spacing w:after="0"/>
        <w:ind w:firstLine="567"/>
        <w:jc w:val="center"/>
        <w:rPr>
          <w:rFonts w:eastAsia="Times New Roman"/>
          <w:b/>
          <w:color w:val="000000"/>
          <w:szCs w:val="28"/>
          <w:lang w:eastAsia="uk-UA"/>
        </w:rPr>
      </w:pPr>
    </w:p>
    <w:p w14:paraId="0330E87C" w14:textId="1B43746E" w:rsidR="00D66497" w:rsidRDefault="00D66497" w:rsidP="00D66497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05D65623" w14:textId="77777777" w:rsidR="00D66497" w:rsidRPr="00D66497" w:rsidRDefault="00D66497" w:rsidP="00D66497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66497" w:rsidRPr="00D6649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A6F98"/>
    <w:multiLevelType w:val="multilevel"/>
    <w:tmpl w:val="C8949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71463E"/>
    <w:multiLevelType w:val="hybridMultilevel"/>
    <w:tmpl w:val="DB5E555C"/>
    <w:lvl w:ilvl="0" w:tplc="9E7681B8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F765C68"/>
    <w:multiLevelType w:val="hybridMultilevel"/>
    <w:tmpl w:val="8D3A509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9AC7D22"/>
    <w:multiLevelType w:val="hybridMultilevel"/>
    <w:tmpl w:val="884AE614"/>
    <w:lvl w:ilvl="0" w:tplc="9E7681B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D2"/>
    <w:rsid w:val="00091683"/>
    <w:rsid w:val="00097CE4"/>
    <w:rsid w:val="00172F99"/>
    <w:rsid w:val="00301EAB"/>
    <w:rsid w:val="0035350A"/>
    <w:rsid w:val="00356BD5"/>
    <w:rsid w:val="003865B4"/>
    <w:rsid w:val="0043697D"/>
    <w:rsid w:val="00467BF1"/>
    <w:rsid w:val="004E19DA"/>
    <w:rsid w:val="00542ECF"/>
    <w:rsid w:val="006359A2"/>
    <w:rsid w:val="00672A32"/>
    <w:rsid w:val="006C0B77"/>
    <w:rsid w:val="006C35C7"/>
    <w:rsid w:val="00713467"/>
    <w:rsid w:val="00761A12"/>
    <w:rsid w:val="007D584C"/>
    <w:rsid w:val="008242FF"/>
    <w:rsid w:val="00870751"/>
    <w:rsid w:val="00914D68"/>
    <w:rsid w:val="00922C48"/>
    <w:rsid w:val="00AA56E8"/>
    <w:rsid w:val="00B20DEB"/>
    <w:rsid w:val="00B73830"/>
    <w:rsid w:val="00B915B7"/>
    <w:rsid w:val="00BE0ED2"/>
    <w:rsid w:val="00C00BB0"/>
    <w:rsid w:val="00C255CB"/>
    <w:rsid w:val="00D66497"/>
    <w:rsid w:val="00EA59DF"/>
    <w:rsid w:val="00EC47D6"/>
    <w:rsid w:val="00EE4070"/>
    <w:rsid w:val="00F109F5"/>
    <w:rsid w:val="00F12C76"/>
    <w:rsid w:val="00F3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2FC8"/>
  <w15:chartTrackingRefBased/>
  <w15:docId w15:val="{7CAF2D0E-73C9-4F58-B8C7-07B13C92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ED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383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8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5">
    <w:name w:val="List Paragraph"/>
    <w:basedOn w:val="a"/>
    <w:uiPriority w:val="99"/>
    <w:qFormat/>
    <w:rsid w:val="00914D68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914D68"/>
    <w:rPr>
      <w:sz w:val="26"/>
      <w:szCs w:val="26"/>
      <w:shd w:val="clear" w:color="auto" w:fill="FFFFFF"/>
    </w:rPr>
  </w:style>
  <w:style w:type="character" w:customStyle="1" w:styleId="214pt">
    <w:name w:val="Основной текст (2) + 14 pt;Полужирный"/>
    <w:rsid w:val="00914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914D68"/>
    <w:pPr>
      <w:widowControl w:val="0"/>
      <w:shd w:val="clear" w:color="auto" w:fill="FFFFFF"/>
      <w:spacing w:after="0" w:line="480" w:lineRule="exact"/>
      <w:jc w:val="both"/>
    </w:pPr>
    <w:rPr>
      <w:rFonts w:asciiTheme="minorHAnsi" w:hAnsiTheme="minorHAnsi"/>
      <w:sz w:val="26"/>
      <w:szCs w:val="26"/>
    </w:rPr>
  </w:style>
  <w:style w:type="character" w:customStyle="1" w:styleId="3">
    <w:name w:val="Основной текст (3)_"/>
    <w:link w:val="30"/>
    <w:rsid w:val="00914D68"/>
    <w:rPr>
      <w:b/>
      <w:bCs/>
      <w:sz w:val="26"/>
      <w:szCs w:val="26"/>
      <w:shd w:val="clear" w:color="auto" w:fill="FFFFFF"/>
    </w:rPr>
  </w:style>
  <w:style w:type="character" w:customStyle="1" w:styleId="314pt">
    <w:name w:val="Основной текст (3) + 14 pt"/>
    <w:rsid w:val="00914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914D68"/>
    <w:pPr>
      <w:widowControl w:val="0"/>
      <w:shd w:val="clear" w:color="auto" w:fill="FFFFFF"/>
      <w:spacing w:after="0" w:line="322" w:lineRule="exact"/>
      <w:jc w:val="center"/>
    </w:pPr>
    <w:rPr>
      <w:rFonts w:asciiTheme="minorHAnsi" w:hAnsiTheme="minorHAnsi"/>
      <w:b/>
      <w:bCs/>
      <w:sz w:val="26"/>
      <w:szCs w:val="26"/>
    </w:rPr>
  </w:style>
  <w:style w:type="character" w:customStyle="1" w:styleId="1">
    <w:name w:val="Заголовок №1_"/>
    <w:link w:val="10"/>
    <w:rsid w:val="00D6649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D66497"/>
    <w:pPr>
      <w:widowControl w:val="0"/>
      <w:shd w:val="clear" w:color="auto" w:fill="FFFFFF"/>
      <w:spacing w:after="60" w:line="394" w:lineRule="exact"/>
      <w:jc w:val="center"/>
      <w:outlineLvl w:val="0"/>
    </w:pPr>
    <w:rPr>
      <w:rFonts w:eastAsia="Times New Roman" w:cs="Times New Roman"/>
      <w:b/>
      <w:bCs/>
      <w:sz w:val="32"/>
      <w:szCs w:val="32"/>
    </w:rPr>
  </w:style>
  <w:style w:type="paragraph" w:styleId="a6">
    <w:name w:val="Title"/>
    <w:basedOn w:val="a"/>
    <w:link w:val="a7"/>
    <w:qFormat/>
    <w:rsid w:val="00D66497"/>
    <w:pPr>
      <w:keepNext/>
      <w:keepLines/>
      <w:spacing w:before="100" w:beforeAutospacing="1" w:after="120" w:line="360" w:lineRule="auto"/>
      <w:jc w:val="center"/>
    </w:pPr>
    <w:rPr>
      <w:rFonts w:eastAsia="MS Mincho" w:cs="Times New Roman"/>
      <w:b/>
      <w:caps/>
      <w:szCs w:val="24"/>
      <w:lang w:val="uk-UA" w:eastAsia="ru-RU"/>
    </w:rPr>
  </w:style>
  <w:style w:type="character" w:customStyle="1" w:styleId="a7">
    <w:name w:val="Заголовок Знак"/>
    <w:basedOn w:val="a0"/>
    <w:link w:val="a6"/>
    <w:rsid w:val="00D66497"/>
    <w:rPr>
      <w:rFonts w:ascii="Times New Roman" w:eastAsia="MS Mincho" w:hAnsi="Times New Roman" w:cs="Times New Roman"/>
      <w:b/>
      <w:caps/>
      <w:sz w:val="28"/>
      <w:szCs w:val="24"/>
      <w:lang w:val="uk-UA" w:eastAsia="ru-RU"/>
    </w:rPr>
  </w:style>
  <w:style w:type="character" w:customStyle="1" w:styleId="21">
    <w:name w:val="Основной текст (2) + Полужирный"/>
    <w:rsid w:val="00D66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paragraph" w:styleId="a8">
    <w:name w:val="Body Text"/>
    <w:basedOn w:val="a"/>
    <w:link w:val="a9"/>
    <w:uiPriority w:val="99"/>
    <w:rsid w:val="00D66497"/>
    <w:pPr>
      <w:spacing w:after="0"/>
      <w:jc w:val="both"/>
    </w:pPr>
    <w:rPr>
      <w:rFonts w:eastAsia="Times New Roman" w:cs="Times New Roman"/>
      <w:sz w:val="24"/>
      <w:szCs w:val="24"/>
      <w:lang w:val="uk-UA" w:eastAsia="de-DE"/>
    </w:rPr>
  </w:style>
  <w:style w:type="character" w:customStyle="1" w:styleId="a9">
    <w:name w:val="Основной текст Знак"/>
    <w:basedOn w:val="a0"/>
    <w:link w:val="a8"/>
    <w:uiPriority w:val="99"/>
    <w:rsid w:val="00D66497"/>
    <w:rPr>
      <w:rFonts w:ascii="Times New Roman" w:eastAsia="Times New Roman" w:hAnsi="Times New Roman" w:cs="Times New Roman"/>
      <w:sz w:val="24"/>
      <w:szCs w:val="24"/>
      <w:lang w:val="uk-UA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1785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Miroslav</cp:lastModifiedBy>
  <cp:revision>9</cp:revision>
  <cp:lastPrinted>2022-01-27T11:20:00Z</cp:lastPrinted>
  <dcterms:created xsi:type="dcterms:W3CDTF">2022-01-27T11:02:00Z</dcterms:created>
  <dcterms:modified xsi:type="dcterms:W3CDTF">2023-02-14T17:22:00Z</dcterms:modified>
</cp:coreProperties>
</file>