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16" w:rsidRDefault="00435416"/>
    <w:p w:rsidR="00502874" w:rsidRDefault="00502874"/>
    <w:p w:rsidR="00912EF1" w:rsidRPr="00912EF1" w:rsidRDefault="00912EF1" w:rsidP="00912EF1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БІОЛОГІЯ ФІТОПАТОГЕНІВ</w:t>
      </w:r>
    </w:p>
    <w:p w:rsidR="00912EF1" w:rsidRPr="00912EF1" w:rsidRDefault="00912EF1" w:rsidP="00912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Кафедра </w:t>
      </w:r>
      <w:proofErr w:type="spellStart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фітопатології</w:t>
      </w:r>
      <w:proofErr w:type="spellEnd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ім</w:t>
      </w:r>
      <w:proofErr w:type="spellEnd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акад. В.Ф. </w:t>
      </w:r>
      <w:proofErr w:type="spellStart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Пересипкіна</w:t>
      </w:r>
      <w:proofErr w:type="spellEnd"/>
    </w:p>
    <w:p w:rsidR="00912EF1" w:rsidRPr="00912EF1" w:rsidRDefault="00912EF1" w:rsidP="00912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Факультет </w:t>
      </w:r>
      <w:proofErr w:type="spellStart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захисту</w:t>
      </w:r>
      <w:proofErr w:type="spellEnd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рослин</w:t>
      </w:r>
      <w:proofErr w:type="spellEnd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біотехнологій</w:t>
      </w:r>
      <w:proofErr w:type="spellEnd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91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екології</w:t>
      </w:r>
      <w:proofErr w:type="spellEnd"/>
    </w:p>
    <w:tbl>
      <w:tblPr>
        <w:tblW w:w="9923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912EF1" w:rsidRPr="00912EF1" w:rsidTr="00912EF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Лектор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с-г</w:t>
            </w:r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.н.,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доцент</w:t>
            </w:r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Глим'язний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Анатолійович</w:t>
            </w:r>
            <w:proofErr w:type="spellEnd"/>
          </w:p>
        </w:tc>
      </w:tr>
      <w:tr w:rsidR="00912EF1" w:rsidRPr="00912EF1" w:rsidTr="00912EF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12EF1" w:rsidRPr="00912EF1" w:rsidTr="00912EF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Освітньо-науковий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phD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доктор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філософії</w:t>
            </w:r>
            <w:proofErr w:type="spellEnd"/>
          </w:p>
        </w:tc>
      </w:tr>
      <w:tr w:rsidR="00912EF1" w:rsidRPr="00912EF1" w:rsidTr="00912EF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Кількість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кредитів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ЄКТС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12EF1" w:rsidRPr="00912EF1" w:rsidTr="00912EF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Екзамен</w:t>
            </w:r>
            <w:proofErr w:type="spellEnd"/>
          </w:p>
        </w:tc>
      </w:tr>
      <w:tr w:rsidR="00912EF1" w:rsidRPr="00912EF1" w:rsidTr="00912EF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Аудиторні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EF1" w:rsidRPr="00912EF1" w:rsidRDefault="00912EF1" w:rsidP="0091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(2</w:t>
            </w:r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лекцій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лабораторних</w:t>
            </w:r>
            <w:proofErr w:type="spellEnd"/>
            <w:r w:rsidRPr="0091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502874" w:rsidRDefault="00502874"/>
    <w:p w:rsidR="00502874" w:rsidRDefault="00502874"/>
    <w:p w:rsidR="00E55340" w:rsidRDefault="00E55340" w:rsidP="00E5534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502874" w:rsidRPr="00E55340">
        <w:rPr>
          <w:rFonts w:ascii="Times New Roman" w:hAnsi="Times New Roman" w:cs="Times New Roman"/>
          <w:b/>
          <w:sz w:val="28"/>
          <w:szCs w:val="28"/>
          <w:lang w:val="uk-UA"/>
        </w:rPr>
        <w:t>Загальний опис дисципліни</w:t>
      </w:r>
      <w:r w:rsidRPr="00E553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55340" w:rsidRDefault="00E55340" w:rsidP="00E5534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55340" w:rsidRPr="00E55340" w:rsidRDefault="00E55340" w:rsidP="00E55340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55340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Дисципліна вивчається на першому курсі підготовки фахівців ОС Доктор філософії із захисту і карантину рослин.</w:t>
      </w:r>
    </w:p>
    <w:p w:rsidR="00E55340" w:rsidRPr="00E55340" w:rsidRDefault="00C34100" w:rsidP="00E55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Хвороби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сільськогосподарських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культур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спричиняють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значні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недобори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врожаю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. Так, у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світовому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масштабі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30 млрд.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доларів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16</w:t>
      </w:r>
      <w:proofErr w:type="gramStart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% 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proofErr w:type="gramEnd"/>
      <w:r w:rsidRPr="00C34100">
        <w:rPr>
          <w:rFonts w:ascii="Times New Roman" w:hAnsi="Times New Roman" w:cs="Times New Roman"/>
          <w:sz w:val="28"/>
          <w:szCs w:val="28"/>
          <w:lang w:val="ru-RU"/>
        </w:rPr>
        <w:t xml:space="preserve"> валового </w:t>
      </w:r>
      <w:proofErr w:type="spellStart"/>
      <w:r w:rsidRPr="00C34100">
        <w:rPr>
          <w:rFonts w:ascii="Times New Roman" w:hAnsi="Times New Roman" w:cs="Times New Roman"/>
          <w:sz w:val="28"/>
          <w:szCs w:val="28"/>
          <w:lang w:val="ru-RU"/>
        </w:rPr>
        <w:t>врожаю</w:t>
      </w:r>
      <w:proofErr w:type="spellEnd"/>
      <w:r w:rsidRPr="00C341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34100">
        <w:rPr>
          <w:sz w:val="28"/>
          <w:szCs w:val="28"/>
          <w:lang w:val="ru-RU"/>
        </w:rPr>
        <w:t xml:space="preserve"> </w:t>
      </w:r>
      <w:r w:rsidR="00E55340" w:rsidRPr="00E553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Основна мета навчальної дисципліни </w:t>
      </w:r>
      <w:r w:rsidR="00E55340" w:rsidRPr="00E5534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–</w:t>
      </w:r>
      <w:r w:rsidR="00E55340" w:rsidRPr="00E553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оволодіння сучасними знаннями щодо біологічних особливостей </w:t>
      </w:r>
      <w:proofErr w:type="spellStart"/>
      <w:r w:rsidR="00E55340" w:rsidRPr="00E553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фітопатогенів</w:t>
      </w:r>
      <w:proofErr w:type="spellEnd"/>
      <w:r w:rsidR="00E55340" w:rsidRPr="00E553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 посівах основних сільськогосподарських культур. Отримані знання – це основа більш ефективного, науково-обґрунтованого  екологічно безпечного захисту сільськогосподарських культур від інфекційних захворювань.</w:t>
      </w:r>
    </w:p>
    <w:p w:rsidR="00E55340" w:rsidRPr="00E55340" w:rsidRDefault="00E55340" w:rsidP="00C34100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3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Її програмою передбачається вивчення біологічних особливостей </w:t>
      </w:r>
      <w:proofErr w:type="spellStart"/>
      <w:r w:rsidRPr="00E55340">
        <w:rPr>
          <w:rFonts w:ascii="Times New Roman" w:eastAsia="Calibri" w:hAnsi="Times New Roman" w:cs="Times New Roman"/>
          <w:sz w:val="28"/>
          <w:szCs w:val="28"/>
          <w:lang w:val="uk-UA"/>
        </w:rPr>
        <w:t>патогенів</w:t>
      </w:r>
      <w:proofErr w:type="spellEnd"/>
      <w:r w:rsidRPr="00E553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сільськогосподарських культур, їх екології, видового складу,  та ареалів їх поширення в агроценозах України,  впливу біотичних і абіотичних факторів середовища на розвиток патологічних процесів.     Дана інформація є передумовою для ефективного  аналізу ситуації,  що створюється в сівозмінах для подальшого використання елементів   сучасних інтенсивних технологій   </w:t>
      </w:r>
      <w:r w:rsidRPr="00E5534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захисту  рослин від окремих </w:t>
      </w:r>
      <w:proofErr w:type="spellStart"/>
      <w:r w:rsidRPr="00E55340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proofErr w:type="spellEnd"/>
      <w:r w:rsidRPr="00E553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комплексу факторів для отримання високих показників продуктивності сільськогосподарських  культур.   </w:t>
      </w:r>
    </w:p>
    <w:p w:rsidR="00502874" w:rsidRPr="00502874" w:rsidRDefault="00502874" w:rsidP="00502874">
      <w:pPr>
        <w:spacing w:after="0" w:line="276" w:lineRule="auto"/>
        <w:ind w:left="360" w:firstLine="774"/>
        <w:jc w:val="both"/>
        <w:rPr>
          <w:rFonts w:ascii="Times New Roman" w:eastAsia="Tahoma" w:hAnsi="Times New Roman" w:cs="Times New Roman"/>
          <w:sz w:val="28"/>
          <w:szCs w:val="24"/>
          <w:lang w:val="uk-UA" w:eastAsia="ru-RU"/>
        </w:rPr>
      </w:pPr>
      <w:r w:rsidRPr="00502874">
        <w:rPr>
          <w:rFonts w:ascii="Times New Roman" w:eastAsia="Tahoma" w:hAnsi="Times New Roman" w:cs="Times New Roman"/>
          <w:sz w:val="28"/>
          <w:szCs w:val="24"/>
          <w:lang w:val="uk-UA" w:eastAsia="uk-UA"/>
        </w:rPr>
        <w:t>У результаті вивчення навчальної дисципліни аспірант повинен</w:t>
      </w:r>
    </w:p>
    <w:p w:rsidR="00502874" w:rsidRPr="00502874" w:rsidRDefault="00502874" w:rsidP="00502874">
      <w:pPr>
        <w:spacing w:after="0" w:line="276" w:lineRule="auto"/>
        <w:ind w:left="360" w:right="20"/>
        <w:jc w:val="both"/>
        <w:rPr>
          <w:rFonts w:ascii="Times New Roman" w:eastAsia="Tahoma" w:hAnsi="Times New Roman" w:cs="Times New Roman"/>
          <w:b/>
          <w:sz w:val="28"/>
          <w:szCs w:val="24"/>
          <w:lang w:val="uk-UA" w:eastAsia="uk-UA"/>
        </w:rPr>
      </w:pPr>
      <w:r w:rsidRPr="00502874">
        <w:rPr>
          <w:rFonts w:ascii="Times New Roman" w:eastAsia="Tahoma" w:hAnsi="Times New Roman" w:cs="Times New Roman"/>
          <w:b/>
          <w:sz w:val="28"/>
          <w:szCs w:val="24"/>
          <w:lang w:val="uk-UA" w:eastAsia="uk-UA"/>
        </w:rPr>
        <w:t xml:space="preserve">знати: </w:t>
      </w:r>
    </w:p>
    <w:p w:rsidR="00502874" w:rsidRPr="00502874" w:rsidRDefault="00502874" w:rsidP="00502874">
      <w:pPr>
        <w:numPr>
          <w:ilvl w:val="0"/>
          <w:numId w:val="1"/>
        </w:numPr>
        <w:spacing w:after="200" w:line="276" w:lineRule="auto"/>
        <w:ind w:right="20"/>
        <w:contextualSpacing/>
        <w:jc w:val="both"/>
        <w:rPr>
          <w:rFonts w:ascii="Times New Roman" w:eastAsia="Tahoma" w:hAnsi="Times New Roman" w:cs="Times New Roman"/>
          <w:sz w:val="28"/>
          <w:szCs w:val="28"/>
          <w:lang w:val="uk-UA" w:eastAsia="uk-UA"/>
        </w:rPr>
      </w:pPr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 xml:space="preserve">біологічні особливості </w:t>
      </w:r>
      <w:proofErr w:type="spellStart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>фітопатогенів</w:t>
      </w:r>
      <w:proofErr w:type="spellEnd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 xml:space="preserve"> на посівах основних сільськогосподарських культур; </w:t>
      </w:r>
    </w:p>
    <w:p w:rsidR="00502874" w:rsidRPr="00502874" w:rsidRDefault="00502874" w:rsidP="00502874">
      <w:pPr>
        <w:numPr>
          <w:ilvl w:val="0"/>
          <w:numId w:val="1"/>
        </w:numPr>
        <w:spacing w:after="200" w:line="276" w:lineRule="auto"/>
        <w:ind w:right="20"/>
        <w:contextualSpacing/>
        <w:jc w:val="both"/>
        <w:rPr>
          <w:rFonts w:ascii="Times New Roman" w:eastAsia="Tahoma" w:hAnsi="Times New Roman" w:cs="Times New Roman"/>
          <w:sz w:val="28"/>
          <w:szCs w:val="28"/>
          <w:lang w:val="uk-UA" w:eastAsia="uk-UA"/>
        </w:rPr>
      </w:pPr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 xml:space="preserve">методи використання даних </w:t>
      </w:r>
      <w:proofErr w:type="spellStart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>фітосанітарного</w:t>
      </w:r>
      <w:proofErr w:type="spellEnd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 xml:space="preserve"> стану агроценозу</w:t>
      </w:r>
      <w:r w:rsidRPr="00502874">
        <w:rPr>
          <w:rFonts w:ascii="Times New Roman" w:eastAsia="Tahoma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 xml:space="preserve">для прийняття оптимального рішення з захисту рослин від </w:t>
      </w:r>
      <w:proofErr w:type="spellStart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>хвороб</w:t>
      </w:r>
      <w:proofErr w:type="spellEnd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>;</w:t>
      </w:r>
    </w:p>
    <w:p w:rsidR="00502874" w:rsidRPr="00502874" w:rsidRDefault="00502874" w:rsidP="00502874">
      <w:pPr>
        <w:spacing w:after="0" w:line="276" w:lineRule="auto"/>
        <w:ind w:left="360" w:right="20"/>
        <w:jc w:val="both"/>
        <w:rPr>
          <w:rFonts w:ascii="Times New Roman" w:eastAsia="Tahoma" w:hAnsi="Times New Roman" w:cs="Times New Roman"/>
          <w:b/>
          <w:sz w:val="28"/>
          <w:szCs w:val="24"/>
          <w:lang w:val="uk-UA" w:eastAsia="ru-RU"/>
        </w:rPr>
      </w:pPr>
      <w:r w:rsidRPr="00502874">
        <w:rPr>
          <w:rFonts w:ascii="Times New Roman" w:eastAsia="Tahoma" w:hAnsi="Times New Roman" w:cs="Times New Roman"/>
          <w:b/>
          <w:sz w:val="28"/>
          <w:szCs w:val="24"/>
          <w:lang w:val="uk-UA" w:eastAsia="ru-RU"/>
        </w:rPr>
        <w:t xml:space="preserve">уміти: </w:t>
      </w:r>
    </w:p>
    <w:p w:rsidR="00502874" w:rsidRPr="00502874" w:rsidRDefault="00502874" w:rsidP="00502874">
      <w:pPr>
        <w:numPr>
          <w:ilvl w:val="0"/>
          <w:numId w:val="1"/>
        </w:numPr>
        <w:spacing w:after="200" w:line="276" w:lineRule="auto"/>
        <w:ind w:right="20"/>
        <w:contextualSpacing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502874">
        <w:rPr>
          <w:rFonts w:ascii="Times New Roman" w:eastAsia="Tahoma" w:hAnsi="Times New Roman" w:cs="Times New Roman"/>
          <w:sz w:val="28"/>
          <w:szCs w:val="28"/>
          <w:lang w:val="uk-UA"/>
        </w:rPr>
        <w:t xml:space="preserve">використовувати методи досліджень біологічних особливостей </w:t>
      </w:r>
      <w:proofErr w:type="spellStart"/>
      <w:r w:rsidRPr="00502874">
        <w:rPr>
          <w:rFonts w:ascii="Times New Roman" w:eastAsia="Tahoma" w:hAnsi="Times New Roman" w:cs="Times New Roman"/>
          <w:sz w:val="28"/>
          <w:szCs w:val="28"/>
          <w:lang w:val="uk-UA"/>
        </w:rPr>
        <w:t>фітопатогенів</w:t>
      </w:r>
      <w:proofErr w:type="spellEnd"/>
      <w:r w:rsidRPr="00502874">
        <w:rPr>
          <w:rFonts w:ascii="Times New Roman" w:eastAsia="Tahoma" w:hAnsi="Times New Roman" w:cs="Times New Roman"/>
          <w:sz w:val="28"/>
          <w:szCs w:val="28"/>
          <w:lang w:val="uk-UA"/>
        </w:rPr>
        <w:t xml:space="preserve"> на посівах сільськогосподарських культур;</w:t>
      </w:r>
    </w:p>
    <w:p w:rsidR="00502874" w:rsidRPr="00502874" w:rsidRDefault="00502874" w:rsidP="00502874">
      <w:pPr>
        <w:numPr>
          <w:ilvl w:val="0"/>
          <w:numId w:val="1"/>
        </w:numPr>
        <w:spacing w:after="200" w:line="276" w:lineRule="auto"/>
        <w:ind w:right="20"/>
        <w:contextualSpacing/>
        <w:jc w:val="both"/>
        <w:rPr>
          <w:rFonts w:ascii="Times New Roman" w:eastAsia="Tahoma" w:hAnsi="Times New Roman" w:cs="Times New Roman"/>
          <w:sz w:val="28"/>
          <w:szCs w:val="28"/>
          <w:lang w:val="uk-UA" w:eastAsia="uk-UA"/>
        </w:rPr>
      </w:pPr>
      <w:r w:rsidRPr="00502874">
        <w:rPr>
          <w:rFonts w:ascii="Times New Roman" w:eastAsia="Tahoma" w:hAnsi="Times New Roman" w:cs="Times New Roman"/>
          <w:sz w:val="28"/>
          <w:szCs w:val="28"/>
          <w:lang w:val="uk-UA"/>
        </w:rPr>
        <w:t xml:space="preserve">оцінювати </w:t>
      </w:r>
      <w:proofErr w:type="spellStart"/>
      <w:r w:rsidRPr="00502874">
        <w:rPr>
          <w:rFonts w:ascii="Times New Roman" w:eastAsia="Tahoma" w:hAnsi="Times New Roman" w:cs="Times New Roman"/>
          <w:sz w:val="28"/>
          <w:szCs w:val="28"/>
          <w:lang w:val="uk-UA"/>
        </w:rPr>
        <w:t>фітосанітарний</w:t>
      </w:r>
      <w:proofErr w:type="spellEnd"/>
      <w:r w:rsidRPr="00502874">
        <w:rPr>
          <w:rFonts w:ascii="Times New Roman" w:eastAsia="Tahoma" w:hAnsi="Times New Roman" w:cs="Times New Roman"/>
          <w:sz w:val="28"/>
          <w:szCs w:val="28"/>
          <w:lang w:val="uk-UA"/>
        </w:rPr>
        <w:t xml:space="preserve"> стан</w:t>
      </w:r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 xml:space="preserve"> на основі знання біологічних особливостей </w:t>
      </w:r>
      <w:proofErr w:type="spellStart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>фітопатогенів</w:t>
      </w:r>
      <w:proofErr w:type="spellEnd"/>
      <w:r w:rsidRPr="00502874">
        <w:rPr>
          <w:rFonts w:ascii="Times New Roman" w:eastAsia="Tahoma" w:hAnsi="Times New Roman" w:cs="Times New Roman"/>
          <w:sz w:val="28"/>
          <w:szCs w:val="28"/>
          <w:lang w:val="uk-UA" w:eastAsia="uk-UA"/>
        </w:rPr>
        <w:t xml:space="preserve">. </w:t>
      </w:r>
    </w:p>
    <w:p w:rsidR="00502874" w:rsidRDefault="00502874">
      <w:pPr>
        <w:rPr>
          <w:lang w:val="uk-UA"/>
        </w:rPr>
      </w:pPr>
    </w:p>
    <w:p w:rsidR="00502874" w:rsidRPr="00502874" w:rsidRDefault="00C34100" w:rsidP="00C34100">
      <w:pPr>
        <w:tabs>
          <w:tab w:val="left" w:pos="284"/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Теми лекцій</w:t>
      </w:r>
      <w:r w:rsidR="001A52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02874" w:rsidRPr="00502874" w:rsidRDefault="00502874" w:rsidP="00502874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зернових колосових культур. </w:t>
      </w: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зернобобових культур. .</w:t>
      </w:r>
    </w:p>
    <w:p w:rsidR="00C34100" w:rsidRPr="00C34100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технічних культур і картоплі. </w:t>
      </w:r>
    </w:p>
    <w:p w:rsidR="00502874" w:rsidRPr="00502874" w:rsidRDefault="00502874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</w:t>
      </w:r>
      <w:r w:rsidR="00C34100"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4.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овочевих культур. </w:t>
      </w:r>
      <w:r w:rsidR="00C34100" w:rsidRPr="00C34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5.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плодових культур.  </w:t>
      </w: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6.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ягідних культур. </w:t>
      </w: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7.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винограду.   </w:t>
      </w: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8.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Технологія збору даних. Застосування методів і засобів обмеження розвитку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Тема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9.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Застосування ефективних і безпечних для довкілля прийомів і засобів захисту в обмеженні розвитку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сільськогосподарських культур. </w:t>
      </w:r>
    </w:p>
    <w:p w:rsidR="00502874" w:rsidRPr="00502874" w:rsidRDefault="00C34100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="00502874"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10. </w:t>
      </w:r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Екологічні проблеми використання фунгіцидів в управлінні  розвитком </w:t>
      </w:r>
      <w:proofErr w:type="spellStart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="00502874"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</w:p>
    <w:p w:rsidR="00502874" w:rsidRPr="00502874" w:rsidRDefault="00502874" w:rsidP="005028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28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02874" w:rsidRDefault="001A52F4" w:rsidP="00502874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Теми практичних занять:</w:t>
      </w:r>
    </w:p>
    <w:p w:rsidR="001A52F4" w:rsidRPr="00502874" w:rsidRDefault="001A52F4" w:rsidP="001A52F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зернових культур за інтенсивних технологій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2F4" w:rsidRPr="00502874" w:rsidRDefault="001A52F4" w:rsidP="001A52F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2.</w:t>
      </w:r>
      <w:r w:rsidRPr="001A5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кукурудзи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2F4" w:rsidRPr="00502874" w:rsidRDefault="001A52F4" w:rsidP="001A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3.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круп'яних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2F4" w:rsidRPr="001A52F4" w:rsidRDefault="001A52F4" w:rsidP="001A52F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A52F4" w:rsidRPr="00502874" w:rsidRDefault="001A52F4" w:rsidP="001A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    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</w:t>
      </w: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4.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4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зернобобових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34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52F4" w:rsidRPr="00502874" w:rsidRDefault="001A52F4" w:rsidP="001A52F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5.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багаторічних бобових трав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2F4" w:rsidRPr="00502874" w:rsidRDefault="001A52F4" w:rsidP="001A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6.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технічних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2F4" w:rsidRPr="00502874" w:rsidRDefault="001A52F4" w:rsidP="001A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7.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овочевих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A52F4" w:rsidRPr="00502874" w:rsidRDefault="001A52F4" w:rsidP="001A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</w:t>
      </w: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8.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плодових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52F4" w:rsidRPr="00502874" w:rsidRDefault="001A52F4" w:rsidP="001A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Тема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9.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ягідних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2F4" w:rsidRPr="00502874" w:rsidRDefault="001A52F4" w:rsidP="001A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C341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 </w:t>
      </w:r>
      <w:r w:rsidRPr="00502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10. </w:t>
      </w: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Біологія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патогенів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 поширених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винограду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2F4" w:rsidRPr="00502874" w:rsidRDefault="001A52F4" w:rsidP="001A52F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A52F4" w:rsidRDefault="001A52F4" w:rsidP="00502874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874" w:rsidRPr="00502874" w:rsidRDefault="001A52F4" w:rsidP="00502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Список р</w:t>
      </w:r>
      <w:r w:rsidR="00502874" w:rsidRPr="0050287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екомендован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ої літератури:</w:t>
      </w:r>
    </w:p>
    <w:p w:rsidR="00502874" w:rsidRPr="00502874" w:rsidRDefault="00502874" w:rsidP="0050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uk-UA" w:eastAsia="uk-UA"/>
        </w:rPr>
      </w:pPr>
    </w:p>
    <w:p w:rsidR="00502874" w:rsidRPr="00615C03" w:rsidRDefault="00502874" w:rsidP="00F230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15C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Довідник із захисту рослин </w:t>
      </w:r>
      <w:r w:rsidRPr="00615C03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/ </w:t>
      </w:r>
      <w:r w:rsidRPr="00615C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 </w:t>
      </w:r>
      <w:r w:rsidRPr="00615C03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ред. </w:t>
      </w:r>
      <w:r w:rsidRPr="00615C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М.П. Лісового. К.: Урожай, </w:t>
      </w:r>
      <w:r w:rsidRPr="00615C03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1999. </w:t>
      </w:r>
    </w:p>
    <w:p w:rsidR="00502874" w:rsidRPr="00502874" w:rsidRDefault="00502874" w:rsidP="00502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Довідник </w:t>
      </w:r>
      <w:r w:rsidRPr="00502874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по </w:t>
      </w: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захисту польових </w:t>
      </w:r>
      <w:r w:rsidRPr="00502874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культур / За ред. В.П. </w:t>
      </w: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Васильєва. </w:t>
      </w:r>
      <w:r w:rsidRPr="00502874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К.: Урожай, 1993. </w:t>
      </w:r>
    </w:p>
    <w:p w:rsidR="00502874" w:rsidRPr="00615C03" w:rsidRDefault="00502874" w:rsidP="00615C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Захист зернових </w:t>
      </w:r>
      <w:r w:rsidRPr="00502874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культур </w:t>
      </w: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шкідників, </w:t>
      </w:r>
      <w:r w:rsidRPr="00502874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хвороб </w:t>
      </w: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 бур'янів при інтенсивних технологіях  </w:t>
      </w:r>
      <w:r w:rsidRPr="00502874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/ </w:t>
      </w: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 </w:t>
      </w:r>
      <w:r w:rsidRPr="00502874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ред. </w:t>
      </w:r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В.А. </w:t>
      </w:r>
      <w:proofErr w:type="spellStart"/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Арєшнікова</w:t>
      </w:r>
      <w:proofErr w:type="spellEnd"/>
      <w:r w:rsidRPr="005028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К.: Урожай, </w:t>
      </w:r>
      <w:r w:rsidRPr="0050287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1992. </w:t>
      </w:r>
      <w:r w:rsidRPr="00615C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</w:t>
      </w:r>
    </w:p>
    <w:p w:rsidR="00502874" w:rsidRPr="00502874" w:rsidRDefault="00502874" w:rsidP="00502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Гешеле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Э.Э. Методическое </w:t>
      </w:r>
      <w:proofErr w:type="gramStart"/>
      <w:r w:rsidRPr="005028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руководство по фитопатологической оценке</w:t>
      </w:r>
      <w:proofErr w:type="gramEnd"/>
      <w:r w:rsidRPr="005028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зерновых культур. О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десса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1971.</w:t>
      </w:r>
    </w:p>
    <w:p w:rsidR="00502874" w:rsidRPr="00502874" w:rsidRDefault="00502874" w:rsidP="00502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Міщенко Л.Т. Вірусні хвороби озимої пшениці. К.: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Фітосоціоцентр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2009. –352 с.</w:t>
      </w:r>
    </w:p>
    <w:p w:rsidR="00502874" w:rsidRPr="00502874" w:rsidRDefault="00502874" w:rsidP="00502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Методологія оцінювання стійкості сортів пшениці проти шкідників і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збудникв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С.О.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Трибель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М.В. Гетьман, О.О. Стригун, Г.М.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Ковалишина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А.В. Андрющенко. За редакцією С.О.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Трибеля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К.: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Колобіг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2010. 392 с.</w:t>
      </w:r>
    </w:p>
    <w:p w:rsidR="00502874" w:rsidRPr="00502874" w:rsidRDefault="00502874" w:rsidP="00502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Методичні рекомендації з обліку чисельності шкідників на посівах зернових колосових культур / В.П.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Петренкова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Т.Ю. Маркова, І.М.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черняєва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І.С. Лучна, Т.В.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Бабушкіна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І.Ю. Боровська. За редакцією В.П.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Петренкової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Харків, 2011. 52 с.</w:t>
      </w:r>
    </w:p>
    <w:p w:rsidR="00502874" w:rsidRPr="00502874" w:rsidRDefault="00502874" w:rsidP="00502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Методологія оцінювання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сортозразків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картоплі проти основних шкідників і збудників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хвороб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С.О.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Трибель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Л.А. Пилипенко, А.А. Бондарчук, В.Г. Сергієнко, О.О. Стригун,  В.М. Ромашко,  А.А.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Осипчук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Н.А.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Захарчук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 науковою ред. Докторів сільськогосподарських наук, професора С.О. </w:t>
      </w:r>
      <w:proofErr w:type="spellStart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Трибеля</w:t>
      </w:r>
      <w:proofErr w:type="spellEnd"/>
      <w:r w:rsidRPr="00502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А.А. Бондарчука. К.: Аграрна наука, 2013. 264 с.</w:t>
      </w:r>
    </w:p>
    <w:p w:rsidR="00F009B9" w:rsidRPr="00F009B9" w:rsidRDefault="00502874" w:rsidP="00F009B9">
      <w:pPr>
        <w:pStyle w:val="Style114"/>
        <w:widowControl/>
        <w:numPr>
          <w:ilvl w:val="0"/>
          <w:numId w:val="3"/>
        </w:numPr>
        <w:spacing w:line="240" w:lineRule="auto"/>
        <w:jc w:val="both"/>
        <w:rPr>
          <w:rStyle w:val="FontStyle145"/>
          <w:sz w:val="28"/>
          <w:szCs w:val="28"/>
          <w:lang w:eastAsia="uk-UA"/>
        </w:rPr>
      </w:pPr>
      <w:r w:rsidRPr="00502874">
        <w:rPr>
          <w:sz w:val="28"/>
          <w:szCs w:val="28"/>
          <w:lang w:val="uk-UA" w:eastAsia="uk-UA"/>
        </w:rPr>
        <w:t xml:space="preserve"> Методичні рекомендації з обліку чисельності шкідників і розповсюдженості </w:t>
      </w:r>
      <w:proofErr w:type="spellStart"/>
      <w:r w:rsidRPr="00502874">
        <w:rPr>
          <w:sz w:val="28"/>
          <w:szCs w:val="28"/>
          <w:lang w:val="uk-UA" w:eastAsia="uk-UA"/>
        </w:rPr>
        <w:t>хвороб</w:t>
      </w:r>
      <w:proofErr w:type="spellEnd"/>
      <w:r w:rsidRPr="00502874">
        <w:rPr>
          <w:sz w:val="28"/>
          <w:szCs w:val="28"/>
          <w:lang w:val="uk-UA" w:eastAsia="uk-UA"/>
        </w:rPr>
        <w:t xml:space="preserve"> у посівах кукурудзи / В.П. </w:t>
      </w:r>
      <w:proofErr w:type="spellStart"/>
      <w:r w:rsidRPr="00502874">
        <w:rPr>
          <w:sz w:val="28"/>
          <w:szCs w:val="28"/>
          <w:lang w:val="uk-UA" w:eastAsia="uk-UA"/>
        </w:rPr>
        <w:t>Петренкова</w:t>
      </w:r>
      <w:proofErr w:type="spellEnd"/>
      <w:r w:rsidRPr="00502874">
        <w:rPr>
          <w:sz w:val="28"/>
          <w:szCs w:val="28"/>
          <w:lang w:val="uk-UA" w:eastAsia="uk-UA"/>
        </w:rPr>
        <w:t xml:space="preserve">, І.Ю. Боровська, В.В. Баранова, І.М. </w:t>
      </w:r>
      <w:proofErr w:type="spellStart"/>
      <w:r w:rsidRPr="00502874">
        <w:rPr>
          <w:sz w:val="28"/>
          <w:szCs w:val="28"/>
          <w:lang w:val="uk-UA" w:eastAsia="uk-UA"/>
        </w:rPr>
        <w:t>Ниска</w:t>
      </w:r>
      <w:proofErr w:type="spellEnd"/>
      <w:r w:rsidRPr="00502874">
        <w:rPr>
          <w:sz w:val="28"/>
          <w:szCs w:val="28"/>
          <w:lang w:val="uk-UA" w:eastAsia="uk-UA"/>
        </w:rPr>
        <w:t xml:space="preserve">, С.В. </w:t>
      </w:r>
      <w:proofErr w:type="spellStart"/>
      <w:r w:rsidRPr="00502874">
        <w:rPr>
          <w:sz w:val="28"/>
          <w:szCs w:val="28"/>
          <w:lang w:val="uk-UA" w:eastAsia="uk-UA"/>
        </w:rPr>
        <w:t>Чугаєва</w:t>
      </w:r>
      <w:proofErr w:type="spellEnd"/>
      <w:r w:rsidRPr="00502874">
        <w:rPr>
          <w:sz w:val="28"/>
          <w:szCs w:val="28"/>
          <w:lang w:val="uk-UA" w:eastAsia="uk-UA"/>
        </w:rPr>
        <w:t xml:space="preserve">, А.В. </w:t>
      </w:r>
      <w:proofErr w:type="spellStart"/>
      <w:r w:rsidRPr="00502874">
        <w:rPr>
          <w:sz w:val="28"/>
          <w:szCs w:val="28"/>
          <w:lang w:val="uk-UA" w:eastAsia="uk-UA"/>
        </w:rPr>
        <w:t>Бубнікович</w:t>
      </w:r>
      <w:proofErr w:type="spellEnd"/>
      <w:r w:rsidRPr="00502874">
        <w:rPr>
          <w:sz w:val="28"/>
          <w:szCs w:val="28"/>
          <w:lang w:val="uk-UA" w:eastAsia="uk-UA"/>
        </w:rPr>
        <w:t xml:space="preserve">. За редакцією доктора сільськогосподарських наук, професора В.П. </w:t>
      </w:r>
      <w:proofErr w:type="spellStart"/>
      <w:r w:rsidRPr="00502874">
        <w:rPr>
          <w:sz w:val="28"/>
          <w:szCs w:val="28"/>
          <w:lang w:val="uk-UA" w:eastAsia="uk-UA"/>
        </w:rPr>
        <w:t>Петренкової</w:t>
      </w:r>
      <w:proofErr w:type="spellEnd"/>
      <w:r w:rsidRPr="00502874">
        <w:rPr>
          <w:sz w:val="28"/>
          <w:szCs w:val="28"/>
          <w:lang w:val="uk-UA" w:eastAsia="uk-UA"/>
        </w:rPr>
        <w:t>. Харків, 2014. 63 с.</w:t>
      </w:r>
      <w:r w:rsidR="00F009B9" w:rsidRPr="00F009B9">
        <w:rPr>
          <w:rStyle w:val="FontStyle145"/>
          <w:sz w:val="28"/>
          <w:szCs w:val="28"/>
          <w:lang w:val="uk-UA" w:eastAsia="uk-UA"/>
        </w:rPr>
        <w:t xml:space="preserve"> </w:t>
      </w:r>
    </w:p>
    <w:p w:rsidR="00502874" w:rsidRPr="00F009B9" w:rsidRDefault="00F009B9" w:rsidP="00350DAE">
      <w:pPr>
        <w:pStyle w:val="Style114"/>
        <w:widowControl/>
        <w:numPr>
          <w:ilvl w:val="0"/>
          <w:numId w:val="3"/>
        </w:numPr>
        <w:spacing w:line="240" w:lineRule="auto"/>
        <w:jc w:val="both"/>
        <w:rPr>
          <w:lang w:val="uk-UA"/>
        </w:rPr>
      </w:pPr>
      <w:r w:rsidRPr="00F009B9">
        <w:rPr>
          <w:rStyle w:val="FontStyle145"/>
          <w:sz w:val="28"/>
          <w:szCs w:val="28"/>
          <w:lang w:val="uk-UA" w:eastAsia="uk-UA"/>
        </w:rPr>
        <w:t xml:space="preserve">   </w:t>
      </w:r>
      <w:r w:rsidRPr="00F009B9">
        <w:rPr>
          <w:rStyle w:val="FontStyle145"/>
          <w:sz w:val="28"/>
          <w:szCs w:val="28"/>
          <w:lang w:val="uk-UA" w:eastAsia="uk-UA"/>
        </w:rPr>
        <w:t xml:space="preserve">Сільськогосподарська фітопатологія / І.Л </w:t>
      </w:r>
      <w:proofErr w:type="spellStart"/>
      <w:r w:rsidRPr="00F009B9">
        <w:rPr>
          <w:rStyle w:val="FontStyle145"/>
          <w:sz w:val="28"/>
          <w:szCs w:val="28"/>
          <w:lang w:val="uk-UA" w:eastAsia="uk-UA"/>
        </w:rPr>
        <w:t>Марков</w:t>
      </w:r>
      <w:proofErr w:type="spellEnd"/>
      <w:r w:rsidRPr="00F009B9">
        <w:rPr>
          <w:rStyle w:val="FontStyle145"/>
          <w:sz w:val="28"/>
          <w:szCs w:val="28"/>
          <w:lang w:val="uk-UA" w:eastAsia="uk-UA"/>
        </w:rPr>
        <w:t xml:space="preserve">, О.В. Башта, Д.Т. </w:t>
      </w:r>
      <w:proofErr w:type="spellStart"/>
      <w:r w:rsidRPr="00F009B9">
        <w:rPr>
          <w:rStyle w:val="FontStyle145"/>
          <w:sz w:val="28"/>
          <w:szCs w:val="28"/>
          <w:lang w:val="uk-UA" w:eastAsia="uk-UA"/>
        </w:rPr>
        <w:t>Гентош</w:t>
      </w:r>
      <w:proofErr w:type="spellEnd"/>
      <w:r w:rsidRPr="00F009B9">
        <w:rPr>
          <w:rStyle w:val="FontStyle145"/>
          <w:sz w:val="28"/>
          <w:szCs w:val="28"/>
          <w:lang w:val="uk-UA" w:eastAsia="uk-UA"/>
        </w:rPr>
        <w:t xml:space="preserve">, О.П. </w:t>
      </w:r>
      <w:proofErr w:type="spellStart"/>
      <w:r w:rsidRPr="00F009B9">
        <w:rPr>
          <w:rStyle w:val="FontStyle145"/>
          <w:sz w:val="28"/>
          <w:szCs w:val="28"/>
          <w:lang w:val="uk-UA" w:eastAsia="uk-UA"/>
        </w:rPr>
        <w:t>Дерменко</w:t>
      </w:r>
      <w:proofErr w:type="spellEnd"/>
      <w:r w:rsidRPr="00F009B9">
        <w:rPr>
          <w:rStyle w:val="FontStyle145"/>
          <w:sz w:val="28"/>
          <w:szCs w:val="28"/>
          <w:lang w:val="uk-UA" w:eastAsia="uk-UA"/>
        </w:rPr>
        <w:t xml:space="preserve">, М.Й. </w:t>
      </w:r>
      <w:proofErr w:type="spellStart"/>
      <w:r w:rsidRPr="00F009B9">
        <w:rPr>
          <w:rStyle w:val="FontStyle145"/>
          <w:sz w:val="28"/>
          <w:szCs w:val="28"/>
          <w:lang w:val="uk-UA" w:eastAsia="uk-UA"/>
        </w:rPr>
        <w:t>Піковський</w:t>
      </w:r>
      <w:proofErr w:type="spellEnd"/>
      <w:r w:rsidRPr="00F009B9">
        <w:rPr>
          <w:rStyle w:val="FontStyle145"/>
          <w:sz w:val="28"/>
          <w:szCs w:val="28"/>
          <w:lang w:val="uk-UA" w:eastAsia="uk-UA"/>
        </w:rPr>
        <w:t xml:space="preserve">. </w:t>
      </w:r>
      <w:proofErr w:type="spellStart"/>
      <w:r w:rsidRPr="00F009B9">
        <w:rPr>
          <w:rStyle w:val="FontStyle145"/>
          <w:sz w:val="28"/>
          <w:szCs w:val="28"/>
          <w:lang w:val="uk-UA" w:eastAsia="uk-UA"/>
        </w:rPr>
        <w:t xml:space="preserve">К.: Інтерсервіс, 2017. </w:t>
      </w:r>
      <w:proofErr w:type="spellEnd"/>
      <w:r w:rsidRPr="00F009B9">
        <w:rPr>
          <w:rStyle w:val="FontStyle145"/>
          <w:sz w:val="28"/>
          <w:szCs w:val="28"/>
          <w:lang w:val="uk-UA" w:eastAsia="uk-UA"/>
        </w:rPr>
        <w:t>573с.</w:t>
      </w:r>
      <w:bookmarkStart w:id="0" w:name="_GoBack"/>
      <w:bookmarkEnd w:id="0"/>
    </w:p>
    <w:sectPr w:rsidR="00502874" w:rsidRPr="00F009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638"/>
    <w:multiLevelType w:val="hybridMultilevel"/>
    <w:tmpl w:val="EC5E6944"/>
    <w:lvl w:ilvl="0" w:tplc="E9FAA9F6">
      <w:numFmt w:val="bullet"/>
      <w:lvlText w:val="–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7DB0"/>
    <w:multiLevelType w:val="hybridMultilevel"/>
    <w:tmpl w:val="54BC3BB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74"/>
    <w:rsid w:val="000F75DE"/>
    <w:rsid w:val="001A52F4"/>
    <w:rsid w:val="00435416"/>
    <w:rsid w:val="00502874"/>
    <w:rsid w:val="00615C03"/>
    <w:rsid w:val="00912EF1"/>
    <w:rsid w:val="00C34100"/>
    <w:rsid w:val="00E55340"/>
    <w:rsid w:val="00F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7527"/>
  <w15:chartTrackingRefBased/>
  <w15:docId w15:val="{B2D34B73-D633-4164-8300-05BF455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5">
    <w:name w:val="Font Style145"/>
    <w:basedOn w:val="a0"/>
    <w:rsid w:val="00F009B9"/>
    <w:rPr>
      <w:rFonts w:ascii="Times New Roman" w:hAnsi="Times New Roman" w:cs="Times New Roman"/>
      <w:sz w:val="26"/>
      <w:szCs w:val="26"/>
    </w:rPr>
  </w:style>
  <w:style w:type="paragraph" w:customStyle="1" w:styleId="Style114">
    <w:name w:val="Style114"/>
    <w:basedOn w:val="a"/>
    <w:rsid w:val="00F009B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2023-02-16T09:25:00Z</dcterms:created>
  <dcterms:modified xsi:type="dcterms:W3CDTF">2023-02-16T10:23:00Z</dcterms:modified>
</cp:coreProperties>
</file>