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51" w:rsidRPr="001B5609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szCs w:val="28"/>
        </w:rPr>
      </w:pPr>
      <w:r w:rsidRPr="001B5609">
        <w:rPr>
          <w:rFonts w:eastAsia="Times New Roman"/>
          <w:szCs w:val="28"/>
        </w:rPr>
        <w:t xml:space="preserve">Національний університет біоресурсів </w:t>
      </w:r>
    </w:p>
    <w:p w:rsidR="00A33251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szCs w:val="28"/>
        </w:rPr>
      </w:pPr>
      <w:r w:rsidRPr="001B5609">
        <w:rPr>
          <w:rFonts w:eastAsia="Times New Roman"/>
          <w:szCs w:val="28"/>
        </w:rPr>
        <w:t>і природокористування україни</w:t>
      </w:r>
    </w:p>
    <w:p w:rsidR="00A33251" w:rsidRPr="001B5609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szCs w:val="28"/>
        </w:rPr>
      </w:pPr>
    </w:p>
    <w:p w:rsidR="00A33251" w:rsidRPr="001B5609" w:rsidRDefault="00A33251" w:rsidP="00A33251">
      <w:pPr>
        <w:pStyle w:val="a3"/>
        <w:keepNext w:val="0"/>
        <w:keepLines w:val="0"/>
        <w:spacing w:before="0" w:beforeAutospacing="0" w:after="0" w:line="240" w:lineRule="auto"/>
        <w:rPr>
          <w:rFonts w:eastAsia="Times New Roman"/>
          <w:b w:val="0"/>
          <w:caps w:val="0"/>
          <w:szCs w:val="28"/>
        </w:rPr>
      </w:pPr>
      <w:r w:rsidRPr="001B5609">
        <w:rPr>
          <w:rFonts w:eastAsia="Times New Roman"/>
          <w:b w:val="0"/>
          <w:caps w:val="0"/>
          <w:szCs w:val="28"/>
        </w:rPr>
        <w:t>Кафедра технології м’ясних, рибних та морепродуктів</w:t>
      </w:r>
    </w:p>
    <w:p w:rsidR="00A33251" w:rsidRDefault="00A33251" w:rsidP="00A33251"/>
    <w:tbl>
      <w:tblPr>
        <w:tblW w:w="0" w:type="auto"/>
        <w:tblInd w:w="3564" w:type="dxa"/>
        <w:tblLook w:val="01E0"/>
      </w:tblPr>
      <w:tblGrid>
        <w:gridCol w:w="356"/>
        <w:gridCol w:w="686"/>
        <w:gridCol w:w="356"/>
        <w:gridCol w:w="1374"/>
        <w:gridCol w:w="1244"/>
        <w:gridCol w:w="1790"/>
      </w:tblGrid>
      <w:tr w:rsidR="00A33251" w:rsidRPr="00AB561F" w:rsidTr="00F808D8">
        <w:tc>
          <w:tcPr>
            <w:tcW w:w="5806" w:type="dxa"/>
            <w:gridSpan w:val="6"/>
            <w:shd w:val="clear" w:color="auto" w:fill="auto"/>
            <w:vAlign w:val="center"/>
          </w:tcPr>
          <w:p w:rsidR="00A33251" w:rsidRPr="00CC7856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 w:rsidRPr="00CC7856">
              <w:rPr>
                <w:rFonts w:eastAsia="Times New Roman"/>
                <w:caps w:val="0"/>
                <w:szCs w:val="28"/>
              </w:rPr>
              <w:t>«ЗАТВЕРДЖУЮ»</w:t>
            </w:r>
          </w:p>
        </w:tc>
      </w:tr>
      <w:tr w:rsidR="00A33251" w:rsidRPr="00AB561F" w:rsidTr="00F808D8">
        <w:trPr>
          <w:trHeight w:val="442"/>
        </w:trPr>
        <w:tc>
          <w:tcPr>
            <w:tcW w:w="5806" w:type="dxa"/>
            <w:gridSpan w:val="6"/>
            <w:vMerge w:val="restart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spacing w:line="240" w:lineRule="auto"/>
              <w:rPr>
                <w:rFonts w:eastAsia="Times New Roman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Декан факультету харчових технологій  та управління якістю продукції АПК</w:t>
            </w:r>
          </w:p>
        </w:tc>
      </w:tr>
      <w:tr w:rsidR="00A33251" w:rsidRPr="00AB561F" w:rsidTr="00F808D8">
        <w:trPr>
          <w:trHeight w:val="322"/>
        </w:trPr>
        <w:tc>
          <w:tcPr>
            <w:tcW w:w="5806" w:type="dxa"/>
            <w:gridSpan w:val="6"/>
            <w:vMerge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AB561F" w:rsidTr="00F808D8">
        <w:tc>
          <w:tcPr>
            <w:tcW w:w="27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Л.В.</w:t>
            </w:r>
            <w:proofErr w:type="spellStart"/>
            <w:r w:rsidRPr="00AB561F">
              <w:rPr>
                <w:rFonts w:eastAsia="Times New Roman"/>
                <w:b w:val="0"/>
                <w:caps w:val="0"/>
                <w:szCs w:val="28"/>
              </w:rPr>
              <w:t>Баль-Прилипко</w:t>
            </w:r>
            <w:proofErr w:type="spellEnd"/>
          </w:p>
        </w:tc>
      </w:tr>
      <w:tr w:rsidR="00A33251" w:rsidRPr="00AB561F" w:rsidTr="00F808D8">
        <w:tc>
          <w:tcPr>
            <w:tcW w:w="5806" w:type="dxa"/>
            <w:gridSpan w:val="6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AB561F" w:rsidTr="00F808D8">
        <w:tc>
          <w:tcPr>
            <w:tcW w:w="356" w:type="dxa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«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A33251" w:rsidRPr="001E4009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1E4009">
              <w:rPr>
                <w:rFonts w:eastAsia="Times New Roman"/>
                <w:b w:val="0"/>
                <w:caps w:val="0"/>
                <w:szCs w:val="28"/>
              </w:rPr>
              <w:t>»</w:t>
            </w:r>
          </w:p>
        </w:tc>
        <w:tc>
          <w:tcPr>
            <w:tcW w:w="26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251" w:rsidRPr="001E4009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33251" w:rsidRPr="00AB561F" w:rsidRDefault="00A33251" w:rsidP="00EC43CE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 w:rsidRPr="00AB561F">
              <w:rPr>
                <w:rFonts w:eastAsia="Times New Roman"/>
                <w:b w:val="0"/>
                <w:caps w:val="0"/>
                <w:szCs w:val="28"/>
              </w:rPr>
              <w:t>201</w:t>
            </w:r>
            <w:r w:rsidR="00EC43CE">
              <w:rPr>
                <w:rFonts w:eastAsia="Times New Roman"/>
                <w:b w:val="0"/>
                <w:caps w:val="0"/>
                <w:szCs w:val="28"/>
                <w:lang w:val="ru-RU"/>
              </w:rPr>
              <w:t>8</w:t>
            </w:r>
            <w:r w:rsidRPr="00AB561F">
              <w:rPr>
                <w:rFonts w:eastAsia="Times New Roman"/>
                <w:b w:val="0"/>
                <w:caps w:val="0"/>
                <w:szCs w:val="28"/>
              </w:rPr>
              <w:t xml:space="preserve"> р</w:t>
            </w:r>
          </w:p>
        </w:tc>
      </w:tr>
    </w:tbl>
    <w:p w:rsidR="00A33251" w:rsidRDefault="00A33251" w:rsidP="00A33251"/>
    <w:tbl>
      <w:tblPr>
        <w:tblpPr w:leftFromText="180" w:rightFromText="180" w:vertAnchor="text" w:horzAnchor="margin" w:tblpXSpec="right" w:tblpY="38"/>
        <w:tblW w:w="0" w:type="auto"/>
        <w:tblLook w:val="01E0"/>
      </w:tblPr>
      <w:tblGrid>
        <w:gridCol w:w="608"/>
        <w:gridCol w:w="686"/>
        <w:gridCol w:w="356"/>
        <w:gridCol w:w="1374"/>
        <w:gridCol w:w="1244"/>
        <w:gridCol w:w="1790"/>
      </w:tblGrid>
      <w:tr w:rsidR="00A33251" w:rsidRPr="00607742" w:rsidTr="00F808D8">
        <w:tc>
          <w:tcPr>
            <w:tcW w:w="6058" w:type="dxa"/>
            <w:gridSpan w:val="6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 w:rsidRPr="00607742">
              <w:rPr>
                <w:rFonts w:eastAsia="Times New Roman"/>
                <w:caps w:val="0"/>
                <w:szCs w:val="28"/>
              </w:rPr>
              <w:t>РОЗГЛЯНУТО І СХВАЛЕНО</w:t>
            </w:r>
          </w:p>
        </w:tc>
      </w:tr>
      <w:tr w:rsidR="00A33251" w:rsidRPr="00AB561F" w:rsidTr="00F808D8">
        <w:trPr>
          <w:trHeight w:val="722"/>
        </w:trPr>
        <w:tc>
          <w:tcPr>
            <w:tcW w:w="6058" w:type="dxa"/>
            <w:gridSpan w:val="6"/>
            <w:vMerge w:val="restart"/>
            <w:shd w:val="clear" w:color="auto" w:fill="auto"/>
            <w:vAlign w:val="center"/>
          </w:tcPr>
          <w:p w:rsidR="00A33251" w:rsidRPr="001B5609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b w:val="0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 xml:space="preserve">на засіданні кафедри </w:t>
            </w:r>
            <w:r w:rsidRPr="001B5609">
              <w:rPr>
                <w:rFonts w:eastAsia="Times New Roman"/>
                <w:b w:val="0"/>
                <w:caps w:val="0"/>
                <w:szCs w:val="28"/>
              </w:rPr>
              <w:t xml:space="preserve">технології </w:t>
            </w:r>
            <w:r>
              <w:rPr>
                <w:rFonts w:eastAsia="Times New Roman"/>
                <w:b w:val="0"/>
                <w:caps w:val="0"/>
                <w:szCs w:val="28"/>
              </w:rPr>
              <w:t xml:space="preserve">м’ясних, рибних </w:t>
            </w:r>
            <w:r w:rsidRPr="001B5609">
              <w:rPr>
                <w:rFonts w:eastAsia="Times New Roman"/>
                <w:b w:val="0"/>
                <w:caps w:val="0"/>
                <w:szCs w:val="28"/>
              </w:rPr>
              <w:t>та морепродуктів</w:t>
            </w:r>
          </w:p>
          <w:p w:rsidR="00A33251" w:rsidRPr="00EC43CE" w:rsidRDefault="00A33251" w:rsidP="00EC43CE">
            <w:pPr>
              <w:pStyle w:val="a3"/>
              <w:spacing w:line="240" w:lineRule="auto"/>
              <w:jc w:val="left"/>
              <w:rPr>
                <w:rFonts w:eastAsia="Times New Roman"/>
                <w:b w:val="0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 xml:space="preserve">Протокол № _ від «    </w:t>
            </w:r>
            <w:r w:rsidRPr="00607742">
              <w:rPr>
                <w:rFonts w:eastAsia="Times New Roman"/>
                <w:b w:val="0"/>
                <w:caps w:val="0"/>
                <w:szCs w:val="28"/>
              </w:rPr>
              <w:t xml:space="preserve"> »</w:t>
            </w:r>
            <w:r>
              <w:rPr>
                <w:rFonts w:eastAsia="Times New Roman"/>
                <w:b w:val="0"/>
                <w:caps w:val="0"/>
                <w:szCs w:val="28"/>
              </w:rPr>
              <w:t xml:space="preserve"> ___________201</w:t>
            </w:r>
            <w:r w:rsidR="00EC43CE">
              <w:rPr>
                <w:rFonts w:eastAsia="Times New Roman"/>
                <w:b w:val="0"/>
                <w:caps w:val="0"/>
                <w:szCs w:val="28"/>
                <w:lang w:val="ru-RU"/>
              </w:rPr>
              <w:t xml:space="preserve">8 </w:t>
            </w:r>
            <w:r w:rsidR="00EC43CE">
              <w:rPr>
                <w:rFonts w:eastAsia="Times New Roman"/>
                <w:b w:val="0"/>
                <w:caps w:val="0"/>
                <w:szCs w:val="28"/>
              </w:rPr>
              <w:t>р.</w:t>
            </w:r>
          </w:p>
        </w:tc>
      </w:tr>
      <w:tr w:rsidR="00A33251" w:rsidRPr="00AB561F" w:rsidTr="00EC43CE">
        <w:trPr>
          <w:trHeight w:val="322"/>
        </w:trPr>
        <w:tc>
          <w:tcPr>
            <w:tcW w:w="6058" w:type="dxa"/>
            <w:gridSpan w:val="6"/>
            <w:vMerge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</w:tr>
      <w:tr w:rsidR="00A33251" w:rsidRPr="00AB561F" w:rsidTr="00EC43CE">
        <w:tc>
          <w:tcPr>
            <w:tcW w:w="3024" w:type="dxa"/>
            <w:gridSpan w:val="4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</w:p>
        </w:tc>
        <w:tc>
          <w:tcPr>
            <w:tcW w:w="3034" w:type="dxa"/>
            <w:gridSpan w:val="2"/>
            <w:shd w:val="clear" w:color="auto" w:fill="auto"/>
            <w:vAlign w:val="center"/>
          </w:tcPr>
          <w:p w:rsidR="00A33251" w:rsidRPr="00AB561F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rFonts w:eastAsia="Times New Roman"/>
                <w:caps w:val="0"/>
                <w:szCs w:val="28"/>
              </w:rPr>
            </w:pPr>
            <w:r>
              <w:rPr>
                <w:rFonts w:eastAsia="Times New Roman"/>
                <w:b w:val="0"/>
                <w:caps w:val="0"/>
                <w:szCs w:val="28"/>
              </w:rPr>
              <w:t>Завідувач кафедри</w:t>
            </w:r>
          </w:p>
        </w:tc>
      </w:tr>
      <w:tr w:rsidR="00A33251" w:rsidRPr="00607742" w:rsidTr="00F808D8">
        <w:tc>
          <w:tcPr>
            <w:tcW w:w="6058" w:type="dxa"/>
            <w:gridSpan w:val="6"/>
            <w:shd w:val="clear" w:color="auto" w:fill="auto"/>
            <w:vAlign w:val="center"/>
          </w:tcPr>
          <w:p w:rsidR="00A33251" w:rsidRPr="00607742" w:rsidRDefault="00A33251" w:rsidP="00EC43CE">
            <w:pPr>
              <w:pStyle w:val="a3"/>
              <w:keepNext w:val="0"/>
              <w:keepLines w:val="0"/>
              <w:spacing w:before="0" w:beforeAutospacing="0" w:after="0" w:line="240" w:lineRule="auto"/>
              <w:jc w:val="left"/>
              <w:rPr>
                <w:szCs w:val="28"/>
              </w:rPr>
            </w:pPr>
            <w:r>
              <w:rPr>
                <w:b w:val="0"/>
                <w:szCs w:val="28"/>
              </w:rPr>
              <w:t xml:space="preserve">                             </w:t>
            </w:r>
            <w:r>
              <w:rPr>
                <w:caps w:val="0"/>
                <w:szCs w:val="28"/>
              </w:rPr>
              <w:t>__________</w:t>
            </w:r>
            <w:r w:rsidRPr="00C03BC0">
              <w:rPr>
                <w:caps w:val="0"/>
                <w:szCs w:val="28"/>
              </w:rPr>
              <w:t xml:space="preserve"> </w:t>
            </w:r>
            <w:r w:rsidR="00EC43CE" w:rsidRPr="00EC43CE">
              <w:rPr>
                <w:b w:val="0"/>
                <w:caps w:val="0"/>
                <w:szCs w:val="28"/>
              </w:rPr>
              <w:t>Савченко О.А.</w:t>
            </w:r>
          </w:p>
        </w:tc>
      </w:tr>
      <w:tr w:rsidR="00A33251" w:rsidRPr="00607742" w:rsidTr="00EC43CE">
        <w:trPr>
          <w:trHeight w:val="88"/>
        </w:trPr>
        <w:tc>
          <w:tcPr>
            <w:tcW w:w="608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33251" w:rsidRPr="00607742" w:rsidRDefault="00A33251" w:rsidP="00F808D8">
            <w:pPr>
              <w:pStyle w:val="a3"/>
              <w:keepNext w:val="0"/>
              <w:keepLines w:val="0"/>
              <w:spacing w:before="0" w:beforeAutospacing="0" w:after="0" w:line="240" w:lineRule="auto"/>
              <w:rPr>
                <w:szCs w:val="28"/>
              </w:rPr>
            </w:pPr>
          </w:p>
        </w:tc>
      </w:tr>
    </w:tbl>
    <w:p w:rsidR="00A33251" w:rsidRPr="00607742" w:rsidRDefault="00A33251" w:rsidP="00A33251">
      <w:pPr>
        <w:rPr>
          <w:b/>
        </w:rPr>
      </w:pPr>
    </w:p>
    <w:p w:rsidR="00A33251" w:rsidRDefault="00A33251" w:rsidP="00A33251">
      <w:pPr>
        <w:rPr>
          <w:rFonts w:eastAsia="MS Mincho"/>
        </w:rPr>
      </w:pPr>
    </w:p>
    <w:p w:rsidR="00A33251" w:rsidRDefault="00A33251" w:rsidP="00A33251">
      <w:pPr>
        <w:jc w:val="right"/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1E4009" w:rsidRDefault="00A33251" w:rsidP="00A33251">
      <w:pPr>
        <w:rPr>
          <w:rFonts w:eastAsia="MS Mincho"/>
        </w:rPr>
      </w:pPr>
    </w:p>
    <w:p w:rsidR="00A33251" w:rsidRPr="006314B9" w:rsidRDefault="00A33251" w:rsidP="00A33251">
      <w:pPr>
        <w:pStyle w:val="2"/>
        <w:keepNext w:val="0"/>
        <w:keepLines w:val="0"/>
        <w:widowControl w:val="0"/>
        <w:shd w:val="clear" w:color="auto" w:fill="FFFFFF"/>
        <w:tabs>
          <w:tab w:val="center" w:pos="4677"/>
        </w:tabs>
        <w:spacing w:before="0"/>
        <w:ind w:left="0" w:right="0"/>
        <w:rPr>
          <w:iCs/>
        </w:rPr>
      </w:pPr>
      <w:r w:rsidRPr="006314B9">
        <w:rPr>
          <w:iCs/>
        </w:rPr>
        <w:t>РОБОЧА ПРОГРАМА НАВЧАЛЬНОЇ ДИСЦИПЛІНИ</w:t>
      </w:r>
    </w:p>
    <w:p w:rsidR="00A33251" w:rsidRPr="00365771" w:rsidRDefault="00365771" w:rsidP="00A33251">
      <w:pPr>
        <w:pStyle w:val="2"/>
        <w:keepNext w:val="0"/>
        <w:keepLines w:val="0"/>
        <w:widowControl w:val="0"/>
        <w:shd w:val="clear" w:color="auto" w:fill="FFFFFF"/>
        <w:spacing w:before="0"/>
        <w:ind w:left="0" w:right="0"/>
        <w:rPr>
          <w:iCs/>
        </w:rPr>
      </w:pPr>
      <w:r w:rsidRPr="00365771">
        <w:rPr>
          <w:iCs/>
        </w:rPr>
        <w:t>ТЕХНОЛОГІЯ ЗБЕРІГАННЯ І КОНСЕРВУВАННЯ М'ЯСА</w:t>
      </w:r>
    </w:p>
    <w:p w:rsidR="008B6C7A" w:rsidRPr="00A33251" w:rsidRDefault="008B6C7A" w:rsidP="00A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3251" w:rsidRPr="00A33251" w:rsidRDefault="00E34CA3" w:rsidP="00A33251">
      <w:pPr>
        <w:pStyle w:val="a5"/>
        <w:ind w:firstLine="0"/>
        <w:jc w:val="left"/>
        <w:rPr>
          <w:snapToGrid w:val="0"/>
          <w:szCs w:val="28"/>
        </w:rPr>
      </w:pPr>
      <w:r>
        <w:rPr>
          <w:snapToGrid w:val="0"/>
          <w:szCs w:val="28"/>
        </w:rPr>
        <w:t>спеціальність</w:t>
      </w:r>
      <w:r w:rsidR="00A33251" w:rsidRPr="00A33251">
        <w:rPr>
          <w:snapToGrid w:val="0"/>
          <w:szCs w:val="28"/>
        </w:rPr>
        <w:t xml:space="preserve"> – </w:t>
      </w:r>
      <w:r w:rsidR="00EC43CE">
        <w:rPr>
          <w:snapToGrid w:val="0"/>
          <w:szCs w:val="28"/>
        </w:rPr>
        <w:t>181</w:t>
      </w:r>
      <w:r w:rsidR="00A33251" w:rsidRPr="00A33251">
        <w:rPr>
          <w:snapToGrid w:val="0"/>
          <w:szCs w:val="28"/>
        </w:rPr>
        <w:t xml:space="preserve"> «</w:t>
      </w:r>
      <w:r w:rsidR="00EC43CE">
        <w:rPr>
          <w:snapToGrid w:val="0"/>
          <w:szCs w:val="28"/>
        </w:rPr>
        <w:t>Харчові технології</w:t>
      </w:r>
      <w:r w:rsidR="00A33251" w:rsidRPr="00A33251">
        <w:rPr>
          <w:snapToGrid w:val="0"/>
          <w:szCs w:val="28"/>
        </w:rPr>
        <w:t>»</w:t>
      </w:r>
    </w:p>
    <w:p w:rsidR="00A33251" w:rsidRPr="00A33251" w:rsidRDefault="00A33251" w:rsidP="00A33251">
      <w:pPr>
        <w:pStyle w:val="a5"/>
        <w:ind w:firstLine="0"/>
        <w:jc w:val="left"/>
        <w:rPr>
          <w:snapToGrid w:val="0"/>
          <w:szCs w:val="28"/>
        </w:rPr>
      </w:pPr>
      <w:r w:rsidRPr="00A33251">
        <w:rPr>
          <w:snapToGrid w:val="0"/>
          <w:szCs w:val="28"/>
        </w:rPr>
        <w:t>Факультет  харчових технологій та управління якістю продукції АПК</w:t>
      </w: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A33251">
        <w:rPr>
          <w:rFonts w:ascii="Times New Roman" w:hAnsi="Times New Roman" w:cs="Times New Roman"/>
          <w:snapToGrid w:val="0"/>
          <w:sz w:val="28"/>
          <w:szCs w:val="28"/>
        </w:rPr>
        <w:t xml:space="preserve">Розробники: </w:t>
      </w:r>
      <w:proofErr w:type="spellStart"/>
      <w:r w:rsidR="00E34CA3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A33251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E34CA3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A33251">
        <w:rPr>
          <w:rFonts w:ascii="Times New Roman" w:hAnsi="Times New Roman" w:cs="Times New Roman"/>
          <w:snapToGrid w:val="0"/>
          <w:sz w:val="28"/>
          <w:szCs w:val="28"/>
        </w:rPr>
        <w:t>.н</w:t>
      </w:r>
      <w:proofErr w:type="spellEnd"/>
      <w:r w:rsidRPr="00A33251">
        <w:rPr>
          <w:rFonts w:ascii="Times New Roman" w:hAnsi="Times New Roman" w:cs="Times New Roman"/>
          <w:snapToGrid w:val="0"/>
          <w:sz w:val="28"/>
          <w:szCs w:val="28"/>
        </w:rPr>
        <w:t xml:space="preserve">., </w:t>
      </w:r>
      <w:r w:rsidR="00E34CA3">
        <w:rPr>
          <w:rFonts w:ascii="Times New Roman" w:hAnsi="Times New Roman" w:cs="Times New Roman"/>
          <w:snapToGrid w:val="0"/>
          <w:sz w:val="28"/>
          <w:szCs w:val="28"/>
        </w:rPr>
        <w:t>професор</w:t>
      </w:r>
      <w:r w:rsidRPr="00A3325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E34CA3">
        <w:rPr>
          <w:rFonts w:ascii="Times New Roman" w:hAnsi="Times New Roman" w:cs="Times New Roman"/>
          <w:snapToGrid w:val="0"/>
          <w:sz w:val="28"/>
          <w:szCs w:val="28"/>
        </w:rPr>
        <w:t>Баль-Прилипко</w:t>
      </w:r>
      <w:proofErr w:type="spellEnd"/>
      <w:r w:rsidR="00E34CA3">
        <w:rPr>
          <w:rFonts w:ascii="Times New Roman" w:hAnsi="Times New Roman" w:cs="Times New Roman"/>
          <w:snapToGrid w:val="0"/>
          <w:sz w:val="28"/>
          <w:szCs w:val="28"/>
        </w:rPr>
        <w:t xml:space="preserve"> Л.В.</w:t>
      </w: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EC43CE" w:rsidRDefault="00EC43CE" w:rsidP="00A33251">
      <w:pPr>
        <w:spacing w:after="0" w:line="36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A33251" w:rsidRPr="00A33251" w:rsidRDefault="00AB6BE6" w:rsidP="00A33251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Київ 201</w:t>
      </w:r>
      <w:r w:rsidR="00EC43CE">
        <w:rPr>
          <w:rFonts w:ascii="Times New Roman" w:eastAsia="MS Mincho" w:hAnsi="Times New Roman" w:cs="Times New Roman"/>
          <w:sz w:val="28"/>
          <w:szCs w:val="28"/>
        </w:rPr>
        <w:t>8</w:t>
      </w:r>
    </w:p>
    <w:p w:rsidR="00A33251" w:rsidRPr="00A33251" w:rsidRDefault="00A33251" w:rsidP="00A33251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A33251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1. Опис навчальної дисципліни</w:t>
      </w:r>
    </w:p>
    <w:p w:rsidR="00A33251" w:rsidRPr="00A33251" w:rsidRDefault="00365771" w:rsidP="00A33251">
      <w:pPr>
        <w:pStyle w:val="2"/>
        <w:keepNext w:val="0"/>
        <w:keepLines w:val="0"/>
        <w:widowControl w:val="0"/>
        <w:shd w:val="clear" w:color="auto" w:fill="FFFFFF"/>
        <w:spacing w:before="0"/>
        <w:ind w:left="0" w:right="0"/>
        <w:rPr>
          <w:i/>
          <w:iCs/>
          <w:u w:val="single"/>
        </w:rPr>
      </w:pPr>
      <w:r>
        <w:rPr>
          <w:i/>
          <w:iCs/>
          <w:u w:val="single"/>
        </w:rPr>
        <w:t>ТЕХНОЛОГІЯ ЗБЕРІГАННЯ І КОНСЕРВУВАННЯ М'ЯСА</w:t>
      </w:r>
    </w:p>
    <w:p w:rsidR="00A33251" w:rsidRPr="00A33251" w:rsidRDefault="00A33251" w:rsidP="00A332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332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(назва)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33251" w:rsidRPr="00A33251" w:rsidTr="00F808D8">
        <w:tc>
          <w:tcPr>
            <w:tcW w:w="9571" w:type="dxa"/>
            <w:gridSpan w:val="3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EC43C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Освітн</w:t>
            </w:r>
            <w:r w:rsidR="00EC43CE">
              <w:rPr>
                <w:rFonts w:ascii="Times New Roman" w:eastAsia="MS Mincho" w:hAnsi="Times New Roman" w:cs="Times New Roman"/>
                <w:sz w:val="28"/>
                <w:szCs w:val="28"/>
              </w:rPr>
              <w:t>ій ступінь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Магістр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EC43CE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A33251" w:rsidRDefault="00EC43CE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181 «Харчові технології»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EC43CE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Технології зберігання, консервування та переробки м'яса</w:t>
            </w:r>
          </w:p>
        </w:tc>
      </w:tr>
      <w:tr w:rsidR="00A33251" w:rsidRPr="00A33251" w:rsidTr="00F808D8">
        <w:tc>
          <w:tcPr>
            <w:tcW w:w="9571" w:type="dxa"/>
            <w:gridSpan w:val="3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Характеристика навчальної дисципліни</w:t>
            </w:r>
          </w:p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A33251" w:rsidRPr="00F808D8" w:rsidRDefault="00F808D8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обов'язкова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Загальна кількість годин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300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Кількість кредитів </w:t>
            </w:r>
            <w:r w:rsidRPr="00A33251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ECTS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36577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Курсовий проект (робота) 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30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іспит</w:t>
            </w:r>
          </w:p>
        </w:tc>
      </w:tr>
      <w:tr w:rsidR="00A33251" w:rsidRPr="00A33251" w:rsidTr="00F808D8">
        <w:tc>
          <w:tcPr>
            <w:tcW w:w="9571" w:type="dxa"/>
            <w:gridSpan w:val="3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Показник навчальної дисципліни для денної та заочної форми навчання</w:t>
            </w:r>
          </w:p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191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заочна форма навчання</w:t>
            </w: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Рік підготовки (курс)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191" w:type="dxa"/>
            <w:shd w:val="clear" w:color="auto" w:fill="auto"/>
          </w:tcPr>
          <w:p w:rsidR="00A33251" w:rsidRPr="00F808D8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A33251" w:rsidRPr="00A33251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  <w:tr w:rsidR="00A33251" w:rsidRPr="00A33251" w:rsidTr="00F808D8">
        <w:tc>
          <w:tcPr>
            <w:tcW w:w="3190" w:type="dxa"/>
            <w:shd w:val="clear" w:color="auto" w:fill="auto"/>
          </w:tcPr>
          <w:p w:rsidR="00A33251" w:rsidRPr="00A33251" w:rsidRDefault="00A33251" w:rsidP="00A3325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33251">
              <w:rPr>
                <w:rFonts w:ascii="Times New Roman" w:eastAsia="MS Mincho" w:hAnsi="Times New Roman" w:cs="Times New Roman"/>
                <w:sz w:val="28"/>
                <w:szCs w:val="28"/>
              </w:rPr>
              <w:t>Кількість тижневих аудиторних годин для денної форми навчання</w:t>
            </w:r>
          </w:p>
        </w:tc>
        <w:tc>
          <w:tcPr>
            <w:tcW w:w="3190" w:type="dxa"/>
            <w:shd w:val="clear" w:color="auto" w:fill="auto"/>
          </w:tcPr>
          <w:p w:rsidR="00A33251" w:rsidRPr="00A33251" w:rsidRDefault="00E34CA3" w:rsidP="00A332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shd w:val="clear" w:color="auto" w:fill="auto"/>
          </w:tcPr>
          <w:p w:rsidR="00A33251" w:rsidRPr="00A33251" w:rsidRDefault="00A33251" w:rsidP="00F808D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</w:tc>
      </w:tr>
    </w:tbl>
    <w:p w:rsidR="00A33251" w:rsidRDefault="00A33251" w:rsidP="00A332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2216" w:rsidRPr="00752216" w:rsidRDefault="00752216" w:rsidP="00752216">
      <w:pPr>
        <w:pStyle w:val="a5"/>
        <w:tabs>
          <w:tab w:val="left" w:pos="812"/>
        </w:tabs>
        <w:spacing w:before="0"/>
        <w:ind w:firstLine="0"/>
        <w:jc w:val="center"/>
        <w:rPr>
          <w:b/>
          <w:szCs w:val="28"/>
        </w:rPr>
      </w:pPr>
      <w:r w:rsidRPr="00752216">
        <w:rPr>
          <w:b/>
          <w:snapToGrid w:val="0"/>
          <w:szCs w:val="28"/>
        </w:rPr>
        <w:t>2. Мета та завдання навчальної дисципліни</w:t>
      </w:r>
    </w:p>
    <w:p w:rsidR="00365771" w:rsidRPr="00365771" w:rsidRDefault="00365771" w:rsidP="00365771">
      <w:pPr>
        <w:shd w:val="clear" w:color="auto" w:fill="FFFFFF"/>
        <w:spacing w:line="360" w:lineRule="auto"/>
        <w:ind w:left="5" w:right="14" w:firstLine="567"/>
        <w:contextualSpacing/>
        <w:jc w:val="both"/>
        <w:rPr>
          <w:rFonts w:ascii="Times New Roman" w:hAnsi="Times New Roman" w:cs="Times New Roman"/>
        </w:rPr>
      </w:pPr>
      <w:r w:rsidRPr="00365771">
        <w:rPr>
          <w:rFonts w:ascii="Times New Roman" w:hAnsi="Times New Roman" w:cs="Times New Roman"/>
          <w:sz w:val="28"/>
          <w:szCs w:val="28"/>
        </w:rPr>
        <w:t xml:space="preserve">Предметом дисципліни </w:t>
      </w:r>
      <w:proofErr w:type="spellStart"/>
      <w:r w:rsidRPr="00365771">
        <w:rPr>
          <w:rFonts w:ascii="Times New Roman" w:hAnsi="Times New Roman" w:cs="Times New Roman"/>
          <w:sz w:val="28"/>
          <w:szCs w:val="28"/>
        </w:rPr>
        <w:t>„Технологія</w:t>
      </w:r>
      <w:proofErr w:type="spellEnd"/>
      <w:r w:rsidRPr="00365771">
        <w:rPr>
          <w:rFonts w:ascii="Times New Roman" w:hAnsi="Times New Roman" w:cs="Times New Roman"/>
          <w:sz w:val="28"/>
          <w:szCs w:val="28"/>
        </w:rPr>
        <w:t xml:space="preserve"> зберігання і консервування м'яса" є питання зберігання і консервування м'яса і м'ясних продуктів.</w:t>
      </w:r>
    </w:p>
    <w:p w:rsidR="00365771" w:rsidRPr="00365771" w:rsidRDefault="00365771" w:rsidP="00365771">
      <w:pPr>
        <w:shd w:val="clear" w:color="auto" w:fill="FFFFFF"/>
        <w:spacing w:line="360" w:lineRule="auto"/>
        <w:ind w:left="10" w:right="14" w:firstLine="567"/>
        <w:contextualSpacing/>
        <w:jc w:val="both"/>
        <w:rPr>
          <w:rFonts w:ascii="Times New Roman" w:hAnsi="Times New Roman" w:cs="Times New Roman"/>
        </w:rPr>
      </w:pPr>
      <w:r w:rsidRPr="00365771">
        <w:rPr>
          <w:rFonts w:ascii="Times New Roman" w:hAnsi="Times New Roman" w:cs="Times New Roman"/>
          <w:sz w:val="28"/>
          <w:szCs w:val="28"/>
        </w:rPr>
        <w:lastRenderedPageBreak/>
        <w:t>Метою вивчення дисципліни є формування у студентів професійних знань по зберіганню, консервуванню і переробленню м'яса при мінімальних втратах сировини і збереженню її поживної та біологічної цінності.</w:t>
      </w:r>
    </w:p>
    <w:p w:rsidR="00365771" w:rsidRPr="00365771" w:rsidRDefault="00365771" w:rsidP="00365771">
      <w:pPr>
        <w:shd w:val="clear" w:color="auto" w:fill="FFFFFF"/>
        <w:spacing w:line="360" w:lineRule="auto"/>
        <w:ind w:left="5" w:right="5" w:firstLine="567"/>
        <w:contextualSpacing/>
        <w:jc w:val="both"/>
        <w:rPr>
          <w:rFonts w:ascii="Times New Roman" w:hAnsi="Times New Roman" w:cs="Times New Roman"/>
        </w:rPr>
      </w:pPr>
      <w:r w:rsidRPr="00365771">
        <w:rPr>
          <w:rFonts w:ascii="Times New Roman" w:hAnsi="Times New Roman" w:cs="Times New Roman"/>
          <w:sz w:val="28"/>
          <w:szCs w:val="28"/>
        </w:rPr>
        <w:t>Опанування змісту цієї дисципліни дає майбутнім спеціалістам можливість обрати найбільш ефективний метод консервування і зберігання м'яса і м'ясних продуктів з метою збереження їх харчової та біологічної цінності, скорочення втрат маси, подовження терміну зберігання та зменшенню витрат енергоносіїв під час оброблення і зберігання.</w:t>
      </w:r>
    </w:p>
    <w:p w:rsidR="00365771" w:rsidRPr="00365771" w:rsidRDefault="00365771" w:rsidP="00365771">
      <w:pPr>
        <w:shd w:val="clear" w:color="auto" w:fill="FFFFFF"/>
        <w:spacing w:line="36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65771">
        <w:rPr>
          <w:rFonts w:ascii="Times New Roman" w:hAnsi="Times New Roman" w:cs="Times New Roman"/>
          <w:sz w:val="28"/>
          <w:szCs w:val="28"/>
        </w:rPr>
        <w:t xml:space="preserve">Основним завданням вивчення дисципліни є поглиблення знань технологій консервування м'яса та м'ясних продуктів, опанування технологій новітніх методів консервування та зберігання, технологій спрямованих на </w:t>
      </w:r>
      <w:r w:rsidRPr="00365771">
        <w:rPr>
          <w:rFonts w:ascii="Times New Roman" w:hAnsi="Times New Roman" w:cs="Times New Roman"/>
          <w:spacing w:val="-1"/>
          <w:sz w:val="28"/>
          <w:szCs w:val="28"/>
        </w:rPr>
        <w:t xml:space="preserve">скорочення втрат маси та якостей сировини та готової продукції, формування </w:t>
      </w:r>
      <w:r w:rsidRPr="00365771">
        <w:rPr>
          <w:rFonts w:ascii="Times New Roman" w:hAnsi="Times New Roman" w:cs="Times New Roman"/>
          <w:sz w:val="28"/>
          <w:szCs w:val="28"/>
        </w:rPr>
        <w:t>знань і практичних умінь удосконалення основних технологічних процесів, наукового підходу до вибору технологій зберігання і консервування м'ясних продуктів.</w:t>
      </w:r>
    </w:p>
    <w:p w:rsidR="00365771" w:rsidRPr="006E1C04" w:rsidRDefault="00365771" w:rsidP="00365771">
      <w:pPr>
        <w:shd w:val="clear" w:color="auto" w:fill="FFFFFF"/>
        <w:spacing w:line="360" w:lineRule="auto"/>
        <w:ind w:left="5" w:right="19" w:firstLine="567"/>
        <w:contextualSpacing/>
        <w:jc w:val="both"/>
        <w:rPr>
          <w:rFonts w:ascii="Times New Roman" w:hAnsi="Times New Roman" w:cs="Times New Roman"/>
        </w:rPr>
      </w:pPr>
      <w:r w:rsidRPr="006E1C04">
        <w:rPr>
          <w:rFonts w:ascii="Times New Roman" w:hAnsi="Times New Roman" w:cs="Times New Roman"/>
          <w:sz w:val="28"/>
          <w:szCs w:val="28"/>
        </w:rPr>
        <w:t xml:space="preserve">Робоча програма дисципліни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„Технологія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зберігання і консервування м'яса" призначена для організації навчального процесу вивчення дисципліни і підготовки студентів до наукової та практичної діяльності в м'ясній галузі харчової промисловості.</w:t>
      </w:r>
    </w:p>
    <w:p w:rsidR="000D1F50" w:rsidRPr="006E1C04" w:rsidRDefault="000D1F50" w:rsidP="006E1C04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</w:rPr>
      </w:pPr>
      <w:r w:rsidRPr="006E1C04">
        <w:rPr>
          <w:rFonts w:ascii="Times New Roman" w:hAnsi="Times New Roman" w:cs="Times New Roman"/>
          <w:sz w:val="28"/>
          <w:szCs w:val="28"/>
        </w:rPr>
        <w:t xml:space="preserve">В результаті вивчення дисципліни студент повинен </w:t>
      </w:r>
      <w:r w:rsidRPr="006E1C04">
        <w:rPr>
          <w:rFonts w:ascii="Times New Roman" w:hAnsi="Times New Roman" w:cs="Times New Roman"/>
          <w:b/>
          <w:bCs/>
          <w:sz w:val="28"/>
          <w:szCs w:val="28"/>
          <w:u w:val="single"/>
        </w:rPr>
        <w:t>знати: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причини псування м’яса та м’ясних продуктів;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способи зберігання та консервування м’ясної сировини;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технологію охолодження м'яса і м'ясопродуктів;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способи і технологію заморожування м'яса і напівфабрикатів;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технологію стерилізації та пастеризації м'яса;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технологію сушіння і посолу м'яса;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pacing w:val="-1"/>
          <w:sz w:val="28"/>
          <w:szCs w:val="28"/>
        </w:rPr>
        <w:t>методики усушки м'яса під час зберігання;</w:t>
      </w:r>
    </w:p>
    <w:p w:rsidR="000D1F50" w:rsidRPr="006E1C04" w:rsidRDefault="000D1F50" w:rsidP="006E1C04">
      <w:pPr>
        <w:widowControl w:val="0"/>
        <w:numPr>
          <w:ilvl w:val="0"/>
          <w:numId w:val="11"/>
        </w:numPr>
        <w:shd w:val="clear" w:color="auto" w:fill="FFFFFF"/>
        <w:tabs>
          <w:tab w:val="left" w:pos="1421"/>
          <w:tab w:val="left" w:pos="935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значення якості води у виробництві м’ясних продуктів.</w:t>
      </w:r>
    </w:p>
    <w:p w:rsidR="000D1F50" w:rsidRPr="006E1C04" w:rsidRDefault="000D1F50" w:rsidP="006E1C04">
      <w:pPr>
        <w:shd w:val="clear" w:color="auto" w:fill="FFFFFF"/>
        <w:tabs>
          <w:tab w:val="left" w:pos="142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b/>
          <w:bCs/>
          <w:sz w:val="28"/>
          <w:szCs w:val="28"/>
          <w:u w:val="single"/>
        </w:rPr>
        <w:t>вміти:</w:t>
      </w:r>
    </w:p>
    <w:p w:rsidR="000D1F50" w:rsidRPr="006E1C04" w:rsidRDefault="000D1F50" w:rsidP="006E1C04">
      <w:pPr>
        <w:spacing w:after="0" w:line="360" w:lineRule="auto"/>
        <w:ind w:firstLine="709"/>
        <w:rPr>
          <w:rFonts w:ascii="Times New Roman" w:hAnsi="Times New Roman" w:cs="Times New Roman"/>
          <w:sz w:val="2"/>
          <w:szCs w:val="2"/>
        </w:rPr>
      </w:pPr>
    </w:p>
    <w:p w:rsidR="000D1F50" w:rsidRPr="006E1C04" w:rsidRDefault="000D1F50" w:rsidP="006E1C04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 xml:space="preserve">впровадити і контролювати технологічні режими консервування </w:t>
      </w:r>
      <w:r w:rsidRPr="006E1C04">
        <w:rPr>
          <w:rFonts w:ascii="Times New Roman" w:hAnsi="Times New Roman" w:cs="Times New Roman"/>
          <w:sz w:val="28"/>
          <w:szCs w:val="28"/>
        </w:rPr>
        <w:lastRenderedPageBreak/>
        <w:t>м'яса, м'ясопродуктів (охолодження, заморожування, сушіння, посолу та ін.);</w:t>
      </w:r>
    </w:p>
    <w:p w:rsidR="000D1F50" w:rsidRPr="006E1C04" w:rsidRDefault="000D1F50" w:rsidP="006E1C04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розрахувати і списати природній убуток маси м'яса під час охолодження і зберігання;</w:t>
      </w:r>
    </w:p>
    <w:p w:rsidR="00752216" w:rsidRPr="00752216" w:rsidRDefault="000D1F50" w:rsidP="00EC43CE">
      <w:pPr>
        <w:shd w:val="clear" w:color="auto" w:fill="FFFFFF"/>
        <w:tabs>
          <w:tab w:val="left" w:pos="81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>-</w:t>
      </w:r>
      <w:r w:rsidRPr="006E1C04">
        <w:rPr>
          <w:rFonts w:ascii="Times New Roman" w:hAnsi="Times New Roman" w:cs="Times New Roman"/>
          <w:sz w:val="28"/>
          <w:szCs w:val="28"/>
        </w:rPr>
        <w:tab/>
      </w:r>
      <w:r w:rsidRPr="006E1C04">
        <w:rPr>
          <w:rFonts w:ascii="Times New Roman" w:hAnsi="Times New Roman" w:cs="Times New Roman"/>
          <w:spacing w:val="-2"/>
          <w:sz w:val="28"/>
          <w:szCs w:val="28"/>
        </w:rPr>
        <w:t>організувати зберігання законсервованих яйце - і морепродуктів</w:t>
      </w:r>
      <w:r w:rsidR="006E1C04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6E1C04">
        <w:rPr>
          <w:rFonts w:ascii="Times New Roman" w:hAnsi="Times New Roman" w:cs="Times New Roman"/>
          <w:spacing w:val="-2"/>
          <w:sz w:val="28"/>
          <w:szCs w:val="28"/>
        </w:rPr>
        <w:br/>
      </w:r>
      <w:r w:rsidR="00752216" w:rsidRPr="00752216">
        <w:rPr>
          <w:rFonts w:ascii="Times New Roman" w:hAnsi="Times New Roman" w:cs="Times New Roman"/>
          <w:b/>
          <w:bCs/>
          <w:sz w:val="28"/>
          <w:szCs w:val="28"/>
        </w:rPr>
        <w:t>3. Структура навчальної дисципліни</w:t>
      </w:r>
    </w:p>
    <w:p w:rsidR="00752216" w:rsidRPr="00752216" w:rsidRDefault="00752216" w:rsidP="00322280">
      <w:pPr>
        <w:pStyle w:val="a7"/>
        <w:numPr>
          <w:ilvl w:val="0"/>
          <w:numId w:val="2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216">
        <w:rPr>
          <w:rFonts w:ascii="Times New Roman" w:hAnsi="Times New Roman" w:cs="Times New Roman"/>
          <w:sz w:val="28"/>
          <w:szCs w:val="28"/>
          <w:lang w:val="uk-UA"/>
        </w:rPr>
        <w:t>повного терміну денної (заочної) форми навчання</w:t>
      </w:r>
    </w:p>
    <w:tbl>
      <w:tblPr>
        <w:tblW w:w="487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32"/>
        <w:gridCol w:w="643"/>
        <w:gridCol w:w="296"/>
        <w:gridCol w:w="336"/>
        <w:gridCol w:w="345"/>
        <w:gridCol w:w="565"/>
        <w:gridCol w:w="533"/>
        <w:gridCol w:w="746"/>
        <w:gridCol w:w="764"/>
        <w:gridCol w:w="336"/>
        <w:gridCol w:w="457"/>
        <w:gridCol w:w="565"/>
        <w:gridCol w:w="543"/>
        <w:gridCol w:w="561"/>
      </w:tblGrid>
      <w:tr w:rsidR="00752216" w:rsidRPr="00752216" w:rsidTr="00F808D8">
        <w:trPr>
          <w:cantSplit/>
        </w:trPr>
        <w:tc>
          <w:tcPr>
            <w:tcW w:w="1412" w:type="pct"/>
            <w:vMerge w:val="restar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588" w:type="pct"/>
            <w:gridSpan w:val="13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752216" w:rsidRPr="00752216" w:rsidTr="005D4BA9">
        <w:trPr>
          <w:cantSplit/>
        </w:trPr>
        <w:tc>
          <w:tcPr>
            <w:tcW w:w="1412" w:type="pct"/>
            <w:vMerge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pct"/>
            <w:gridSpan w:val="7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30" w:type="pct"/>
            <w:gridSpan w:val="6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752216" w:rsidRPr="00752216" w:rsidTr="005D4BA9">
        <w:trPr>
          <w:cantSplit/>
        </w:trPr>
        <w:tc>
          <w:tcPr>
            <w:tcW w:w="1412" w:type="pct"/>
            <w:vMerge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 w:val="restar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54" w:type="pct"/>
            <w:gridSpan w:val="5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410" w:type="pct"/>
            <w:vMerge w:val="restar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21" w:type="pct"/>
            <w:gridSpan w:val="5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752216" w:rsidRPr="00752216" w:rsidTr="005D4BA9">
        <w:trPr>
          <w:cantSplit/>
        </w:trPr>
        <w:tc>
          <w:tcPr>
            <w:tcW w:w="1412" w:type="pct"/>
            <w:vMerge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gridSpan w:val="2"/>
            <w:vMerge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8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86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400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vMerge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9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752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216" w:rsidRPr="00752216" w:rsidTr="005D4BA9">
        <w:tc>
          <w:tcPr>
            <w:tcW w:w="1412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4" w:type="pct"/>
            <w:gridSpan w:val="2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6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0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" w:type="pct"/>
            <w:shd w:val="clear" w:color="auto" w:fill="auto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5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3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1" w:type="pct"/>
          </w:tcPr>
          <w:p w:rsidR="00752216" w:rsidRPr="00752216" w:rsidRDefault="00752216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52216" w:rsidRPr="00752216" w:rsidTr="00F808D8">
        <w:trPr>
          <w:cantSplit/>
        </w:trPr>
        <w:tc>
          <w:tcPr>
            <w:tcW w:w="5000" w:type="pct"/>
            <w:gridSpan w:val="14"/>
          </w:tcPr>
          <w:p w:rsidR="00752216" w:rsidRPr="00752216" w:rsidRDefault="00752216" w:rsidP="005D4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5D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752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5771" w:rsidRPr="00365771">
              <w:rPr>
                <w:rFonts w:ascii="Times New Roman" w:hAnsi="Times New Roman" w:cs="Times New Roman"/>
                <w:sz w:val="24"/>
                <w:szCs w:val="24"/>
              </w:rPr>
              <w:t>Фактори, які впливають на якість м’яса та м’ясопродуктів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5D4B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75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771" w:rsidRPr="003657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Причини псування м’яса та м’ясних продуктів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0D1F5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280" w:rsidRPr="00752216" w:rsidTr="00F808D8">
        <w:tc>
          <w:tcPr>
            <w:tcW w:w="1412" w:type="pct"/>
          </w:tcPr>
          <w:p w:rsidR="00322280" w:rsidRPr="00752216" w:rsidRDefault="00322280" w:rsidP="00365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5771" w:rsidRPr="003657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Принципи та способи консервування харчових продуктів</w:t>
            </w:r>
          </w:p>
        </w:tc>
        <w:tc>
          <w:tcPr>
            <w:tcW w:w="345" w:type="pct"/>
            <w:shd w:val="clear" w:color="auto" w:fill="auto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22280" w:rsidRPr="00322280" w:rsidRDefault="00322280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22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322280" w:rsidRPr="00752216" w:rsidRDefault="0032228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22280" w:rsidRPr="00752216" w:rsidRDefault="004C71E7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22280" w:rsidRPr="00752216" w:rsidRDefault="00322280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22280" w:rsidRPr="00752216" w:rsidRDefault="00322280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71" w:rsidRPr="00752216" w:rsidTr="00F808D8">
        <w:tc>
          <w:tcPr>
            <w:tcW w:w="1412" w:type="pct"/>
          </w:tcPr>
          <w:p w:rsidR="00365771" w:rsidRPr="00365771" w:rsidRDefault="00365771" w:rsidP="00365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 </w:t>
            </w:r>
            <w:r w:rsidRPr="003657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Консервування м’яса холодом</w:t>
            </w:r>
          </w:p>
        </w:tc>
        <w:tc>
          <w:tcPr>
            <w:tcW w:w="345" w:type="pct"/>
            <w:shd w:val="clear" w:color="auto" w:fill="auto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65771" w:rsidRPr="00322280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Pr="00752216" w:rsidRDefault="00365771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71" w:rsidRPr="00752216" w:rsidTr="00F808D8">
        <w:tc>
          <w:tcPr>
            <w:tcW w:w="1412" w:type="pct"/>
          </w:tcPr>
          <w:p w:rsidR="00365771" w:rsidRPr="00752216" w:rsidRDefault="00365771" w:rsidP="00365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</w:t>
            </w:r>
            <w:r w:rsidRPr="003657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Теплова обробка м’ясопродуктів</w:t>
            </w:r>
          </w:p>
        </w:tc>
        <w:tc>
          <w:tcPr>
            <w:tcW w:w="345" w:type="pct"/>
            <w:shd w:val="clear" w:color="auto" w:fill="auto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65771" w:rsidRPr="00322280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Pr="00752216" w:rsidRDefault="00365771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71" w:rsidRPr="00752216" w:rsidTr="00F808D8">
        <w:tc>
          <w:tcPr>
            <w:tcW w:w="1412" w:type="pct"/>
          </w:tcPr>
          <w:p w:rsidR="00365771" w:rsidRDefault="00365771" w:rsidP="00365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  <w:r w:rsidRPr="003657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Копчення м’ясопродуктів</w:t>
            </w:r>
          </w:p>
        </w:tc>
        <w:tc>
          <w:tcPr>
            <w:tcW w:w="345" w:type="pct"/>
            <w:shd w:val="clear" w:color="auto" w:fill="auto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65771" w:rsidRPr="00322280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Pr="00752216" w:rsidRDefault="00365771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71" w:rsidRPr="00752216" w:rsidTr="00F808D8">
        <w:tc>
          <w:tcPr>
            <w:tcW w:w="1412" w:type="pct"/>
          </w:tcPr>
          <w:p w:rsidR="00365771" w:rsidRDefault="00365771" w:rsidP="00365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 </w:t>
            </w:r>
            <w:r w:rsidRPr="0036577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Інші способи консервування м’яса та м’ясопродуктів</w:t>
            </w:r>
          </w:p>
        </w:tc>
        <w:tc>
          <w:tcPr>
            <w:tcW w:w="345" w:type="pct"/>
            <w:shd w:val="clear" w:color="auto" w:fill="auto"/>
          </w:tcPr>
          <w:p w:rsidR="00365771" w:rsidRDefault="000D1F50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65771" w:rsidRPr="00322280" w:rsidRDefault="000D1F50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Pr="00752216" w:rsidRDefault="00365771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771" w:rsidRPr="00752216" w:rsidTr="00F808D8">
        <w:tc>
          <w:tcPr>
            <w:tcW w:w="1412" w:type="pct"/>
          </w:tcPr>
          <w:p w:rsidR="00365771" w:rsidRDefault="00FC63B4" w:rsidP="003657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  <w:r w:rsidRPr="00FC63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Використання речовин, які подовжують термін зберігання харчових продуктів</w:t>
            </w:r>
          </w:p>
        </w:tc>
        <w:tc>
          <w:tcPr>
            <w:tcW w:w="345" w:type="pct"/>
            <w:shd w:val="clear" w:color="auto" w:fill="auto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365771" w:rsidRPr="00322280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365771" w:rsidRPr="00752216" w:rsidRDefault="00365771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365771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365771" w:rsidRPr="00752216" w:rsidRDefault="00365771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365771" w:rsidRPr="00752216" w:rsidRDefault="00365771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Default="00FC63B4" w:rsidP="00FC6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змістовним модулем 1</w:t>
            </w:r>
          </w:p>
        </w:tc>
        <w:tc>
          <w:tcPr>
            <w:tcW w:w="345" w:type="pct"/>
            <w:shd w:val="clear" w:color="auto" w:fill="auto"/>
          </w:tcPr>
          <w:p w:rsid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322280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8D4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змістовним модулем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FC63B4" w:rsidRPr="00FC63B4" w:rsidRDefault="00FC63B4" w:rsidP="000D1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1F5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FC63B4" w:rsidRDefault="00FC63B4" w:rsidP="005E646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5" w:type="pct"/>
          </w:tcPr>
          <w:p w:rsidR="00FC63B4" w:rsidRP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6" w:type="pct"/>
          </w:tcPr>
          <w:p w:rsidR="00FC63B4" w:rsidRP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FC63B4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10" w:type="pct"/>
            <w:shd w:val="clear" w:color="auto" w:fill="auto"/>
          </w:tcPr>
          <w:p w:rsidR="00FC63B4" w:rsidRPr="00FC63B4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FC63B4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FC63B4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FC63B4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FC63B4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FC63B4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5000" w:type="pct"/>
            <w:gridSpan w:val="14"/>
          </w:tcPr>
          <w:p w:rsidR="00FC63B4" w:rsidRPr="00752216" w:rsidRDefault="00FC63B4" w:rsidP="005D4B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3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Вода</w:t>
            </w:r>
          </w:p>
        </w:tc>
        <w:tc>
          <w:tcPr>
            <w:tcW w:w="345" w:type="pct"/>
            <w:shd w:val="clear" w:color="auto" w:fill="auto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6D07A8" w:rsidRDefault="00E41983" w:rsidP="006D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</w:t>
            </w: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3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Залежність якості м’ясних продуктів від води</w:t>
            </w:r>
          </w:p>
        </w:tc>
        <w:tc>
          <w:tcPr>
            <w:tcW w:w="345" w:type="pct"/>
            <w:shd w:val="clear" w:color="auto" w:fill="auto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6D07A8" w:rsidRDefault="00E41983" w:rsidP="006D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FC6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75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63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Значення упаковки при зберіганні м’ясопродуктів</w:t>
            </w:r>
          </w:p>
        </w:tc>
        <w:tc>
          <w:tcPr>
            <w:tcW w:w="345" w:type="pct"/>
            <w:shd w:val="clear" w:color="auto" w:fill="auto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6D07A8" w:rsidRDefault="00FC63B4" w:rsidP="006D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3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5D4B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 </w:t>
            </w:r>
            <w:r w:rsidRPr="00FC63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Ковбасні оболонки</w:t>
            </w:r>
          </w:p>
        </w:tc>
        <w:tc>
          <w:tcPr>
            <w:tcW w:w="345" w:type="pct"/>
            <w:shd w:val="clear" w:color="auto" w:fill="auto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6D07A8" w:rsidRDefault="00FC63B4" w:rsidP="006D0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752216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3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FC6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  <w:r w:rsidRPr="00FC63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Інноваційні технології пакування</w:t>
            </w:r>
          </w:p>
        </w:tc>
        <w:tc>
          <w:tcPr>
            <w:tcW w:w="345" w:type="pct"/>
            <w:shd w:val="clear" w:color="auto" w:fill="auto"/>
          </w:tcPr>
          <w:p w:rsidR="00FC63B4" w:rsidRPr="004C71E7" w:rsidRDefault="008B3C0A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322280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" w:type="pct"/>
          </w:tcPr>
          <w:p w:rsidR="00FC63B4" w:rsidRPr="00322280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322280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4C71E7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F808D8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Default="00FC63B4" w:rsidP="00FC63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 змістовним модулем 2</w:t>
            </w:r>
          </w:p>
        </w:tc>
        <w:tc>
          <w:tcPr>
            <w:tcW w:w="345" w:type="pct"/>
            <w:shd w:val="clear" w:color="auto" w:fill="auto"/>
          </w:tcPr>
          <w:p w:rsidR="00FC63B4" w:rsidRPr="004C71E7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752216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F808D8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</w:tcPr>
          <w:p w:rsidR="00FC63B4" w:rsidRPr="00752216" w:rsidRDefault="00FC63B4" w:rsidP="005E64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за змістовним модулем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FC63B4" w:rsidRPr="00FC63B4" w:rsidRDefault="00FC63B4" w:rsidP="000D1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3B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D1F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85" w:type="pct"/>
          </w:tcPr>
          <w:p w:rsidR="00FC63B4" w:rsidRP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FC63B4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86" w:type="pct"/>
          </w:tcPr>
          <w:p w:rsidR="00FC63B4" w:rsidRPr="00FC63B4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" w:type="pct"/>
          </w:tcPr>
          <w:p w:rsidR="00FC63B4" w:rsidRPr="00FC63B4" w:rsidRDefault="00E41983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63B4" w:rsidRPr="00FC63B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FC63B4" w:rsidRPr="00752216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FC63B4" w:rsidRPr="00752216" w:rsidRDefault="00FC63B4" w:rsidP="00752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pct"/>
          </w:tcPr>
          <w:p w:rsidR="00FC63B4" w:rsidRPr="00F808D8" w:rsidRDefault="00FC63B4" w:rsidP="00F808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3B4" w:rsidRPr="00752216" w:rsidTr="00F808D8">
        <w:tc>
          <w:tcPr>
            <w:tcW w:w="1412" w:type="pct"/>
            <w:tcBorders>
              <w:top w:val="single" w:sz="4" w:space="0" w:color="auto"/>
            </w:tcBorders>
          </w:tcPr>
          <w:p w:rsidR="00FC63B4" w:rsidRPr="005D4BA9" w:rsidRDefault="00FC63B4" w:rsidP="005D4BA9">
            <w:pPr>
              <w:pStyle w:val="4"/>
              <w:spacing w:before="0" w:line="240" w:lineRule="auto"/>
              <w:jc w:val="right"/>
              <w:rPr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</w:pPr>
            <w:r w:rsidRPr="005D4BA9">
              <w:rPr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  <w:t>Усього годин</w:t>
            </w:r>
          </w:p>
        </w:tc>
        <w:tc>
          <w:tcPr>
            <w:tcW w:w="345" w:type="pct"/>
            <w:shd w:val="clear" w:color="auto" w:fill="auto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339" w:type="pct"/>
            <w:gridSpan w:val="2"/>
            <w:shd w:val="clear" w:color="auto" w:fill="auto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85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86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410" w:type="pct"/>
            <w:shd w:val="clear" w:color="auto" w:fill="auto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" w:type="pct"/>
            <w:shd w:val="clear" w:color="auto" w:fill="auto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" w:type="pct"/>
          </w:tcPr>
          <w:p w:rsidR="00FC63B4" w:rsidRPr="00F808D8" w:rsidRDefault="00FC63B4" w:rsidP="00752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C63B4" w:rsidRDefault="00752216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FC63B4" w:rsidRDefault="00FC63B4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16" w:rsidRDefault="00752216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52216">
        <w:rPr>
          <w:rFonts w:ascii="Times New Roman" w:hAnsi="Times New Roman" w:cs="Times New Roman"/>
          <w:b/>
          <w:sz w:val="28"/>
          <w:szCs w:val="28"/>
        </w:rPr>
        <w:t>. Теми лабораторних занять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5"/>
        <w:gridCol w:w="2617"/>
        <w:gridCol w:w="4962"/>
        <w:gridCol w:w="992"/>
      </w:tblGrid>
      <w:tr w:rsidR="000D1F50" w:rsidRPr="000D1F50" w:rsidTr="008D4088">
        <w:trPr>
          <w:trHeight w:hRule="exact" w:val="694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102" w:right="82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D1F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Зміст і завдання проведення занять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9" w:right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Обсяг </w:t>
            </w:r>
            <w:r w:rsidRPr="000D1F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годин</w:t>
            </w:r>
          </w:p>
        </w:tc>
      </w:tr>
      <w:tr w:rsidR="000D1F50" w:rsidRPr="000D1F50" w:rsidTr="008D4088">
        <w:trPr>
          <w:trHeight w:hRule="exact" w:val="369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50" w:rsidRPr="000D1F50" w:rsidTr="008D4088">
        <w:trPr>
          <w:trHeight w:hRule="exact" w:val="346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1F5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1-й змістовний модуль</w:t>
            </w:r>
          </w:p>
        </w:tc>
      </w:tr>
      <w:tr w:rsidR="000D1F50" w:rsidRPr="000D1F50" w:rsidTr="008D4088">
        <w:trPr>
          <w:trHeight w:hRule="exact" w:val="2335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Оцінка якості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ковбасних виробів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якості готових ковбас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Згідно  з  вимогами  ДСТУ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визначити в готовій ковбасі вміст вологи, кухонної солі, нітриту натрію, жиру та здійснити органолептичну оцінку виробу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50" w:rsidRPr="000D1F50" w:rsidTr="000D1F50">
        <w:trPr>
          <w:trHeight w:hRule="exact" w:val="2982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Визначення якості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м'ясних січених напівфабрикатів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якості м'ясних січених напівфабрикатів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Визначити вміст білка, жиру,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вологи, хліба і кухонної солі. Після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органолептичної оцінки і фізико-хімічних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показників визначити відповідність напівфабрикату вимогам ДСТУ "Напівфабрикати м'ясні січені"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D1F50" w:rsidRPr="000D1F50" w:rsidTr="008D4088">
        <w:trPr>
          <w:trHeight w:hRule="exact" w:val="1981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Дослідження якості</w:t>
            </w:r>
          </w:p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сухого яєчного</w:t>
            </w:r>
          </w:p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порошку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Визначення  якості сухого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яєчного порошку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Завдання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. Визначити органолептичні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якості порошку і його розчинність, вміст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вологи, жиру, </w:t>
            </w:r>
            <w:proofErr w:type="spellStart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пероксидне</w:t>
            </w:r>
            <w:proofErr w:type="spellEnd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число жиру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D1F50" w:rsidRPr="000D1F50" w:rsidRDefault="000D1F50" w:rsidP="000D1F50">
      <w:pPr>
        <w:rPr>
          <w:rFonts w:ascii="Times New Roman" w:hAnsi="Times New Roman" w:cs="Times New Roman"/>
        </w:rPr>
      </w:pPr>
    </w:p>
    <w:p w:rsidR="000D1F50" w:rsidRPr="000D1F50" w:rsidRDefault="000D1F50" w:rsidP="000D1F50">
      <w:pPr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5"/>
        <w:gridCol w:w="2617"/>
        <w:gridCol w:w="4962"/>
        <w:gridCol w:w="992"/>
      </w:tblGrid>
      <w:tr w:rsidR="000D1F50" w:rsidRPr="000D1F50" w:rsidTr="008D4088">
        <w:trPr>
          <w:trHeight w:hRule="exact" w:val="298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D1F50" w:rsidRPr="000D1F50" w:rsidTr="008D4088">
        <w:trPr>
          <w:trHeight w:hRule="exact" w:val="2991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Визначення свіжості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субпродуктів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Визначення органолептичних показників і вмісту летких жирних кислот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Зразок печінки чи іншого субпродукту піддають органолептичній оцінці (колір, запах), а потім визначають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вміст летких жирних кислот і визначають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продукти розпаду білка в бульйоні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50" w:rsidRPr="000D1F50" w:rsidTr="008D4088">
        <w:trPr>
          <w:trHeight w:hRule="exact" w:val="2991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Визначення ступеню</w:t>
            </w:r>
          </w:p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псування тваринного</w:t>
            </w:r>
          </w:p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жиру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Визначити     кислотне     число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яловичого і свинячого жиру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Завдання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. З наважок по </w:t>
            </w:r>
            <w:smartTag w:uri="urn:schemas-microsoft-com:office:smarttags" w:element="metricconverter">
              <w:smartTagPr>
                <w:attr w:name="ProductID" w:val="20 г"/>
              </w:smartTagPr>
              <w:r w:rsidRPr="000D1F50">
                <w:rPr>
                  <w:rFonts w:ascii="Times New Roman" w:hAnsi="Times New Roman" w:cs="Times New Roman"/>
                  <w:sz w:val="28"/>
                  <w:szCs w:val="28"/>
                </w:rPr>
                <w:t>20 г</w:t>
              </w:r>
            </w:smartTag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жирової тканини витопити жир на водяній бані,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профільтрувати його і методом 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титрування   розчином   гідроксиду   калію визначити кислотне число жиру і порівняти  з граничними   значеннями в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жирі по сортам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50" w:rsidRPr="000D1F50" w:rsidTr="008D4088">
        <w:trPr>
          <w:trHeight w:hRule="exact" w:val="2267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Визначення вмісту</w:t>
            </w:r>
          </w:p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пероксидази в</w:t>
            </w:r>
          </w:p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м'ясопродуктах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Визначення наявності ферменту пероксидази.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Визначити вміст пероксидази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- як каталізатора окислення органічних по 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реакції   окислення   ненасичених   жирних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кислот чи фенолів по бензидину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1F50" w:rsidRPr="000D1F50" w:rsidTr="008D4088">
        <w:trPr>
          <w:trHeight w:hRule="exact" w:val="417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right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Разом по першому змістовному модулю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1F50" w:rsidRPr="000D1F50" w:rsidTr="008D4088">
        <w:trPr>
          <w:trHeight w:hRule="exact" w:val="327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D1F50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2-й змістовний модуль</w:t>
            </w:r>
          </w:p>
        </w:tc>
      </w:tr>
      <w:tr w:rsidR="000D1F50" w:rsidRPr="000D1F50" w:rsidTr="008D4088">
        <w:trPr>
          <w:trHeight w:hRule="exact" w:val="2939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Розрахунок</w:t>
            </w:r>
          </w:p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природних втрат</w:t>
            </w:r>
          </w:p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під час охолодження і</w:t>
            </w:r>
            <w:r w:rsidRPr="000D1F50">
              <w:rPr>
                <w:rFonts w:ascii="Times New Roman" w:hAnsi="Times New Roman" w:cs="Times New Roman"/>
              </w:rPr>
              <w:t xml:space="preserve">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зберігання м'яса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Розрахувати величину природних втрат м'яса за  категоріями вгодованості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Для певної кількості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яловичини та свинини за категоріями </w:t>
            </w:r>
            <w:r w:rsidRPr="000D1F50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вгодованості визначити втрати маси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парного м'яса під час охолодження  і зберігання  охолодженого  м'яса до  його реалізації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D1F50" w:rsidRPr="000D1F50" w:rsidRDefault="000D1F50" w:rsidP="000D1F50">
      <w:pPr>
        <w:rPr>
          <w:rFonts w:ascii="Times New Roman" w:hAnsi="Times New Roman" w:cs="Times New Roman"/>
        </w:rPr>
      </w:pPr>
    </w:p>
    <w:p w:rsidR="000D1F50" w:rsidRPr="000D1F50" w:rsidRDefault="000D1F50" w:rsidP="000D1F50">
      <w:pPr>
        <w:rPr>
          <w:rFonts w:ascii="Times New Roman" w:hAnsi="Times New Roman" w:cs="Times New Roman"/>
        </w:rPr>
      </w:pPr>
    </w:p>
    <w:p w:rsidR="000D1F50" w:rsidRPr="000D1F50" w:rsidRDefault="000D1F50" w:rsidP="000D1F50">
      <w:pPr>
        <w:rPr>
          <w:rFonts w:ascii="Times New Roman" w:hAnsi="Times New Roman" w:cs="Times New Roman"/>
        </w:rPr>
      </w:pPr>
    </w:p>
    <w:p w:rsidR="000D1F50" w:rsidRPr="000D1F50" w:rsidRDefault="000D1F50" w:rsidP="000D1F50">
      <w:pPr>
        <w:rPr>
          <w:rFonts w:ascii="Times New Roman" w:hAnsi="Times New Roman" w:cs="Times New Roman"/>
        </w:rPr>
      </w:pPr>
    </w:p>
    <w:p w:rsidR="000D1F50" w:rsidRPr="000D1F50" w:rsidRDefault="000D1F50" w:rsidP="000D1F50">
      <w:pPr>
        <w:rPr>
          <w:rFonts w:ascii="Times New Roman" w:hAnsi="Times New Roman" w:cs="Times New Roman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5"/>
        <w:gridCol w:w="2617"/>
        <w:gridCol w:w="4962"/>
        <w:gridCol w:w="992"/>
      </w:tblGrid>
      <w:tr w:rsidR="000D1F50" w:rsidRPr="000D1F50" w:rsidTr="008D4088">
        <w:trPr>
          <w:trHeight w:hRule="exact" w:val="298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50" w:rsidRPr="000D1F50" w:rsidTr="008D4088">
        <w:trPr>
          <w:trHeight w:hRule="exact" w:val="2696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</w:p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природних втрат</w:t>
            </w:r>
          </w:p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м'яса під час</w:t>
            </w:r>
          </w:p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заморожування і</w:t>
            </w:r>
          </w:p>
          <w:p w:rsidR="000D1F50" w:rsidRPr="000D1F50" w:rsidRDefault="000D1F50" w:rsidP="008D4088">
            <w:pPr>
              <w:shd w:val="clear" w:color="auto" w:fill="FFFFFF"/>
              <w:ind w:left="26"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зберігання мороженого м'яса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Визначити втрати маси м'яса під 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час заморожування і зберігання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замороженого м'яса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Використовуючи середньорічні (квартальні) норми визначити розрахунковим шляхом величину природних втрат маси мороженого м'яса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1F50" w:rsidRPr="000D1F50" w:rsidTr="008D4088">
        <w:trPr>
          <w:trHeight w:hRule="exact" w:val="2277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right="101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Визначення вмісту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кухонної солі у</w:t>
            </w:r>
            <w:r w:rsidRPr="000D1F50">
              <w:rPr>
                <w:rFonts w:ascii="Times New Roman" w:hAnsi="Times New Roman" w:cs="Times New Roman"/>
              </w:rPr>
              <w:t xml:space="preserve">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вареній ковбасі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Визначити вміст кухонної солі у вареній ковбасі.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>Завдання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. Вміст кухонної солі в ковбасі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нормується ДСТУ. Визначити  вміст 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кухонної солі за методикою Мора чи </w:t>
            </w:r>
            <w:proofErr w:type="spellStart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Фольгарду</w:t>
            </w:r>
            <w:proofErr w:type="spellEnd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і порівняти його з гранично припустимою нормою по ДСТУ.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F50" w:rsidRPr="000D1F50" w:rsidTr="008D4088">
        <w:trPr>
          <w:trHeight w:hRule="exact" w:val="2253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Вплив способу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соління на вихід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м'ясопродуктів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 xml:space="preserve">Зміст. 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Визначити  вплив способів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соління на якість і вихід м'ясопродуктів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  <w:u w:val="single"/>
              </w:rPr>
              <w:t>Завдання</w:t>
            </w:r>
            <w:r w:rsidRPr="000D1F5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. Приготувати розсіл необхідної концентрації, перевірити   на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приладі, </w:t>
            </w:r>
            <w:proofErr w:type="spellStart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нашприцювати</w:t>
            </w:r>
            <w:proofErr w:type="spellEnd"/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м'ясо і витримати в посолі. Після варіння визначити вихід м'яса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1F50" w:rsidRPr="000D1F50" w:rsidTr="008D4088">
        <w:trPr>
          <w:trHeight w:hRule="exact" w:val="2696"/>
        </w:trPr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hanging="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ind w:right="187" w:firstLine="5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Визначення вмісту нітратів в сировині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Зміст.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  Визначення  вмісту  нітратів  у м'ясі.</w:t>
            </w:r>
          </w:p>
          <w:p w:rsidR="000D1F50" w:rsidRPr="000D1F50" w:rsidRDefault="000D1F50" w:rsidP="008D4088">
            <w:pPr>
              <w:shd w:val="clear" w:color="auto" w:fill="FFFFFF"/>
              <w:ind w:left="102" w:firstLine="52"/>
              <w:contextualSpacing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Завдання.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 xml:space="preserve"> Визначити вміст нітратів у яловичині   шляхом   екстрагування   його гарячою   водою,   перетворення   його в </w:t>
            </w:r>
            <w:r w:rsidRPr="000D1F5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нітрит, фотометричним          методом </w:t>
            </w: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визначити кількість нітрату і порівняти з нормативним вмістом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1F50" w:rsidRPr="000D1F50" w:rsidTr="008D4088">
        <w:trPr>
          <w:trHeight w:hRule="exact" w:val="287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1709"/>
              <w:contextualSpacing/>
              <w:jc w:val="right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Разом по другому змістовному модулю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1F50" w:rsidRPr="000D1F50" w:rsidTr="008D4088">
        <w:trPr>
          <w:trHeight w:hRule="exact" w:val="40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1F50" w:rsidRPr="000D1F50" w:rsidRDefault="000D1F50" w:rsidP="008D4088">
            <w:pPr>
              <w:shd w:val="clear" w:color="auto" w:fill="FFFFFF"/>
              <w:ind w:left="2741"/>
              <w:contextualSpacing/>
              <w:jc w:val="right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 по дисципліні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1F50" w:rsidRPr="000D1F50" w:rsidRDefault="000D1F50" w:rsidP="008D4088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</w:rPr>
            </w:pPr>
            <w:r w:rsidRPr="000D1F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D1F50" w:rsidRDefault="000D1F50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50" w:rsidRDefault="000D1F50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50" w:rsidRDefault="000D1F50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F50" w:rsidRDefault="000D1F50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216" w:rsidRPr="00E34CA3" w:rsidRDefault="00752216" w:rsidP="00752216">
      <w:pPr>
        <w:spacing w:after="0" w:line="240" w:lineRule="auto"/>
        <w:ind w:hanging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18A" w:rsidRDefault="006F218A" w:rsidP="006F218A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6F218A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5. Контрольні питання, комплекти тестів для визначення рівня засвоєння знань студентами.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Чинників, що викликають псування харчових продуктів.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Показники якості м'яса.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lastRenderedPageBreak/>
        <w:t>Фактори, які впливають на якість м'яса та м’ясопродуктів.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Чинники, які впливають на якість м'яса на етапі вирощування та розведення тварин.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 xml:space="preserve">Фактори, що впливають на якість м'яса на етапі </w:t>
      </w:r>
      <w:proofErr w:type="spellStart"/>
      <w:r w:rsidRPr="00365771">
        <w:rPr>
          <w:rFonts w:ascii="Times New Roman" w:hAnsi="Times New Roman" w:cs="Times New Roman"/>
          <w:iCs/>
          <w:sz w:val="28"/>
          <w:szCs w:val="28"/>
        </w:rPr>
        <w:t>передзабійного</w:t>
      </w:r>
      <w:proofErr w:type="spellEnd"/>
      <w:r w:rsidRPr="00365771">
        <w:rPr>
          <w:rFonts w:ascii="Times New Roman" w:hAnsi="Times New Roman" w:cs="Times New Roman"/>
          <w:iCs/>
          <w:sz w:val="28"/>
          <w:szCs w:val="28"/>
        </w:rPr>
        <w:t xml:space="preserve"> утримання тварин.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Чинники, які впливають на якість м'яса на етапі первинної переробки тварин.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Дозрівання м'яса. Способи дозрівання м'яса.</w:t>
      </w:r>
    </w:p>
    <w:p w:rsidR="00365771" w:rsidRPr="00365771" w:rsidRDefault="00365771" w:rsidP="00365771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567"/>
        <w:contextualSpacing/>
        <w:rPr>
          <w:rFonts w:ascii="Times New Roman" w:hAnsi="Times New Roman" w:cs="Times New Roman"/>
          <w:spacing w:val="-26"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Перелічіть та коротко охарактеризуйте вади м’яса, що виникають внаслідок мікробіологічного псування.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Фактори впливають на стабільність м’яса та м’ясних продуктів при зберіганні.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 xml:space="preserve">Основні функції жирів. ω-6 та ω-3 жирні кислоти. </w:t>
      </w:r>
      <w:proofErr w:type="spellStart"/>
      <w:r w:rsidRPr="00365771">
        <w:rPr>
          <w:rFonts w:ascii="Times New Roman" w:hAnsi="Times New Roman" w:cs="Times New Roman"/>
          <w:iCs/>
          <w:sz w:val="28"/>
          <w:szCs w:val="28"/>
        </w:rPr>
        <w:t>Медико-біологічне</w:t>
      </w:r>
      <w:proofErr w:type="spellEnd"/>
      <w:r w:rsidRPr="00365771">
        <w:rPr>
          <w:rFonts w:ascii="Times New Roman" w:hAnsi="Times New Roman" w:cs="Times New Roman"/>
          <w:iCs/>
          <w:sz w:val="28"/>
          <w:szCs w:val="28"/>
        </w:rPr>
        <w:t xml:space="preserve"> значення ω-3 жирних кислот.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Технологічне значення жирів у складі м’ясопродуктів.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>Критичні фази окислення ліпідів.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iCs/>
          <w:sz w:val="28"/>
          <w:szCs w:val="28"/>
        </w:rPr>
        <w:t xml:space="preserve">Процесу </w:t>
      </w:r>
      <w:proofErr w:type="spellStart"/>
      <w:r w:rsidRPr="00365771">
        <w:rPr>
          <w:rFonts w:ascii="Times New Roman" w:hAnsi="Times New Roman" w:cs="Times New Roman"/>
          <w:iCs/>
          <w:sz w:val="28"/>
          <w:szCs w:val="28"/>
        </w:rPr>
        <w:t>ліполізу</w:t>
      </w:r>
      <w:proofErr w:type="spellEnd"/>
      <w:r w:rsidRPr="00365771">
        <w:rPr>
          <w:rFonts w:ascii="Times New Roman" w:hAnsi="Times New Roman" w:cs="Times New Roman"/>
          <w:iCs/>
          <w:sz w:val="28"/>
          <w:szCs w:val="28"/>
        </w:rPr>
        <w:t xml:space="preserve">. Механізми захисту від небажаних </w:t>
      </w:r>
      <w:proofErr w:type="spellStart"/>
      <w:r w:rsidRPr="00365771">
        <w:rPr>
          <w:rFonts w:ascii="Times New Roman" w:hAnsi="Times New Roman" w:cs="Times New Roman"/>
          <w:iCs/>
          <w:sz w:val="28"/>
          <w:szCs w:val="28"/>
        </w:rPr>
        <w:t>ліполітичних</w:t>
      </w:r>
      <w:proofErr w:type="spellEnd"/>
      <w:r w:rsidRPr="00365771">
        <w:rPr>
          <w:rFonts w:ascii="Times New Roman" w:hAnsi="Times New Roman" w:cs="Times New Roman"/>
          <w:iCs/>
          <w:sz w:val="28"/>
          <w:szCs w:val="28"/>
        </w:rPr>
        <w:t xml:space="preserve"> реакцій.</w:t>
      </w:r>
    </w:p>
    <w:p w:rsidR="00365771" w:rsidRPr="00365771" w:rsidRDefault="00365771" w:rsidP="003657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Параметри харчових продуктів, які впливають на ріст мікроорганізмів.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Основні принципи консервування.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 xml:space="preserve">Модифікації принципу </w:t>
      </w:r>
      <w:proofErr w:type="spellStart"/>
      <w:r w:rsidRPr="00365771">
        <w:rPr>
          <w:rFonts w:ascii="Times New Roman" w:hAnsi="Times New Roman" w:cs="Times New Roman"/>
          <w:sz w:val="28"/>
          <w:szCs w:val="28"/>
        </w:rPr>
        <w:t>біозу</w:t>
      </w:r>
      <w:proofErr w:type="spellEnd"/>
      <w:r w:rsidRPr="00365771">
        <w:rPr>
          <w:rFonts w:ascii="Times New Roman" w:hAnsi="Times New Roman" w:cs="Times New Roman"/>
          <w:sz w:val="28"/>
          <w:szCs w:val="28"/>
        </w:rPr>
        <w:t>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Модифікації принципу анабіозу.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 xml:space="preserve">Модифікації має принципу </w:t>
      </w:r>
      <w:proofErr w:type="spellStart"/>
      <w:r w:rsidRPr="00365771">
        <w:rPr>
          <w:rFonts w:ascii="Times New Roman" w:hAnsi="Times New Roman" w:cs="Times New Roman"/>
          <w:sz w:val="28"/>
          <w:szCs w:val="28"/>
        </w:rPr>
        <w:t>абіозу</w:t>
      </w:r>
      <w:proofErr w:type="spellEnd"/>
      <w:r w:rsidRPr="00365771">
        <w:rPr>
          <w:rFonts w:ascii="Times New Roman" w:hAnsi="Times New Roman" w:cs="Times New Roman"/>
          <w:sz w:val="28"/>
          <w:szCs w:val="28"/>
        </w:rPr>
        <w:t>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Класифікація способів консервування.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Суть способу холодного зберігання.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Суть кожного способу одержання штучного холоду.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Охолодження м’яса: особливості, режими, умови. Переваги методу швидкого охолодження м’яса.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Причини виникнення холодної контрактації. Як запобігти її появі?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lastRenderedPageBreak/>
        <w:t>Особливості технології підморожування м’яса.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Мета, позитивні та негативні наслідки, способи заморожування м’яса.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Розморожування м’яса: особливості, переваги, недоліки, види.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Особливості соління м’яса.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Процес обсмажування. Які фізико-хімічні процеси відбуваються в результаті дії гарячої повітряної суміші?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Процесу варіння. Які фізико-хімічні зміни відбуваються під час варіння?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Способи копчення. Основні стадії процесу копчення. Вплив коптильних речовин на якість м’ясних виробів. Фази копчення.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Фактори, які впливають на якість і склад диму. Хімічні речовини, що присутні у димі, їх роль у процесі копчення.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Групи коптильних препаратів. Переваги мають коптильних препаратів перед застосуванням диму.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Переваги і недоліки сушіння.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Газові середовища, які використовуються при зберігання м’яса.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Суть методу теплової стерилізації.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 xml:space="preserve">Види випромінювання, яке використовують для консервування м’яса. 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Хімічні консерванти: види, застосування.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Антиоксиданти. Властивості антиоксидантів.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Роль антибіотиків зберігання продуктів.</w:t>
      </w:r>
    </w:p>
    <w:p w:rsidR="00365771" w:rsidRPr="00365771" w:rsidRDefault="00365771" w:rsidP="003657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 xml:space="preserve">Вода: функції, властивості, будова та структура. </w:t>
      </w:r>
    </w:p>
    <w:p w:rsidR="00365771" w:rsidRPr="00365771" w:rsidRDefault="00365771" w:rsidP="003657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Поняття «активність води». Групи поділяють продуктів за величиною активності води. Вплив активності води на ріст мікроорганізмів.</w:t>
      </w:r>
    </w:p>
    <w:p w:rsidR="00365771" w:rsidRPr="00365771" w:rsidRDefault="00365771" w:rsidP="003657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Вільна та зв’язана волога.</w:t>
      </w:r>
    </w:p>
    <w:p w:rsidR="00365771" w:rsidRPr="00365771" w:rsidRDefault="00365771" w:rsidP="003657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Способи підготовки води. Системи підготовки води на підприємствах.</w:t>
      </w:r>
    </w:p>
    <w:p w:rsidR="00365771" w:rsidRPr="00365771" w:rsidRDefault="00365771" w:rsidP="0036577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771">
        <w:rPr>
          <w:rFonts w:ascii="Times New Roman" w:hAnsi="Times New Roman" w:cs="Times New Roman"/>
          <w:sz w:val="28"/>
          <w:szCs w:val="28"/>
        </w:rPr>
        <w:t>Асептична дія іонів срібла «срібної» води.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5771">
        <w:rPr>
          <w:rFonts w:ascii="Times New Roman" w:hAnsi="Times New Roman" w:cs="Times New Roman"/>
          <w:bCs/>
          <w:iCs/>
          <w:sz w:val="28"/>
          <w:szCs w:val="28"/>
        </w:rPr>
        <w:t>Функції упаковки. Матеріали і покриття для пакування продукції.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5771">
        <w:rPr>
          <w:rFonts w:ascii="Times New Roman" w:hAnsi="Times New Roman" w:cs="Times New Roman"/>
          <w:bCs/>
          <w:iCs/>
          <w:sz w:val="28"/>
          <w:szCs w:val="28"/>
        </w:rPr>
        <w:t>Зміни у м’ясі і м’ясопродуктах в залежності від способу пакування.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5771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Технології упаковки. 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5771">
        <w:rPr>
          <w:rFonts w:ascii="Times New Roman" w:hAnsi="Times New Roman" w:cs="Times New Roman"/>
          <w:bCs/>
          <w:iCs/>
          <w:sz w:val="28"/>
          <w:szCs w:val="28"/>
        </w:rPr>
        <w:t>Ковбасні оболонки: функції, види. Переваги та недоліки натуральних оболонок.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65771">
        <w:rPr>
          <w:rFonts w:ascii="Times New Roman" w:hAnsi="Times New Roman" w:cs="Times New Roman"/>
          <w:bCs/>
          <w:iCs/>
          <w:sz w:val="28"/>
          <w:szCs w:val="28"/>
        </w:rPr>
        <w:t>Властивості та види штучних ковбасних оболонок. Поняття «активна упаковка». Які види активних упаковок ви знаєте? Охарактеризуйте кожен.</w:t>
      </w:r>
    </w:p>
    <w:p w:rsidR="00365771" w:rsidRPr="00365771" w:rsidRDefault="00365771" w:rsidP="00365771">
      <w:pPr>
        <w:numPr>
          <w:ilvl w:val="0"/>
          <w:numId w:val="10"/>
        </w:numPr>
        <w:shd w:val="clear" w:color="auto" w:fill="FFFFFF"/>
        <w:spacing w:after="0" w:line="360" w:lineRule="auto"/>
        <w:ind w:right="108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5771">
        <w:rPr>
          <w:rFonts w:ascii="Times New Roman" w:hAnsi="Times New Roman" w:cs="Times New Roman"/>
          <w:bCs/>
          <w:iCs/>
          <w:sz w:val="28"/>
          <w:szCs w:val="28"/>
        </w:rPr>
        <w:t xml:space="preserve"> «Бар’єри» для харчових продуктів.</w:t>
      </w:r>
    </w:p>
    <w:p w:rsidR="005D4BA9" w:rsidRDefault="005D4BA9" w:rsidP="006F218A">
      <w:pPr>
        <w:pStyle w:val="a7"/>
        <w:shd w:val="clear" w:color="auto" w:fill="FFFFFF"/>
        <w:spacing w:after="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218A" w:rsidRPr="006F218A" w:rsidRDefault="006F218A" w:rsidP="006F218A">
      <w:pPr>
        <w:pStyle w:val="a7"/>
        <w:shd w:val="clear" w:color="auto" w:fill="FFFFFF"/>
        <w:spacing w:after="2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18A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6F218A">
        <w:rPr>
          <w:rFonts w:ascii="Times New Roman" w:hAnsi="Times New Roman" w:cs="Times New Roman"/>
          <w:b/>
          <w:sz w:val="28"/>
          <w:szCs w:val="28"/>
        </w:rPr>
        <w:t>Методи</w:t>
      </w:r>
      <w:proofErr w:type="spellEnd"/>
      <w:r w:rsidRPr="006F21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18A">
        <w:rPr>
          <w:rFonts w:ascii="Times New Roman" w:hAnsi="Times New Roman" w:cs="Times New Roman"/>
          <w:b/>
          <w:sz w:val="28"/>
          <w:szCs w:val="28"/>
        </w:rPr>
        <w:t>навчання</w:t>
      </w:r>
      <w:proofErr w:type="spellEnd"/>
    </w:p>
    <w:p w:rsidR="006F218A" w:rsidRPr="006F218A" w:rsidRDefault="006F218A" w:rsidP="006F218A">
      <w:pPr>
        <w:shd w:val="clear" w:color="auto" w:fill="FFFFFF"/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>Під час вивчення дисципліни використовуються нормативні документи, наочне обладнання, комп’ютерні програми з відповідним програмним забезпеченням, наочні стенди, каталоги нормативних документів, Закони України тощо.</w:t>
      </w:r>
    </w:p>
    <w:p w:rsidR="006F218A" w:rsidRPr="006F218A" w:rsidRDefault="006F218A" w:rsidP="006F218A">
      <w:pPr>
        <w:shd w:val="clear" w:color="auto" w:fill="FFFFFF"/>
        <w:spacing w:after="2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18A">
        <w:rPr>
          <w:rFonts w:ascii="Times New Roman" w:hAnsi="Times New Roman" w:cs="Times New Roman"/>
          <w:b/>
          <w:sz w:val="28"/>
          <w:szCs w:val="28"/>
        </w:rPr>
        <w:t>7. Форми контролю</w:t>
      </w:r>
    </w:p>
    <w:p w:rsidR="006F218A" w:rsidRPr="006F218A" w:rsidRDefault="006F218A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>1.Усний і письмовий поточний контроль знань.</w:t>
      </w:r>
    </w:p>
    <w:p w:rsidR="006F218A" w:rsidRPr="006F218A" w:rsidRDefault="006F218A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 xml:space="preserve">2. Тестовий модульний контроль знань. </w:t>
      </w:r>
    </w:p>
    <w:p w:rsidR="006F218A" w:rsidRPr="006F218A" w:rsidRDefault="006F218A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>3.Формою самостійної роботи студента є вивчення спеціальної літератури та виконання індивідуальних завдань.</w:t>
      </w:r>
    </w:p>
    <w:p w:rsidR="006F218A" w:rsidRPr="006F218A" w:rsidRDefault="006F218A" w:rsidP="006F218A">
      <w:pPr>
        <w:tabs>
          <w:tab w:val="left" w:pos="2625"/>
        </w:tabs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18A">
        <w:rPr>
          <w:rFonts w:ascii="Times New Roman" w:hAnsi="Times New Roman" w:cs="Times New Roman"/>
          <w:sz w:val="28"/>
          <w:szCs w:val="28"/>
        </w:rPr>
        <w:t xml:space="preserve">4. </w:t>
      </w:r>
      <w:r w:rsidR="00EA3FDD">
        <w:rPr>
          <w:rFonts w:ascii="Times New Roman" w:hAnsi="Times New Roman" w:cs="Times New Roman"/>
          <w:sz w:val="28"/>
          <w:szCs w:val="28"/>
        </w:rPr>
        <w:t>Іспит</w:t>
      </w:r>
      <w:r w:rsidRPr="006F218A">
        <w:rPr>
          <w:rFonts w:ascii="Times New Roman" w:hAnsi="Times New Roman" w:cs="Times New Roman"/>
          <w:sz w:val="28"/>
          <w:szCs w:val="28"/>
        </w:rPr>
        <w:t>.</w:t>
      </w:r>
      <w:r w:rsidRPr="006F218A">
        <w:rPr>
          <w:rFonts w:ascii="Times New Roman" w:hAnsi="Times New Roman" w:cs="Times New Roman"/>
          <w:sz w:val="28"/>
          <w:szCs w:val="28"/>
        </w:rPr>
        <w:tab/>
      </w:r>
    </w:p>
    <w:p w:rsidR="00C55213" w:rsidRPr="00C55213" w:rsidRDefault="00C55213" w:rsidP="00C552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213">
        <w:rPr>
          <w:rFonts w:ascii="Times New Roman" w:hAnsi="Times New Roman" w:cs="Times New Roman"/>
          <w:b/>
          <w:sz w:val="28"/>
          <w:szCs w:val="28"/>
        </w:rPr>
        <w:t xml:space="preserve">8. Розподіл балів, які отримують студенти. </w:t>
      </w:r>
      <w:r w:rsidRPr="00C55213">
        <w:rPr>
          <w:rFonts w:ascii="Times New Roman" w:hAnsi="Times New Roman" w:cs="Times New Roman"/>
          <w:sz w:val="28"/>
          <w:szCs w:val="28"/>
        </w:rPr>
        <w:t xml:space="preserve">Оцінювання студента відбувається згідно з положення «Про екзамени та заліки  </w:t>
      </w:r>
      <w:proofErr w:type="spellStart"/>
      <w:r w:rsidRPr="00C5521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55213">
        <w:rPr>
          <w:rFonts w:ascii="Times New Roman" w:hAnsi="Times New Roman" w:cs="Times New Roman"/>
          <w:sz w:val="28"/>
          <w:szCs w:val="28"/>
        </w:rPr>
        <w:t xml:space="preserve"> України» від 20.02.2015 р. протокол № 6 з табл.1.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1701"/>
        <w:gridCol w:w="3827"/>
        <w:gridCol w:w="2092"/>
      </w:tblGrid>
      <w:tr w:rsidR="00C55213" w:rsidRPr="00C55213" w:rsidTr="00F808D8">
        <w:tc>
          <w:tcPr>
            <w:tcW w:w="195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</w:t>
            </w: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Визначення</w:t>
            </w: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</w:tr>
      <w:tr w:rsidR="00C55213" w:rsidRPr="00C55213" w:rsidTr="00F808D8">
        <w:tc>
          <w:tcPr>
            <w:tcW w:w="195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“Відмінно”</w:t>
            </w:r>
            <w:proofErr w:type="spellEnd"/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ВІДМІННО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90-100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 w:val="restart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“Добре”</w:t>
            </w:r>
            <w:proofErr w:type="spellEnd"/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ДУЖЕ ДОБРЕ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– вище середнього рівня з кількома помилками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82-89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ДОБРЕ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в загальному правильна робота з певною кількістю грубих помилок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74-81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 w:val="restart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“Задовільно”</w:t>
            </w:r>
            <w:proofErr w:type="spellEnd"/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ЗАДОВІЛЬНО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– непогано, але зі значною кількістю недоліків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64-73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ДОСТАТНЬО 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задовольняє мінімальні критерії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60-63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 w:val="restart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“Незадовільно”</w:t>
            </w:r>
            <w:proofErr w:type="spellEnd"/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потрібно працювати перед тим, як отримати залік (позитивну оцінку)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35-59</w:t>
            </w:r>
          </w:p>
        </w:tc>
      </w:tr>
      <w:tr w:rsidR="00C55213" w:rsidRPr="00C55213" w:rsidTr="00F808D8">
        <w:trPr>
          <w:cantSplit/>
        </w:trPr>
        <w:tc>
          <w:tcPr>
            <w:tcW w:w="1951" w:type="dxa"/>
            <w:vMerge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:rsidR="00C55213" w:rsidRPr="00C55213" w:rsidRDefault="00C55213" w:rsidP="00C55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НЕЗАДОВІЛЬНО –</w:t>
            </w:r>
            <w:r w:rsidRPr="00C55213">
              <w:rPr>
                <w:rFonts w:ascii="Times New Roman" w:hAnsi="Times New Roman" w:cs="Times New Roman"/>
                <w:sz w:val="24"/>
                <w:szCs w:val="24"/>
              </w:rPr>
              <w:t xml:space="preserve"> необхідна серйозна подальша робота</w:t>
            </w:r>
          </w:p>
        </w:tc>
        <w:tc>
          <w:tcPr>
            <w:tcW w:w="2092" w:type="dxa"/>
          </w:tcPr>
          <w:p w:rsidR="00C55213" w:rsidRPr="00C55213" w:rsidRDefault="00C55213" w:rsidP="00C552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13">
              <w:rPr>
                <w:rFonts w:ascii="Times New Roman" w:hAnsi="Times New Roman" w:cs="Times New Roman"/>
                <w:b/>
                <w:sz w:val="24"/>
                <w:szCs w:val="24"/>
              </w:rPr>
              <w:t>01-34</w:t>
            </w:r>
          </w:p>
        </w:tc>
      </w:tr>
    </w:tbl>
    <w:p w:rsidR="00C55213" w:rsidRPr="00C55213" w:rsidRDefault="00C55213" w:rsidP="00C55213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</w:p>
    <w:p w:rsidR="00C55213" w:rsidRPr="00C55213" w:rsidRDefault="00C55213" w:rsidP="00C5521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5213">
        <w:rPr>
          <w:rFonts w:ascii="Times New Roman" w:hAnsi="Times New Roman" w:cs="Times New Roman"/>
          <w:sz w:val="28"/>
          <w:szCs w:val="28"/>
        </w:rPr>
        <w:t xml:space="preserve">Для визначення рейтингу студента (слухача) із засвоєння дисципліни    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дис. </w:t>
      </w:r>
      <w:r w:rsidRPr="00C55213">
        <w:rPr>
          <w:rFonts w:ascii="Times New Roman" w:hAnsi="Times New Roman" w:cs="Times New Roman"/>
          <w:sz w:val="28"/>
          <w:szCs w:val="28"/>
        </w:rPr>
        <w:t xml:space="preserve">100 балів) одержаний рейтинг з атестації (до 30 балів) додається до рейтинг </w:t>
      </w:r>
      <w:proofErr w:type="spellStart"/>
      <w:r w:rsidRPr="00C55213">
        <w:rPr>
          <w:rFonts w:ascii="Times New Roman" w:hAnsi="Times New Roman" w:cs="Times New Roman"/>
          <w:sz w:val="28"/>
          <w:szCs w:val="28"/>
        </w:rPr>
        <w:t>стдента</w:t>
      </w:r>
      <w:proofErr w:type="spellEnd"/>
      <w:r w:rsidRPr="00C55213">
        <w:rPr>
          <w:rFonts w:ascii="Times New Roman" w:hAnsi="Times New Roman" w:cs="Times New Roman"/>
          <w:sz w:val="28"/>
          <w:szCs w:val="28"/>
        </w:rPr>
        <w:t xml:space="preserve"> (слухача) з навчальної роботи 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нр</w:t>
      </w:r>
      <w:proofErr w:type="spellEnd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 ( до 70 балів):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5213" w:rsidRPr="00C55213" w:rsidRDefault="00C55213" w:rsidP="00C55213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R </w:t>
      </w:r>
      <w:proofErr w:type="spellStart"/>
      <w:r w:rsidRPr="00C55213">
        <w:rPr>
          <w:rFonts w:ascii="Times New Roman" w:hAnsi="Times New Roman" w:cs="Times New Roman"/>
          <w:b/>
          <w:bCs/>
          <w:sz w:val="28"/>
          <w:szCs w:val="28"/>
        </w:rPr>
        <w:t>дис</w:t>
      </w:r>
      <w:r w:rsidRPr="00C55213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 R </w:t>
      </w:r>
      <w:proofErr w:type="spellStart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нр</w:t>
      </w:r>
      <w:proofErr w:type="spellEnd"/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      +</w:t>
      </w:r>
      <w:r w:rsidRPr="00C55213">
        <w:rPr>
          <w:rFonts w:ascii="Times New Roman" w:hAnsi="Times New Roman" w:cs="Times New Roman"/>
          <w:b/>
          <w:bCs/>
          <w:sz w:val="28"/>
          <w:szCs w:val="28"/>
        </w:rPr>
        <w:t xml:space="preserve"> R </w:t>
      </w:r>
      <w:r w:rsidRPr="00C55213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ат.</w:t>
      </w:r>
    </w:p>
    <w:p w:rsidR="00C55213" w:rsidRPr="00C55213" w:rsidRDefault="00C55213" w:rsidP="00C55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213" w:rsidRPr="00C55213" w:rsidRDefault="00C55213" w:rsidP="00C55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213">
        <w:rPr>
          <w:rFonts w:ascii="Times New Roman" w:hAnsi="Times New Roman" w:cs="Times New Roman"/>
          <w:b/>
          <w:sz w:val="28"/>
          <w:szCs w:val="28"/>
        </w:rPr>
        <w:t>9. Методичне забезпечення</w:t>
      </w:r>
    </w:p>
    <w:p w:rsidR="00C55213" w:rsidRPr="00C55213" w:rsidRDefault="00C55213" w:rsidP="00C552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13">
        <w:rPr>
          <w:rFonts w:ascii="Times New Roman" w:hAnsi="Times New Roman" w:cs="Times New Roman"/>
          <w:sz w:val="28"/>
          <w:szCs w:val="28"/>
        </w:rPr>
        <w:t>Науково-методичне забезпечення навчального процесу передбачає: державні стандарти, навчальні плани, підручники і навчальні посібники; інструктивно-методичні матеріали лабораторних занять; індивідуальні навчально-дослідні завдання; контрольні роботи; текстові та електронні варіанти тестів для поточного і підсумкового контролю, методичні матеріали для організації самостійної роботи студентів.</w:t>
      </w:r>
    </w:p>
    <w:p w:rsidR="00752216" w:rsidRPr="00C55213" w:rsidRDefault="00752216" w:rsidP="00C5521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5213" w:rsidRPr="00C54B15" w:rsidRDefault="00C55213" w:rsidP="00C55213">
      <w:pPr>
        <w:pStyle w:val="2"/>
        <w:keepNext w:val="0"/>
        <w:keepLines w:val="0"/>
        <w:widowControl w:val="0"/>
        <w:spacing w:before="0" w:line="276" w:lineRule="auto"/>
        <w:ind w:left="0" w:right="0" w:firstLine="709"/>
        <w:jc w:val="left"/>
      </w:pPr>
      <w:r>
        <w:t>10. Рекомендована література</w:t>
      </w:r>
    </w:p>
    <w:p w:rsidR="00EA3FDD" w:rsidRDefault="00EA3FDD" w:rsidP="00EA3FDD">
      <w:pPr>
        <w:shd w:val="clear" w:color="auto" w:fill="FFFFFF"/>
        <w:spacing w:line="619" w:lineRule="exact"/>
        <w:ind w:left="302" w:firstLine="830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EA3FD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   Основна література</w:t>
      </w:r>
    </w:p>
    <w:p w:rsidR="006E1C04" w:rsidRPr="006E1C04" w:rsidRDefault="006E1C04" w:rsidP="006E1C04">
      <w:pPr>
        <w:pStyle w:val="a7"/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23"/>
          <w:sz w:val="28"/>
          <w:szCs w:val="28"/>
          <w:lang w:val="uk-UA"/>
        </w:rPr>
      </w:pPr>
      <w:proofErr w:type="spellStart"/>
      <w:r w:rsidRPr="006E1C04">
        <w:rPr>
          <w:rFonts w:ascii="Times New Roman" w:hAnsi="Times New Roman" w:cs="Times New Roman"/>
          <w:sz w:val="28"/>
          <w:szCs w:val="28"/>
          <w:lang w:val="uk-UA"/>
        </w:rPr>
        <w:t>Баль-Прилипко</w:t>
      </w:r>
      <w:proofErr w:type="spellEnd"/>
      <w:r w:rsidRPr="006E1C04">
        <w:rPr>
          <w:rFonts w:ascii="Times New Roman" w:hAnsi="Times New Roman" w:cs="Times New Roman"/>
          <w:sz w:val="28"/>
          <w:szCs w:val="28"/>
          <w:lang w:val="uk-UA"/>
        </w:rPr>
        <w:t xml:space="preserve"> Л.В.Технологія зберігання, консервування та переробки м’яса: Підручник./Л.В.</w:t>
      </w:r>
      <w:proofErr w:type="spellStart"/>
      <w:r w:rsidRPr="006E1C04">
        <w:rPr>
          <w:rFonts w:ascii="Times New Roman" w:hAnsi="Times New Roman" w:cs="Times New Roman"/>
          <w:sz w:val="28"/>
          <w:szCs w:val="28"/>
          <w:lang w:val="uk-UA"/>
        </w:rPr>
        <w:t>Баль-Прилипко</w:t>
      </w:r>
      <w:proofErr w:type="spellEnd"/>
      <w:r w:rsidRPr="006E1C04">
        <w:rPr>
          <w:rFonts w:ascii="Times New Roman" w:hAnsi="Times New Roman" w:cs="Times New Roman"/>
          <w:sz w:val="28"/>
          <w:szCs w:val="28"/>
          <w:lang w:val="uk-UA"/>
        </w:rPr>
        <w:t>.--К.: КВІЦ, 2010-468с.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Технологія м'яса та м'ясних продуктів/ Підручник, За ред. М.М. </w:t>
      </w:r>
      <w:r w:rsidRPr="006E1C04">
        <w:rPr>
          <w:rFonts w:ascii="Times New Roman" w:hAnsi="Times New Roman" w:cs="Times New Roman"/>
          <w:sz w:val="28"/>
          <w:szCs w:val="28"/>
        </w:rPr>
        <w:t>Клименка. - К.: Вища освіта, 2006. - 640с.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Технологія консервування плодів, овочів, м'яса і риби. Б.Л.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Флауменбиум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6E1C04">
        <w:rPr>
          <w:rFonts w:ascii="Times New Roman" w:hAnsi="Times New Roman" w:cs="Times New Roman"/>
          <w:sz w:val="28"/>
          <w:szCs w:val="28"/>
        </w:rPr>
        <w:t xml:space="preserve">Є.Г.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Кротов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, О.Ф.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Загібайлов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та ін. - К.: Вища школа, 1995. - 301с.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Флауменбаум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Б.Л.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Теоретические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основы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стерилизации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консервов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. - </w:t>
      </w:r>
      <w:r w:rsidRPr="006E1C04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К.: </w:t>
      </w:r>
      <w:r w:rsidRPr="006E1C04">
        <w:rPr>
          <w:rFonts w:ascii="Times New Roman" w:hAnsi="Times New Roman" w:cs="Times New Roman"/>
          <w:sz w:val="28"/>
          <w:szCs w:val="28"/>
        </w:rPr>
        <w:t>Вища школа, 1981. - 196с.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Антипова Л.В.,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Голотова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И.А.,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Рогов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И.А.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Методьі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исследования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мяса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и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мясньїх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>. - М.: Колос, 2001. - 567с.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E1C04">
        <w:rPr>
          <w:rFonts w:ascii="Times New Roman" w:hAnsi="Times New Roman" w:cs="Times New Roman"/>
          <w:sz w:val="28"/>
          <w:szCs w:val="28"/>
        </w:rPr>
        <w:t>Химия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жиров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/ Б.Н.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Тютюнников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, З.И.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Баухштаб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>, Ф.Ф. Гладкий и др. - М.: Колос, 1992.-448с.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spellStart"/>
      <w:r w:rsidRPr="006E1C04">
        <w:rPr>
          <w:rFonts w:ascii="Times New Roman" w:hAnsi="Times New Roman" w:cs="Times New Roman"/>
          <w:spacing w:val="-2"/>
          <w:sz w:val="28"/>
          <w:szCs w:val="28"/>
        </w:rPr>
        <w:t>Производство</w:t>
      </w:r>
      <w:proofErr w:type="spellEnd"/>
      <w:r w:rsidRPr="006E1C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2"/>
          <w:sz w:val="28"/>
          <w:szCs w:val="28"/>
        </w:rPr>
        <w:t>мясных</w:t>
      </w:r>
      <w:proofErr w:type="spellEnd"/>
      <w:r w:rsidRPr="006E1C04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proofErr w:type="spellStart"/>
      <w:r w:rsidRPr="006E1C04">
        <w:rPr>
          <w:rFonts w:ascii="Times New Roman" w:hAnsi="Times New Roman" w:cs="Times New Roman"/>
          <w:spacing w:val="-2"/>
          <w:sz w:val="28"/>
          <w:szCs w:val="28"/>
        </w:rPr>
        <w:t>полуфабрикатов</w:t>
      </w:r>
      <w:proofErr w:type="spellEnd"/>
      <w:r w:rsidRPr="006E1C04">
        <w:rPr>
          <w:rFonts w:ascii="Times New Roman" w:hAnsi="Times New Roman" w:cs="Times New Roman"/>
          <w:spacing w:val="-2"/>
          <w:sz w:val="28"/>
          <w:szCs w:val="28"/>
        </w:rPr>
        <w:t xml:space="preserve">/ И.А. </w:t>
      </w:r>
      <w:proofErr w:type="spellStart"/>
      <w:r w:rsidRPr="006E1C04">
        <w:rPr>
          <w:rFonts w:ascii="Times New Roman" w:hAnsi="Times New Roman" w:cs="Times New Roman"/>
          <w:spacing w:val="-2"/>
          <w:sz w:val="28"/>
          <w:szCs w:val="28"/>
        </w:rPr>
        <w:t>Рогов</w:t>
      </w:r>
      <w:proofErr w:type="spellEnd"/>
      <w:r w:rsidRPr="006E1C04">
        <w:rPr>
          <w:rFonts w:ascii="Times New Roman" w:hAnsi="Times New Roman" w:cs="Times New Roman"/>
          <w:spacing w:val="-2"/>
          <w:sz w:val="28"/>
          <w:szCs w:val="28"/>
        </w:rPr>
        <w:t xml:space="preserve">, А.Г. Забашта, Р.М.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Ибрагимов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>. - М.: Колос - Прес, 2001. - 336с.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E1C04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Рогов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Жаринов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Технология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оборудование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м'ясоконсервного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производства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Пищевая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пр.-сть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>, 1994. - 262с.</w:t>
      </w:r>
    </w:p>
    <w:p w:rsidR="006E1C04" w:rsidRPr="006E1C04" w:rsidRDefault="006E1C04" w:rsidP="006E1C0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Технология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полуфабрикатов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из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мяса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птицы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 / В.В.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Гущик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, Б.В. </w:t>
      </w:r>
      <w:proofErr w:type="spellStart"/>
      <w:r w:rsidRPr="006E1C04">
        <w:rPr>
          <w:rFonts w:ascii="Times New Roman" w:hAnsi="Times New Roman" w:cs="Times New Roman"/>
          <w:spacing w:val="-1"/>
          <w:sz w:val="28"/>
          <w:szCs w:val="28"/>
        </w:rPr>
        <w:t>Кулимов</w:t>
      </w:r>
      <w:proofErr w:type="spellEnd"/>
      <w:r w:rsidRPr="006E1C04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Pr="006E1C04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Pr="006E1C04">
        <w:rPr>
          <w:rFonts w:ascii="Times New Roman" w:hAnsi="Times New Roman" w:cs="Times New Roman"/>
          <w:sz w:val="28"/>
          <w:szCs w:val="28"/>
        </w:rPr>
        <w:t>Маковеев</w:t>
      </w:r>
      <w:proofErr w:type="spellEnd"/>
      <w:r w:rsidRPr="006E1C04">
        <w:rPr>
          <w:rFonts w:ascii="Times New Roman" w:hAnsi="Times New Roman" w:cs="Times New Roman"/>
          <w:sz w:val="28"/>
          <w:szCs w:val="28"/>
        </w:rPr>
        <w:t>. - М.: Колос, 2002. - 200с.</w:t>
      </w:r>
    </w:p>
    <w:p w:rsidR="006E1C04" w:rsidRPr="006E1C04" w:rsidRDefault="006E1C04" w:rsidP="006E1C04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6E1C04" w:rsidRPr="006E1C04" w:rsidRDefault="006E1C04" w:rsidP="006E1C04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E1C04">
        <w:rPr>
          <w:rFonts w:ascii="Times New Roman" w:hAnsi="Times New Roman" w:cs="Times New Roman"/>
          <w:b/>
          <w:bCs/>
          <w:sz w:val="28"/>
          <w:szCs w:val="28"/>
        </w:rPr>
        <w:t>Додаткова</w:t>
      </w:r>
      <w:proofErr w:type="spellEnd"/>
      <w:r w:rsidRPr="006E1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1C04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6E1C04" w:rsidRPr="006E1C04" w:rsidRDefault="006E1C04" w:rsidP="006E1C0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FDD">
        <w:rPr>
          <w:rFonts w:ascii="Times New Roman" w:hAnsi="Times New Roman" w:cs="Times New Roman"/>
          <w:sz w:val="28"/>
          <w:szCs w:val="28"/>
        </w:rPr>
        <w:t xml:space="preserve">Антипова Л.В. Методи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мяса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мясних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продуктов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/ Антипова Л.В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Глотова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Рогов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И.А..-М.: Колос, 2001. -370с. 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Баль-Прилипко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 Л.В.Актуальні проблеми галузі / Л.В.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Баль-Прилипко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 : Підручник.-Київ,2010- 374 с.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Жаринов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Пищевая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биотехнология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научно-практические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в АПК: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монография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/ А.И.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Жаринов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, И.Ф. Горлов, Ю.Н.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Нелепое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, Н.А. Соколова. – М.: 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Вестник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 xml:space="preserve"> РАСХН, 2007. – 476 с </w:t>
      </w:r>
    </w:p>
    <w:p w:rsidR="00EA3FDD" w:rsidRPr="00EA3FDD" w:rsidRDefault="00EA3FDD" w:rsidP="00EA3F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3FDD">
        <w:rPr>
          <w:rFonts w:ascii="Times New Roman" w:hAnsi="Times New Roman" w:cs="Times New Roman"/>
          <w:sz w:val="28"/>
          <w:szCs w:val="28"/>
        </w:rPr>
        <w:t>Клименко М.М Технологія м'яса та м'ясних продуктів/ М.М. Клименко, Л.Г.</w:t>
      </w:r>
      <w:proofErr w:type="spellStart"/>
      <w:r w:rsidRPr="00EA3FDD">
        <w:rPr>
          <w:rFonts w:ascii="Times New Roman" w:hAnsi="Times New Roman" w:cs="Times New Roman"/>
          <w:sz w:val="28"/>
          <w:szCs w:val="28"/>
        </w:rPr>
        <w:t>Віннікова</w:t>
      </w:r>
      <w:proofErr w:type="spellEnd"/>
      <w:r w:rsidRPr="00EA3FDD">
        <w:rPr>
          <w:rFonts w:ascii="Times New Roman" w:hAnsi="Times New Roman" w:cs="Times New Roman"/>
          <w:sz w:val="28"/>
          <w:szCs w:val="28"/>
        </w:rPr>
        <w:t>, І.Г. Береза та ін., За ред.. М.М. Клименка.-К.: Вища освіта, 2006.-640с</w:t>
      </w:r>
    </w:p>
    <w:p w:rsidR="00EA3FDD" w:rsidRPr="005D4BA9" w:rsidRDefault="00EA3FDD" w:rsidP="00EA3FD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Дунченко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Н.И.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Безопасность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сырья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пищевых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продуктов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Учебное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пособие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 / Н.И.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Дунченко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, А.В.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Бердутина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 xml:space="preserve">, С.В. </w:t>
      </w:r>
      <w:proofErr w:type="spellStart"/>
      <w:r w:rsidRPr="005D4BA9">
        <w:rPr>
          <w:rFonts w:ascii="Times New Roman" w:hAnsi="Times New Roman" w:cs="Times New Roman"/>
          <w:color w:val="000000"/>
          <w:sz w:val="28"/>
          <w:szCs w:val="28"/>
        </w:rPr>
        <w:t>Купцова</w:t>
      </w:r>
      <w:proofErr w:type="spellEnd"/>
      <w:r w:rsidRPr="005D4BA9">
        <w:rPr>
          <w:rFonts w:ascii="Times New Roman" w:hAnsi="Times New Roman" w:cs="Times New Roman"/>
          <w:color w:val="000000"/>
          <w:sz w:val="28"/>
          <w:szCs w:val="28"/>
        </w:rPr>
        <w:t>. – М.: МГУПБ, – 2005. – 160с</w:t>
      </w:r>
    </w:p>
    <w:p w:rsidR="00EA3FDD" w:rsidRPr="005D4BA9" w:rsidRDefault="00EA3FDD" w:rsidP="00EA3FD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Исупов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В.П.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Пищевые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добавки и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пряности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./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Исупов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В.П.  –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СПб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.:ГИОРД,2000.</w:t>
      </w:r>
    </w:p>
    <w:p w:rsidR="00EA3FDD" w:rsidRPr="005D4BA9" w:rsidRDefault="00EA3FDD" w:rsidP="00EA3FDD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Кудряшов Л.С. Перспективи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использования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рисовой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муки при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производстве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мясных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продуктов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/Кудряшов Л.С. Л.И.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Лебедева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,И.Г.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Войтова.-Мясная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D4BA9">
        <w:rPr>
          <w:rFonts w:ascii="Times New Roman" w:hAnsi="Times New Roman" w:cs="Times New Roman"/>
          <w:iCs/>
          <w:sz w:val="28"/>
          <w:szCs w:val="28"/>
        </w:rPr>
        <w:t>индустрия</w:t>
      </w:r>
      <w:proofErr w:type="spellEnd"/>
      <w:r w:rsidRPr="005D4BA9">
        <w:rPr>
          <w:rFonts w:ascii="Times New Roman" w:hAnsi="Times New Roman" w:cs="Times New Roman"/>
          <w:iCs/>
          <w:sz w:val="28"/>
          <w:szCs w:val="28"/>
        </w:rPr>
        <w:t>,№8.-с.23-25.</w:t>
      </w:r>
    </w:p>
    <w:p w:rsidR="00EA3FDD" w:rsidRPr="005D4BA9" w:rsidRDefault="00EA3FDD" w:rsidP="00EA3FDD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>Ковбаси варені, сосиски, сардельки, хліби м’ясні. Загальні технічні умови: ДСТУ 4436:2005. – [Чинний від 2007-01-01].– К.: Держспоживстандарт України, 2006. – 32 с.</w:t>
      </w:r>
    </w:p>
    <w:p w:rsidR="00EA3FDD" w:rsidRPr="005D4BA9" w:rsidRDefault="00EA3FDD" w:rsidP="00EA3FDD">
      <w:pPr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BA9">
        <w:rPr>
          <w:rFonts w:ascii="Times New Roman" w:hAnsi="Times New Roman" w:cs="Times New Roman"/>
          <w:sz w:val="28"/>
          <w:szCs w:val="28"/>
        </w:rPr>
        <w:t xml:space="preserve">Сидоров     М.А.,   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Корнелаева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   Р.М.    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Микробиология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мяса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    и </w:t>
      </w:r>
      <w:proofErr w:type="spellStart"/>
      <w:r w:rsidRPr="005D4BA9">
        <w:rPr>
          <w:rFonts w:ascii="Times New Roman" w:hAnsi="Times New Roman" w:cs="Times New Roman"/>
          <w:sz w:val="28"/>
          <w:szCs w:val="28"/>
        </w:rPr>
        <w:t>мясопродуктов.-</w:t>
      </w:r>
      <w:proofErr w:type="spellEnd"/>
      <w:r w:rsidRPr="005D4BA9">
        <w:rPr>
          <w:rFonts w:ascii="Times New Roman" w:hAnsi="Times New Roman" w:cs="Times New Roman"/>
          <w:sz w:val="28"/>
          <w:szCs w:val="28"/>
        </w:rPr>
        <w:t xml:space="preserve"> М.: Колос, 2000.- 360с.</w:t>
      </w:r>
    </w:p>
    <w:p w:rsidR="00EA3FDD" w:rsidRPr="00EA3FDD" w:rsidRDefault="00EA3FDD" w:rsidP="00EA3FD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Стеле Р.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Срок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годности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пищевых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продуктов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: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Расчет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и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испытание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/ Стеле Р., [пер. с англ. В.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Широкова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под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общ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>. ред. Ю.Г.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Базарной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. ] –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СПб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 xml:space="preserve">.: </w:t>
      </w:r>
      <w:proofErr w:type="spellStart"/>
      <w:r w:rsidRPr="00EA3FDD">
        <w:rPr>
          <w:rFonts w:ascii="Times New Roman" w:hAnsi="Times New Roman" w:cs="Times New Roman"/>
          <w:spacing w:val="1"/>
          <w:sz w:val="28"/>
          <w:szCs w:val="28"/>
        </w:rPr>
        <w:t>Профессия</w:t>
      </w:r>
      <w:proofErr w:type="spellEnd"/>
      <w:r w:rsidRPr="00EA3FDD">
        <w:rPr>
          <w:rFonts w:ascii="Times New Roman" w:hAnsi="Times New Roman" w:cs="Times New Roman"/>
          <w:spacing w:val="1"/>
          <w:sz w:val="28"/>
          <w:szCs w:val="28"/>
        </w:rPr>
        <w:t>, 2006. – 480 с</w:t>
      </w:r>
      <w:r w:rsidRPr="00EA3FDD">
        <w:rPr>
          <w:rFonts w:ascii="Times New Roman" w:hAnsi="Times New Roman" w:cs="Times New Roman"/>
          <w:spacing w:val="-14"/>
          <w:sz w:val="28"/>
          <w:szCs w:val="28"/>
        </w:rPr>
        <w:t>.</w:t>
      </w:r>
    </w:p>
    <w:p w:rsidR="00C55213" w:rsidRPr="00C55213" w:rsidRDefault="00C55213" w:rsidP="00C55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55213" w:rsidRPr="00C55213" w:rsidRDefault="004C71E7" w:rsidP="00C552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C55213" w:rsidRPr="00C55213">
        <w:rPr>
          <w:rFonts w:ascii="Times New Roman" w:hAnsi="Times New Roman" w:cs="Times New Roman"/>
          <w:b/>
          <w:sz w:val="28"/>
          <w:szCs w:val="28"/>
        </w:rPr>
        <w:t>. Інформаційні ресурси</w:t>
      </w:r>
    </w:p>
    <w:tbl>
      <w:tblPr>
        <w:tblW w:w="0" w:type="auto"/>
        <w:tblInd w:w="648" w:type="dxa"/>
        <w:tblLook w:val="01E0"/>
      </w:tblPr>
      <w:tblGrid>
        <w:gridCol w:w="8923"/>
      </w:tblGrid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day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narod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metrologija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abc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vvsu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Books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metrolog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standar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sertif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xumuk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ssm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zakon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rada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gov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laws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show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/269-92-п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zakon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rada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gov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laws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show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/46-93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academia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product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/119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textreferat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referat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-1613-1.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pidruchniki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/19480327/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ekonomika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standartizatsiya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sertifikatsiya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produktsiyi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doc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33748401_167343212?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hash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=033524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76&amp;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dl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=28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aabb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7217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csau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crimea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biblioteka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prosmotri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_01.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nauch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bank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/36497/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index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search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ligazakon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doc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nsf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link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MU</w:t>
            </w: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92576.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info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works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referats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politika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/3498.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udc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modules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php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modload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name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News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file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article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sid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=161</w:t>
            </w:r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naau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org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projects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twinning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project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news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/22.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  <w:tr w:rsidR="00C55213" w:rsidRPr="00C55213" w:rsidTr="00F808D8">
        <w:tc>
          <w:tcPr>
            <w:tcW w:w="8923" w:type="dxa"/>
          </w:tcPr>
          <w:p w:rsidR="00C55213" w:rsidRPr="00C55213" w:rsidRDefault="00C55213" w:rsidP="00C5521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5213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http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vse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znaniya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com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hozyaystvennoe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pravo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derjavna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sistema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standartizatsiji</w:t>
            </w:r>
            <w:proofErr w:type="spellEnd"/>
            <w:r w:rsidRPr="00C552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52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html</w:t>
            </w:r>
            <w:proofErr w:type="spellEnd"/>
          </w:p>
        </w:tc>
      </w:tr>
    </w:tbl>
    <w:p w:rsidR="00C55213" w:rsidRPr="00C55213" w:rsidRDefault="00C55213" w:rsidP="006F218A">
      <w:pPr>
        <w:spacing w:after="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55213" w:rsidRPr="00C55213" w:rsidSect="0053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34496E"/>
    <w:lvl w:ilvl="0">
      <w:numFmt w:val="bullet"/>
      <w:lvlText w:val="*"/>
      <w:lvlJc w:val="left"/>
    </w:lvl>
  </w:abstractNum>
  <w:abstractNum w:abstractNumId="1">
    <w:nsid w:val="033662BE"/>
    <w:multiLevelType w:val="hybridMultilevel"/>
    <w:tmpl w:val="ADBA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27AB"/>
    <w:multiLevelType w:val="hybridMultilevel"/>
    <w:tmpl w:val="F21820EC"/>
    <w:lvl w:ilvl="0" w:tplc="B856631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F713766"/>
    <w:multiLevelType w:val="singleLevel"/>
    <w:tmpl w:val="CC52F16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D0649E5"/>
    <w:multiLevelType w:val="singleLevel"/>
    <w:tmpl w:val="10E230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Theme="minorHAnsi" w:hAnsi="Times New Roman" w:cs="Times New Roman"/>
      </w:rPr>
    </w:lvl>
  </w:abstractNum>
  <w:abstractNum w:abstractNumId="5">
    <w:nsid w:val="51502962"/>
    <w:multiLevelType w:val="hybridMultilevel"/>
    <w:tmpl w:val="C2BAEC38"/>
    <w:lvl w:ilvl="0" w:tplc="3EFCCA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27E64"/>
    <w:multiLevelType w:val="hybridMultilevel"/>
    <w:tmpl w:val="21F6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77063"/>
    <w:multiLevelType w:val="hybridMultilevel"/>
    <w:tmpl w:val="CD1A181E"/>
    <w:lvl w:ilvl="0" w:tplc="B560C6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7C675AEF"/>
    <w:multiLevelType w:val="hybridMultilevel"/>
    <w:tmpl w:val="9F76E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5455D"/>
    <w:multiLevelType w:val="singleLevel"/>
    <w:tmpl w:val="9AFAE0E4"/>
    <w:lvl w:ilvl="0">
      <w:start w:val="1"/>
      <w:numFmt w:val="decimal"/>
      <w:lvlText w:val="%1."/>
      <w:legacy w:legacy="1" w:legacySpace="0" w:legacyIndent="692"/>
      <w:lvlJc w:val="left"/>
      <w:rPr>
        <w:rFonts w:ascii="Times New Roman" w:eastAsiaTheme="minorHAnsi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A33251"/>
    <w:rsid w:val="00085501"/>
    <w:rsid w:val="000D1F50"/>
    <w:rsid w:val="000F3357"/>
    <w:rsid w:val="001C0370"/>
    <w:rsid w:val="001D11F4"/>
    <w:rsid w:val="00322280"/>
    <w:rsid w:val="00365771"/>
    <w:rsid w:val="003D084B"/>
    <w:rsid w:val="004C71E7"/>
    <w:rsid w:val="004D21D4"/>
    <w:rsid w:val="004F6562"/>
    <w:rsid w:val="00536A9A"/>
    <w:rsid w:val="005D4BA9"/>
    <w:rsid w:val="006D07A8"/>
    <w:rsid w:val="006E1C04"/>
    <w:rsid w:val="006F218A"/>
    <w:rsid w:val="00752216"/>
    <w:rsid w:val="008231FD"/>
    <w:rsid w:val="008B3C0A"/>
    <w:rsid w:val="008B6C7A"/>
    <w:rsid w:val="009E715E"/>
    <w:rsid w:val="00A33251"/>
    <w:rsid w:val="00AB6BE6"/>
    <w:rsid w:val="00B12BFA"/>
    <w:rsid w:val="00B33A67"/>
    <w:rsid w:val="00C55213"/>
    <w:rsid w:val="00E34CA3"/>
    <w:rsid w:val="00E41983"/>
    <w:rsid w:val="00E661C3"/>
    <w:rsid w:val="00EA3FDD"/>
    <w:rsid w:val="00EC43CE"/>
    <w:rsid w:val="00F070B2"/>
    <w:rsid w:val="00F808D8"/>
    <w:rsid w:val="00FC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9A"/>
  </w:style>
  <w:style w:type="paragraph" w:styleId="2">
    <w:name w:val="heading 2"/>
    <w:basedOn w:val="a"/>
    <w:next w:val="a"/>
    <w:link w:val="20"/>
    <w:qFormat/>
    <w:rsid w:val="00A33251"/>
    <w:pPr>
      <w:keepNext/>
      <w:keepLines/>
      <w:spacing w:before="120" w:after="0" w:line="360" w:lineRule="auto"/>
      <w:ind w:left="709" w:right="709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251"/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a3">
    <w:name w:val="Title"/>
    <w:basedOn w:val="a"/>
    <w:link w:val="a4"/>
    <w:qFormat/>
    <w:rsid w:val="00A33251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33251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A33251"/>
    <w:pPr>
      <w:spacing w:before="120" w:after="0" w:line="360" w:lineRule="auto"/>
      <w:ind w:firstLine="709"/>
      <w:contextualSpacing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33251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752216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2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52216"/>
    <w:pPr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522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"/>
    <w:basedOn w:val="a"/>
    <w:link w:val="a9"/>
    <w:semiHidden/>
    <w:rsid w:val="00C55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A3F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33251"/>
    <w:pPr>
      <w:keepNext/>
      <w:keepLines/>
      <w:spacing w:before="120" w:after="0" w:line="360" w:lineRule="auto"/>
      <w:ind w:left="709" w:right="709"/>
      <w:jc w:val="center"/>
      <w:outlineLvl w:val="1"/>
    </w:pPr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2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251"/>
    <w:rPr>
      <w:rFonts w:ascii="Times New Roman" w:eastAsia="MS Mincho" w:hAnsi="Times New Roman" w:cs="Times New Roman"/>
      <w:b/>
      <w:sz w:val="28"/>
      <w:szCs w:val="24"/>
      <w:lang w:eastAsia="ja-JP"/>
    </w:rPr>
  </w:style>
  <w:style w:type="paragraph" w:styleId="a3">
    <w:name w:val="Title"/>
    <w:basedOn w:val="a"/>
    <w:link w:val="a4"/>
    <w:qFormat/>
    <w:rsid w:val="00A33251"/>
    <w:pPr>
      <w:keepNext/>
      <w:keepLines/>
      <w:spacing w:before="100" w:beforeAutospacing="1" w:after="120" w:line="360" w:lineRule="auto"/>
      <w:jc w:val="center"/>
    </w:pPr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33251"/>
    <w:rPr>
      <w:rFonts w:ascii="Times New Roman" w:eastAsia="MS Mincho" w:hAnsi="Times New Roman" w:cs="Times New Roman"/>
      <w:b/>
      <w:caps/>
      <w:sz w:val="28"/>
      <w:szCs w:val="24"/>
      <w:lang w:eastAsia="ru-RU"/>
    </w:rPr>
  </w:style>
  <w:style w:type="paragraph" w:styleId="a5">
    <w:name w:val="Body Text Indent"/>
    <w:basedOn w:val="a"/>
    <w:link w:val="a6"/>
    <w:rsid w:val="00A33251"/>
    <w:pPr>
      <w:spacing w:before="120" w:after="0" w:line="360" w:lineRule="auto"/>
      <w:ind w:firstLine="709"/>
      <w:contextualSpacing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33251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752216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2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2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52216"/>
    <w:pPr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522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Body Text"/>
    <w:basedOn w:val="a"/>
    <w:link w:val="a9"/>
    <w:semiHidden/>
    <w:rsid w:val="00C55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C552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BBEF5-C83F-47A1-91D8-F2A7FA17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9</cp:revision>
  <cp:lastPrinted>2016-06-08T06:30:00Z</cp:lastPrinted>
  <dcterms:created xsi:type="dcterms:W3CDTF">2015-07-01T09:05:00Z</dcterms:created>
  <dcterms:modified xsi:type="dcterms:W3CDTF">2018-06-15T08:26:00Z</dcterms:modified>
</cp:coreProperties>
</file>