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579D6" w14:textId="77777777" w:rsidR="00EC3728" w:rsidRDefault="00EC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889" w:type="dxa"/>
        <w:tblInd w:w="-318" w:type="dxa"/>
        <w:tblBorders>
          <w:top w:val="nil"/>
          <w:left w:val="nil"/>
          <w:bottom w:val="single" w:sz="4" w:space="0" w:color="000000"/>
          <w:right w:val="nil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6911"/>
      </w:tblGrid>
      <w:tr w:rsidR="00EC3728" w14:paraId="36AA0D00" w14:textId="77777777">
        <w:tc>
          <w:tcPr>
            <w:tcW w:w="2978" w:type="dxa"/>
            <w:vMerge w:val="restart"/>
          </w:tcPr>
          <w:p w14:paraId="64EFE2FA" w14:textId="77777777" w:rsidR="00EC3728" w:rsidRDefault="002F3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C4E049" wp14:editId="54DCF7EE">
                  <wp:extent cx="1377514" cy="1391154"/>
                  <wp:effectExtent l="0" t="0" r="0" b="0"/>
                  <wp:docPr id="2" name="image1.png" descr="E:\nubip_logo_new_poisk_18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:\nubip_logo_new_poisk_18_2.png"/>
                          <pic:cNvPicPr preferRelativeResize="0"/>
                        </pic:nvPicPr>
                        <pic:blipFill>
                          <a:blip r:embed="rId6"/>
                          <a:srcRect t="148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514" cy="13911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61E381A9" w14:textId="77777777" w:rsidR="00EC3728" w:rsidRDefault="002F3F36">
            <w:pPr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</w:rPr>
              <w:t xml:space="preserve">СИЛАБУС ДИСЦИПЛІНИ </w:t>
            </w:r>
          </w:p>
          <w:p w14:paraId="6FF21F5C" w14:textId="0DF88ADA" w:rsidR="00EC3728" w:rsidRDefault="002F3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«Екологія»</w:t>
            </w:r>
          </w:p>
        </w:tc>
      </w:tr>
      <w:tr w:rsidR="00EC3728" w14:paraId="3161323E" w14:textId="77777777">
        <w:tc>
          <w:tcPr>
            <w:tcW w:w="2978" w:type="dxa"/>
            <w:vMerge/>
          </w:tcPr>
          <w:p w14:paraId="34C18727" w14:textId="77777777" w:rsidR="00EC3728" w:rsidRDefault="00EC3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14:paraId="7F6AA7F3" w14:textId="77777777" w:rsidR="00EC3728" w:rsidRDefault="00EC37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BA0BBD" w14:textId="77777777" w:rsidR="00EC3728" w:rsidRDefault="002F3F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Ступінь вищої освіти - Бакалавр</w:t>
            </w:r>
          </w:p>
        </w:tc>
      </w:tr>
      <w:tr w:rsidR="00EC3728" w14:paraId="3A63476D" w14:textId="77777777">
        <w:tc>
          <w:tcPr>
            <w:tcW w:w="2978" w:type="dxa"/>
            <w:vMerge/>
          </w:tcPr>
          <w:p w14:paraId="78D15388" w14:textId="77777777" w:rsidR="00EC3728" w:rsidRDefault="00EC3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14:paraId="117E6E89" w14:textId="12D6932A" w:rsidR="00EC3728" w:rsidRDefault="002F3F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A73D7D" w:rsidRPr="009900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="00A73D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87</w:t>
            </w:r>
            <w:r w:rsidR="00A73D7D" w:rsidRPr="009900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«</w:t>
            </w:r>
            <w:r w:rsidR="00A73D7D" w:rsidRPr="005F3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Деревообробні та  меблеві технології </w:t>
            </w:r>
            <w:r w:rsidR="00A73D7D" w:rsidRPr="009900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</w:p>
        </w:tc>
      </w:tr>
      <w:tr w:rsidR="00EC3728" w14:paraId="53C025D9" w14:textId="77777777">
        <w:tc>
          <w:tcPr>
            <w:tcW w:w="2978" w:type="dxa"/>
            <w:vMerge/>
          </w:tcPr>
          <w:p w14:paraId="0DB7E948" w14:textId="77777777" w:rsidR="00EC3728" w:rsidRDefault="00EC3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14:paraId="637D29F9" w14:textId="51A95423" w:rsidR="00EC3728" w:rsidRDefault="002F3F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Освітня програма </w:t>
            </w:r>
            <w:r w:rsidR="00A73D7D" w:rsidRPr="009900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</w:t>
            </w:r>
            <w:r w:rsidR="00A73D7D" w:rsidRPr="005F3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Деревообробні та  меблеві технології </w:t>
            </w:r>
            <w:r w:rsidR="00A73D7D" w:rsidRPr="009900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</w:p>
        </w:tc>
      </w:tr>
      <w:tr w:rsidR="00EC3728" w14:paraId="40E599E3" w14:textId="77777777">
        <w:tc>
          <w:tcPr>
            <w:tcW w:w="2978" w:type="dxa"/>
            <w:vMerge/>
          </w:tcPr>
          <w:p w14:paraId="0D78E15C" w14:textId="77777777" w:rsidR="00EC3728" w:rsidRDefault="00EC3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14:paraId="716A2CA2" w14:textId="2C0D8216" w:rsidR="00EC3728" w:rsidRDefault="002F3F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Рік навчання</w:t>
            </w:r>
            <w:r w:rsidR="00416D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06F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семестр </w:t>
            </w:r>
            <w:r w:rsidR="00D47A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</w:t>
            </w:r>
          </w:p>
          <w:p w14:paraId="113F351F" w14:textId="77777777" w:rsidR="00EC3728" w:rsidRDefault="002F3F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навчання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денна</w:t>
            </w:r>
          </w:p>
        </w:tc>
      </w:tr>
      <w:tr w:rsidR="00EC3728" w14:paraId="142484B3" w14:textId="77777777">
        <w:tc>
          <w:tcPr>
            <w:tcW w:w="2978" w:type="dxa"/>
            <w:vMerge/>
          </w:tcPr>
          <w:p w14:paraId="434D7913" w14:textId="77777777" w:rsidR="00EC3728" w:rsidRDefault="00EC3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14:paraId="0E2A9F0E" w14:textId="3E9BFDC9" w:rsidR="00EC3728" w:rsidRDefault="002F3F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Кількість кредитів ЄКТС </w:t>
            </w:r>
            <w:r w:rsidR="00416D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</w:t>
            </w:r>
            <w:r w:rsidRPr="00416DB7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EC3728" w14:paraId="00831C04" w14:textId="77777777">
        <w:tc>
          <w:tcPr>
            <w:tcW w:w="2978" w:type="dxa"/>
            <w:vMerge/>
          </w:tcPr>
          <w:p w14:paraId="58038BBC" w14:textId="77777777" w:rsidR="00EC3728" w:rsidRDefault="00EC3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14:paraId="1B149ACB" w14:textId="77777777" w:rsidR="00EC3728" w:rsidRDefault="002F3F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українська</w:t>
            </w:r>
          </w:p>
        </w:tc>
      </w:tr>
      <w:tr w:rsidR="00EC3728" w14:paraId="7719425F" w14:textId="77777777" w:rsidTr="00AE57D9">
        <w:tc>
          <w:tcPr>
            <w:tcW w:w="2978" w:type="dxa"/>
          </w:tcPr>
          <w:p w14:paraId="40D676C2" w14:textId="77777777" w:rsidR="00EC3728" w:rsidRDefault="002F3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7E96B7E2" w14:textId="77777777" w:rsidR="00EC3728" w:rsidRDefault="00EC37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28C" w14:paraId="37CC55D7" w14:textId="77777777" w:rsidTr="00AE57D9">
        <w:tc>
          <w:tcPr>
            <w:tcW w:w="2978" w:type="dxa"/>
          </w:tcPr>
          <w:p w14:paraId="1F143EA9" w14:textId="103CB668" w:rsidR="0031328C" w:rsidRDefault="0031328C" w:rsidP="003132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навчальної дисципліни</w:t>
            </w:r>
          </w:p>
        </w:tc>
        <w:tc>
          <w:tcPr>
            <w:tcW w:w="6911" w:type="dxa"/>
            <w:tcBorders>
              <w:top w:val="single" w:sz="4" w:space="0" w:color="auto"/>
            </w:tcBorders>
          </w:tcPr>
          <w:p w14:paraId="66B48E84" w14:textId="77777777" w:rsidR="0031328C" w:rsidRDefault="0031328C" w:rsidP="003132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к.с.-г.н., старший викладач Сальнікова Анна Валеріївна</w:t>
            </w:r>
          </w:p>
        </w:tc>
      </w:tr>
      <w:tr w:rsidR="0031328C" w14:paraId="5D8D7D6B" w14:textId="77777777">
        <w:tc>
          <w:tcPr>
            <w:tcW w:w="2978" w:type="dxa"/>
          </w:tcPr>
          <w:p w14:paraId="3505E48F" w14:textId="0FAEE646" w:rsidR="0031328C" w:rsidRDefault="0031328C" w:rsidP="003132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лектора (e-m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ail</w:t>
            </w:r>
            <w:r w:rsidRPr="006F7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14:paraId="3E1E186B" w14:textId="77777777" w:rsidR="0031328C" w:rsidRDefault="0031328C" w:rsidP="00313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навчальний корпус № 4, кімната 67</w:t>
            </w:r>
          </w:p>
          <w:p w14:paraId="239B8BE0" w14:textId="77777777" w:rsidR="0031328C" w:rsidRDefault="0031328C" w:rsidP="0031328C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Salnikova_a@nubip.edu.ua</w:t>
            </w:r>
          </w:p>
          <w:p w14:paraId="2151E366" w14:textId="77777777" w:rsidR="0031328C" w:rsidRDefault="0031328C" w:rsidP="003132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1328C" w14:paraId="78A41805" w14:textId="77777777">
        <w:tc>
          <w:tcPr>
            <w:tcW w:w="2978" w:type="dxa"/>
          </w:tcPr>
          <w:p w14:paraId="18116903" w14:textId="33A68559" w:rsidR="0031328C" w:rsidRDefault="0031328C" w:rsidP="003132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URL</w:t>
            </w:r>
            <w:r w:rsidRPr="006F7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ЕНК на навчальному порталі НУБіП України</w:t>
            </w:r>
          </w:p>
        </w:tc>
        <w:tc>
          <w:tcPr>
            <w:tcW w:w="6911" w:type="dxa"/>
          </w:tcPr>
          <w:p w14:paraId="6EF64438" w14:textId="149067DF" w:rsidR="0031328C" w:rsidRDefault="0031328C" w:rsidP="0031328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73D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https://elearn.nubip.edu.ua/enrol/index.php?id=1078</w:t>
            </w:r>
          </w:p>
        </w:tc>
      </w:tr>
    </w:tbl>
    <w:p w14:paraId="4A3A6570" w14:textId="77777777" w:rsidR="00EC3728" w:rsidRDefault="00EC37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316A4E" w14:textId="77777777" w:rsidR="00C05368" w:rsidRDefault="00C05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5249A3" w14:textId="0E1E984D" w:rsidR="00EC3728" w:rsidRDefault="002F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 xml:space="preserve">ОПИС </w:t>
      </w:r>
      <w:r w:rsidR="00AE57D9"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 xml:space="preserve">НАВЧАЛЬНОЇ </w:t>
      </w: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ДИСЦИПЛІНИ</w:t>
      </w:r>
    </w:p>
    <w:p w14:paraId="18DFC4CA" w14:textId="77777777" w:rsidR="00EC3728" w:rsidRDefault="002F3F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(до 1000 друкованих знаків)</w:t>
      </w:r>
    </w:p>
    <w:p w14:paraId="5B8D334D" w14:textId="181F8BFD" w:rsidR="00EC3728" w:rsidRDefault="002F3F3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Екологія – це курс, що направлений на вивчення взаємозв'язків </w:t>
      </w:r>
      <w:r w:rsidR="00A73D7D">
        <w:rPr>
          <w:rFonts w:ascii="Times New Roman" w:eastAsia="Times New Roman" w:hAnsi="Times New Roman" w:cs="Times New Roman"/>
          <w:sz w:val="24"/>
          <w:szCs w:val="24"/>
        </w:rPr>
        <w:t>між живими організмами та навколишнім середовищем та вплив цих факторів на якість навколишнього природного середовища.</w:t>
      </w:r>
    </w:p>
    <w:p w14:paraId="27B49A29" w14:textId="127200A0" w:rsidR="002F3F36" w:rsidRPr="002F3F36" w:rsidRDefault="002F3F36" w:rsidP="002F3F36">
      <w:pPr>
        <w:shd w:val="clear" w:color="auto" w:fill="FFFFFF"/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2F3F36">
        <w:rPr>
          <w:rFonts w:ascii="Times New Roman" w:eastAsia="Times New Roman" w:hAnsi="Times New Roman" w:cs="Times New Roman"/>
          <w:b/>
          <w:sz w:val="24"/>
          <w:szCs w:val="24"/>
        </w:rPr>
        <w:t>Мета курсу</w:t>
      </w:r>
      <w:r w:rsidRPr="002F3F36">
        <w:rPr>
          <w:rFonts w:ascii="Times New Roman" w:eastAsia="Times New Roman" w:hAnsi="Times New Roman" w:cs="Times New Roman"/>
          <w:sz w:val="24"/>
          <w:szCs w:val="24"/>
        </w:rPr>
        <w:t xml:space="preserve"> - с</w:t>
      </w:r>
      <w:r w:rsidRPr="002F3F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формувати у студентів фундаментальні знання щодо особливостей </w:t>
      </w:r>
      <w:r w:rsidR="000A4474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функціонування</w:t>
      </w:r>
      <w:r w:rsidRPr="002F3F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екосистем</w:t>
      </w:r>
      <w:r w:rsidR="000A4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факторів які впливають на його якість, а також вибір ресурсозберігаючих та екологічно безпечних технологій виробництва деревини</w:t>
      </w:r>
      <w:r w:rsidRPr="002F3F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8AE4E5" w14:textId="77777777" w:rsidR="002F3F36" w:rsidRPr="002F3F36" w:rsidRDefault="002F3F36" w:rsidP="002F3F36">
      <w:pPr>
        <w:shd w:val="clear" w:color="auto" w:fill="FFFFFF"/>
        <w:spacing w:after="0" w:line="240" w:lineRule="auto"/>
        <w:ind w:hanging="426"/>
        <w:jc w:val="both"/>
        <w:rPr>
          <w:rFonts w:ascii="Times New Roman" w:hAnsi="Times New Roman"/>
          <w:b/>
          <w:sz w:val="24"/>
          <w:szCs w:val="24"/>
        </w:rPr>
      </w:pPr>
      <w:r w:rsidRPr="002F3F36">
        <w:rPr>
          <w:rFonts w:ascii="Times New Roman" w:eastAsia="Times New Roman" w:hAnsi="Times New Roman" w:cs="Times New Roman"/>
          <w:b/>
          <w:sz w:val="24"/>
          <w:szCs w:val="24"/>
        </w:rPr>
        <w:t>Завдання:</w:t>
      </w:r>
    </w:p>
    <w:p w14:paraId="297C0267" w14:textId="46FAA5BA" w:rsidR="002F3F36" w:rsidRPr="002F3F36" w:rsidRDefault="002F3F36" w:rsidP="002F3F36">
      <w:pPr>
        <w:shd w:val="clear" w:color="auto" w:fill="FFFFFF"/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2F3F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F3F36">
        <w:rPr>
          <w:rFonts w:ascii="Times New Roman" w:eastAsia="Times New Roman" w:hAnsi="Times New Roman" w:cs="Times New Roman"/>
          <w:i/>
          <w:sz w:val="24"/>
          <w:szCs w:val="24"/>
        </w:rPr>
        <w:t>методичні</w:t>
      </w:r>
      <w:r w:rsidRPr="002F3F36">
        <w:rPr>
          <w:rFonts w:ascii="Times New Roman" w:eastAsia="Times New Roman" w:hAnsi="Times New Roman" w:cs="Times New Roman"/>
          <w:sz w:val="24"/>
          <w:szCs w:val="24"/>
        </w:rPr>
        <w:t xml:space="preserve">: викласти теоретичні основи та навчити студентів розкрити численні взаємозв'язки між організмами і факторами </w:t>
      </w:r>
      <w:r w:rsidR="000A4474">
        <w:rPr>
          <w:rFonts w:ascii="Times New Roman" w:eastAsia="Times New Roman" w:hAnsi="Times New Roman" w:cs="Times New Roman"/>
          <w:sz w:val="24"/>
          <w:szCs w:val="24"/>
        </w:rPr>
        <w:t>впливу на навколишнє природне середовище.</w:t>
      </w:r>
    </w:p>
    <w:p w14:paraId="157501C3" w14:textId="5BAB7B9C" w:rsidR="002F3F36" w:rsidRPr="002F3F36" w:rsidRDefault="002F3F36" w:rsidP="002F3F36">
      <w:pPr>
        <w:shd w:val="clear" w:color="auto" w:fill="FFFFFF"/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2F3F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F3F36">
        <w:rPr>
          <w:rFonts w:ascii="Times New Roman" w:eastAsia="Times New Roman" w:hAnsi="Times New Roman" w:cs="Times New Roman"/>
          <w:i/>
          <w:sz w:val="24"/>
          <w:szCs w:val="24"/>
        </w:rPr>
        <w:t>пізнавальні:</w:t>
      </w:r>
      <w:r w:rsidRPr="002F3F36">
        <w:rPr>
          <w:rFonts w:ascii="Times New Roman" w:eastAsia="Times New Roman" w:hAnsi="Times New Roman" w:cs="Times New Roman"/>
          <w:sz w:val="24"/>
          <w:szCs w:val="24"/>
        </w:rPr>
        <w:t xml:space="preserve"> дати студентам загальне уявлення про </w:t>
      </w:r>
      <w:r w:rsidR="000A4474">
        <w:rPr>
          <w:rFonts w:ascii="Times New Roman" w:eastAsia="Times New Roman" w:hAnsi="Times New Roman" w:cs="Times New Roman"/>
          <w:sz w:val="24"/>
          <w:szCs w:val="24"/>
        </w:rPr>
        <w:t>навколишнє природне середовище,</w:t>
      </w:r>
      <w:r w:rsidRPr="002F3F36">
        <w:rPr>
          <w:rFonts w:ascii="Times New Roman" w:eastAsia="Times New Roman" w:hAnsi="Times New Roman" w:cs="Times New Roman"/>
          <w:sz w:val="24"/>
          <w:szCs w:val="24"/>
        </w:rPr>
        <w:t xml:space="preserve"> кругообіг речовини і поток</w:t>
      </w:r>
      <w:r w:rsidR="000A4474">
        <w:rPr>
          <w:rFonts w:ascii="Times New Roman" w:eastAsia="Times New Roman" w:hAnsi="Times New Roman" w:cs="Times New Roman"/>
          <w:sz w:val="24"/>
          <w:szCs w:val="24"/>
        </w:rPr>
        <w:t>ів</w:t>
      </w:r>
      <w:r w:rsidRPr="002F3F36">
        <w:rPr>
          <w:rFonts w:ascii="Times New Roman" w:eastAsia="Times New Roman" w:hAnsi="Times New Roman" w:cs="Times New Roman"/>
          <w:sz w:val="24"/>
          <w:szCs w:val="24"/>
        </w:rPr>
        <w:t xml:space="preserve"> енергії у біосфері</w:t>
      </w:r>
      <w:r w:rsidR="000A4474">
        <w:rPr>
          <w:rFonts w:ascii="Times New Roman" w:eastAsia="Times New Roman" w:hAnsi="Times New Roman" w:cs="Times New Roman"/>
          <w:sz w:val="24"/>
          <w:szCs w:val="24"/>
        </w:rPr>
        <w:t>, ресурсозберігаючі та екологічно безпечні технології промислового виробництва</w:t>
      </w:r>
      <w:r w:rsidRPr="002F3F3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4D14F3C" w14:textId="0BF15F49" w:rsidR="002F3F36" w:rsidRPr="002F3F36" w:rsidRDefault="002F3F36" w:rsidP="002F3F36">
      <w:pPr>
        <w:shd w:val="clear" w:color="auto" w:fill="FFFFFF"/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2F3F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F3F36">
        <w:rPr>
          <w:rFonts w:ascii="Times New Roman" w:eastAsia="Times New Roman" w:hAnsi="Times New Roman" w:cs="Times New Roman"/>
          <w:i/>
          <w:sz w:val="24"/>
          <w:szCs w:val="24"/>
        </w:rPr>
        <w:t>практичні</w:t>
      </w:r>
      <w:r w:rsidRPr="002F3F36">
        <w:rPr>
          <w:rFonts w:ascii="Times New Roman" w:eastAsia="Times New Roman" w:hAnsi="Times New Roman" w:cs="Times New Roman"/>
          <w:sz w:val="24"/>
          <w:szCs w:val="24"/>
        </w:rPr>
        <w:t xml:space="preserve">: визначити головні фактори, </w:t>
      </w:r>
      <w:r w:rsidR="000A4474">
        <w:rPr>
          <w:rFonts w:ascii="Times New Roman" w:eastAsia="Times New Roman" w:hAnsi="Times New Roman" w:cs="Times New Roman"/>
          <w:sz w:val="24"/>
          <w:szCs w:val="24"/>
        </w:rPr>
        <w:t>які впливають на навколишнє природне середовище та організмів, які там проживають, навчитися обирати кращі з точки зору охорони навколишнього природного середовища технології виробництва деревини, застосовувати на практиці отримані знання та навички.</w:t>
      </w:r>
    </w:p>
    <w:p w14:paraId="34643AFA" w14:textId="77777777" w:rsidR="00AE57D9" w:rsidRDefault="00AE57D9" w:rsidP="00AE57D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E71F9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Набуття компетентностей: </w:t>
      </w:r>
    </w:p>
    <w:p w14:paraId="0437515B" w14:textId="77777777" w:rsidR="00AE57D9" w:rsidRPr="00E71F9D" w:rsidRDefault="00AE57D9" w:rsidP="00AE57D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E71F9D">
        <w:rPr>
          <w:rFonts w:ascii="Times New Roman" w:hAnsi="Times New Roman"/>
          <w:b/>
          <w:iCs/>
          <w:color w:val="000000"/>
          <w:sz w:val="24"/>
          <w:szCs w:val="24"/>
        </w:rPr>
        <w:t>Інтегральна компетентність (ІК):</w:t>
      </w:r>
    </w:p>
    <w:p w14:paraId="5938BCF0" w14:textId="77777777" w:rsidR="00AE57D9" w:rsidRPr="00E71F9D" w:rsidRDefault="00AE57D9" w:rsidP="00AE57D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71F9D">
        <w:rPr>
          <w:rFonts w:ascii="Times New Roman" w:hAnsi="Times New Roman"/>
          <w:color w:val="000000"/>
          <w:sz w:val="24"/>
          <w:szCs w:val="24"/>
        </w:rPr>
        <w:t>Здатність розв’язувати складні спеціалізовані та вирішувати прикладні задачі у деревообробній галузі і виробництві меблевих виробів, що передбачає застосування певних знань та практичних навичок, технологічних методів та прийомів і характеризується комплексністю та невизначеністю умов.</w:t>
      </w:r>
      <w:r w:rsidRPr="00E71F9D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14:paraId="70B53BD2" w14:textId="77777777" w:rsidR="00AE57D9" w:rsidRPr="00E71F9D" w:rsidRDefault="00AE57D9" w:rsidP="00AE57D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E71F9D">
        <w:rPr>
          <w:rFonts w:ascii="Times New Roman" w:hAnsi="Times New Roman"/>
          <w:b/>
          <w:iCs/>
          <w:color w:val="000000"/>
          <w:sz w:val="24"/>
          <w:szCs w:val="24"/>
        </w:rPr>
        <w:t xml:space="preserve">Загальні компетентності (ЗК): </w:t>
      </w:r>
    </w:p>
    <w:p w14:paraId="73C4D20F" w14:textId="77777777" w:rsidR="00AE57D9" w:rsidRDefault="00AE57D9" w:rsidP="00AE57D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77B56">
        <w:rPr>
          <w:rFonts w:ascii="Times New Roman" w:hAnsi="Times New Roman"/>
          <w:color w:val="000000"/>
          <w:sz w:val="24"/>
          <w:szCs w:val="24"/>
        </w:rPr>
        <w:t>ЗК08. Здатність приймати обґрунтовані рішення.</w:t>
      </w:r>
    </w:p>
    <w:p w14:paraId="60BB8381" w14:textId="77777777" w:rsidR="00AE57D9" w:rsidRDefault="00AE57D9" w:rsidP="00AE57D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77B56">
        <w:rPr>
          <w:rFonts w:ascii="Times New Roman" w:hAnsi="Times New Roman"/>
          <w:color w:val="000000"/>
          <w:sz w:val="24"/>
          <w:szCs w:val="24"/>
        </w:rPr>
        <w:t>ЗК09. Здатність реалізувати свої права і обов’язки як члена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суспільства, усвідомлювати цінності громадянського (вільного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демократичного) суспільства та необхідність його сталого розвитку,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верховенства права, прав і свобод людини і громадянина в Україні.</w:t>
      </w:r>
    </w:p>
    <w:p w14:paraId="14B0E806" w14:textId="77777777" w:rsidR="00AE57D9" w:rsidRPr="00877B56" w:rsidRDefault="00AE57D9" w:rsidP="00AE57D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77B56">
        <w:rPr>
          <w:rFonts w:ascii="Times New Roman" w:hAnsi="Times New Roman"/>
          <w:color w:val="000000"/>
          <w:sz w:val="24"/>
          <w:szCs w:val="24"/>
        </w:rPr>
        <w:t>ЗК10. Здатність зберігати та примножувати моральні, культурні,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наукові цінності і досягнення суспільства на основі розуміння історії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та закономірностей розвитку предметної області, її місця у загальній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 xml:space="preserve">системі знань про природу і суспільство та у розвитку </w:t>
      </w:r>
      <w:r w:rsidRPr="00877B56">
        <w:rPr>
          <w:rFonts w:ascii="Times New Roman" w:hAnsi="Times New Roman"/>
          <w:color w:val="000000"/>
          <w:sz w:val="24"/>
          <w:szCs w:val="24"/>
        </w:rPr>
        <w:lastRenderedPageBreak/>
        <w:t>суспільства,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техніки і технологій, використовувати різні види та форми рухової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активності для активного відпочинку та ведення здорового способу</w:t>
      </w:r>
    </w:p>
    <w:p w14:paraId="61C1E0D4" w14:textId="77777777" w:rsidR="00AE57D9" w:rsidRPr="00E71F9D" w:rsidRDefault="00AE57D9" w:rsidP="00AE57D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77B56">
        <w:rPr>
          <w:rFonts w:ascii="Times New Roman" w:hAnsi="Times New Roman"/>
          <w:color w:val="000000"/>
          <w:sz w:val="24"/>
          <w:szCs w:val="24"/>
        </w:rPr>
        <w:t>життя.</w:t>
      </w:r>
      <w:r w:rsidRPr="00877B56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E71F9D">
        <w:rPr>
          <w:rFonts w:ascii="Times New Roman" w:hAnsi="Times New Roman"/>
          <w:b/>
          <w:iCs/>
          <w:color w:val="000000"/>
          <w:sz w:val="24"/>
          <w:szCs w:val="24"/>
        </w:rPr>
        <w:t>Спеціальні (фахові, предметні) компетентності (СК):</w:t>
      </w:r>
    </w:p>
    <w:p w14:paraId="65DB1D20" w14:textId="77777777" w:rsidR="00AE57D9" w:rsidRPr="00877B56" w:rsidRDefault="00AE57D9" w:rsidP="00AE57D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77B56">
        <w:rPr>
          <w:rFonts w:ascii="Times New Roman" w:hAnsi="Times New Roman"/>
          <w:color w:val="000000"/>
          <w:sz w:val="24"/>
          <w:szCs w:val="24"/>
        </w:rPr>
        <w:t>СК05. Здатність обґрунтовувати вибір і визначати витрати сировини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та матеріалів у виробництві пилопродукції, обґрунтовувати 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розробляти технологічні процеси лісопиляльно-деревообробного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виробництва.</w:t>
      </w:r>
    </w:p>
    <w:p w14:paraId="21F934FC" w14:textId="77777777" w:rsidR="00AE57D9" w:rsidRDefault="00AE57D9" w:rsidP="00AE57D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77B56">
        <w:rPr>
          <w:rFonts w:ascii="Times New Roman" w:hAnsi="Times New Roman"/>
          <w:color w:val="000000"/>
          <w:sz w:val="24"/>
          <w:szCs w:val="24"/>
        </w:rPr>
        <w:t>СК06. Здатність обґрунтовувати вибір і визначати витрати сировини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та матеріалів, обґрунтовувати і розробляти технологічні процеси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виробництва струганого та лущеного шпону, фанерної продукції,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деревинних плит та інших деревинних композитів.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07271A6" w14:textId="77777777" w:rsidR="00AE57D9" w:rsidRPr="00877B56" w:rsidRDefault="00AE57D9" w:rsidP="00AE57D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77B56">
        <w:rPr>
          <w:rFonts w:ascii="Times New Roman" w:hAnsi="Times New Roman"/>
          <w:color w:val="000000"/>
          <w:sz w:val="24"/>
          <w:szCs w:val="24"/>
        </w:rPr>
        <w:t>СК07. Здатність обґрунтовано вибирати технологію сушіння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пиломатеріалів, заготовок, шпону та подрібненої деревини, а також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технологічне обладнання для ведення процесу сушіння.</w:t>
      </w:r>
    </w:p>
    <w:p w14:paraId="717EDFCB" w14:textId="77777777" w:rsidR="00AE57D9" w:rsidRPr="00877B56" w:rsidRDefault="00AE57D9" w:rsidP="00AE57D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77B56">
        <w:rPr>
          <w:rFonts w:ascii="Times New Roman" w:hAnsi="Times New Roman"/>
          <w:color w:val="000000"/>
          <w:sz w:val="24"/>
          <w:szCs w:val="24"/>
        </w:rPr>
        <w:t>СК08. Здатність проєктувати вироби з деревини та меблеві вироби 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розробляти відповідну конструкторсько-технологічну документацію,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обґрунтовувати вибір і визначати витрати деревини, деревинних 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інших матеріалів для виготовлення виробів з деревини та меблевих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виробів, обґрунтовувати і розробляти технологічні процеси їхнього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виробництва.</w:t>
      </w:r>
    </w:p>
    <w:p w14:paraId="2B5C5D91" w14:textId="77777777" w:rsidR="00AE57D9" w:rsidRDefault="00AE57D9" w:rsidP="00AE57D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77B56">
        <w:rPr>
          <w:rFonts w:ascii="Times New Roman" w:hAnsi="Times New Roman"/>
          <w:color w:val="000000"/>
          <w:sz w:val="24"/>
          <w:szCs w:val="24"/>
        </w:rPr>
        <w:t>СК09. Здатність обґрунтовувати вибір, визначати витрати основних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та допоміжних лакофарбових матеріалів і здійснювати контроль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їхніх характеристик, обґрунтовувати та розробляти технологічні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процеси опорядження.</w:t>
      </w:r>
      <w:r w:rsidRPr="00877B56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</w:p>
    <w:p w14:paraId="117E5008" w14:textId="77777777" w:rsidR="00AE57D9" w:rsidRPr="00E71F9D" w:rsidRDefault="00AE57D9" w:rsidP="00AE57D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E71F9D">
        <w:rPr>
          <w:rFonts w:ascii="Times New Roman" w:hAnsi="Times New Roman"/>
          <w:b/>
          <w:iCs/>
          <w:color w:val="000000"/>
          <w:sz w:val="24"/>
          <w:szCs w:val="24"/>
        </w:rPr>
        <w:t>Очікувані програмні результати навчання (ПРН):</w:t>
      </w:r>
    </w:p>
    <w:p w14:paraId="35D0F9E8" w14:textId="77777777" w:rsidR="00AE57D9" w:rsidRDefault="00AE57D9" w:rsidP="00AE57D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7B56">
        <w:rPr>
          <w:rFonts w:ascii="Times New Roman" w:hAnsi="Times New Roman"/>
          <w:color w:val="000000"/>
          <w:sz w:val="24"/>
          <w:szCs w:val="24"/>
        </w:rPr>
        <w:t>ПРН04. Ухвалювати ефективні рішення з питань деревообробних 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меблевих технологій і виробництв, у тому числі в непередбачуваних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робочих контекстах, враховуючи інженерні, правові, економічні 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екологічні аспекти.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D0FF932" w14:textId="77777777" w:rsidR="00AE57D9" w:rsidRDefault="00AE57D9" w:rsidP="00AE57D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7B56">
        <w:rPr>
          <w:rFonts w:ascii="Times New Roman" w:hAnsi="Times New Roman"/>
          <w:color w:val="000000"/>
          <w:sz w:val="24"/>
          <w:szCs w:val="24"/>
        </w:rPr>
        <w:t>ПРН05. Знати і розуміти математичні, природничі, технічні 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соціально-економічні науки на рівні, достатньому для розв’язання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спеціалізованих складних задач деревообробних та меблевих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виробництв.</w:t>
      </w:r>
    </w:p>
    <w:p w14:paraId="58D7CAAE" w14:textId="77777777" w:rsidR="00AE57D9" w:rsidRPr="00877B56" w:rsidRDefault="00AE57D9" w:rsidP="00AE57D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7B56">
        <w:rPr>
          <w:rFonts w:ascii="Times New Roman" w:hAnsi="Times New Roman"/>
          <w:color w:val="000000"/>
          <w:sz w:val="24"/>
          <w:szCs w:val="24"/>
        </w:rPr>
        <w:t>ПРН08. Забезпечувати безпеку праці під час виробничої діяльності 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проєктування технологічних процесів і виробництв деревообробної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та меблевої промисловості.</w:t>
      </w:r>
    </w:p>
    <w:p w14:paraId="6987550B" w14:textId="77777777" w:rsidR="00AE57D9" w:rsidRPr="00877B56" w:rsidRDefault="00AE57D9" w:rsidP="00AE57D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7B56">
        <w:rPr>
          <w:rFonts w:ascii="Times New Roman" w:hAnsi="Times New Roman"/>
          <w:color w:val="000000"/>
          <w:sz w:val="24"/>
          <w:szCs w:val="24"/>
        </w:rPr>
        <w:t>ПРН10. Раціонально використовувати сировинні, матеріальні 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енергетичні ресурси на деревообробних і меблевих виробництвах,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забезпечувати дотримання вимог щодо охорони навколишнього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середовища.</w:t>
      </w:r>
    </w:p>
    <w:p w14:paraId="07D66D0D" w14:textId="77777777" w:rsidR="00AE57D9" w:rsidRDefault="00AE57D9" w:rsidP="00AE57D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7B56">
        <w:rPr>
          <w:rFonts w:ascii="Times New Roman" w:hAnsi="Times New Roman"/>
          <w:color w:val="000000"/>
          <w:sz w:val="24"/>
          <w:szCs w:val="24"/>
        </w:rPr>
        <w:t>ПРН13. Розв’язувати складні спеціалізовані задачі, що пов’язані 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розрахунком витрати основних та допоміжних лакофарбових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матеріалів і здійсненням контролю їхніх характеристик у процесах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опорядження, розробленням технологічних процесів, режимів роботи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обладнання та веденням технологічного процесу, виконанням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B56">
        <w:rPr>
          <w:rFonts w:ascii="Times New Roman" w:hAnsi="Times New Roman"/>
          <w:color w:val="000000"/>
          <w:sz w:val="24"/>
          <w:szCs w:val="24"/>
        </w:rPr>
        <w:t>технологічних та інженерних розрахунків.</w:t>
      </w:r>
    </w:p>
    <w:p w14:paraId="74C8FC1F" w14:textId="24AC0D54" w:rsidR="00114939" w:rsidRDefault="0011493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F1ED56" w14:textId="08290737" w:rsidR="00EC3728" w:rsidRDefault="002F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 xml:space="preserve">СТРУКТУРА </w:t>
      </w:r>
      <w:r w:rsidR="00AE57D9"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НАВЧАЛЬНОЇ ДИСЦИПЛІНИ</w:t>
      </w:r>
    </w:p>
    <w:tbl>
      <w:tblPr>
        <w:tblStyle w:val="ae"/>
        <w:tblW w:w="98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3"/>
        <w:gridCol w:w="1418"/>
        <w:gridCol w:w="2551"/>
        <w:gridCol w:w="1843"/>
        <w:gridCol w:w="1275"/>
        <w:gridCol w:w="31"/>
      </w:tblGrid>
      <w:tr w:rsidR="00EC3728" w14:paraId="74708BCC" w14:textId="77777777" w:rsidTr="00C16FFD">
        <w:trPr>
          <w:gridAfter w:val="1"/>
          <w:wAfter w:w="31" w:type="dxa"/>
        </w:trPr>
        <w:tc>
          <w:tcPr>
            <w:tcW w:w="2723" w:type="dxa"/>
            <w:vAlign w:val="center"/>
          </w:tcPr>
          <w:p w14:paraId="0F2ACC0B" w14:textId="77777777" w:rsidR="00EC3728" w:rsidRPr="00C16FFD" w:rsidRDefault="002F3F3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418" w:type="dxa"/>
            <w:vAlign w:val="center"/>
          </w:tcPr>
          <w:p w14:paraId="77E286A1" w14:textId="77777777" w:rsidR="00EC3728" w:rsidRPr="00C16FFD" w:rsidRDefault="002F3F3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  <w:b/>
              </w:rPr>
              <w:t>Години</w:t>
            </w:r>
          </w:p>
          <w:p w14:paraId="4853B703" w14:textId="77777777" w:rsidR="00EC3728" w:rsidRPr="00C16FFD" w:rsidRDefault="002F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6FFD">
              <w:rPr>
                <w:rFonts w:ascii="Times New Roman" w:eastAsia="Times New Roman" w:hAnsi="Times New Roman" w:cs="Times New Roman"/>
              </w:rPr>
              <w:t>(лекції/</w:t>
            </w:r>
          </w:p>
          <w:p w14:paraId="4EA0D6EA" w14:textId="14E68421" w:rsidR="00EC3728" w:rsidRPr="00C16FFD" w:rsidRDefault="002F3F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6FFD">
              <w:rPr>
                <w:rFonts w:ascii="Times New Roman" w:eastAsia="Times New Roman" w:hAnsi="Times New Roman" w:cs="Times New Roman"/>
              </w:rPr>
              <w:t>практичні</w:t>
            </w:r>
            <w:r w:rsidR="00114939" w:rsidRPr="00C16FFD">
              <w:rPr>
                <w:rFonts w:ascii="Times New Roman" w:eastAsia="Times New Roman" w:hAnsi="Times New Roman" w:cs="Times New Roman"/>
              </w:rPr>
              <w:t>/</w:t>
            </w:r>
            <w:r w:rsidRPr="00C16FFD">
              <w:rPr>
                <w:rFonts w:ascii="Times New Roman" w:eastAsia="Times New Roman" w:hAnsi="Times New Roman" w:cs="Times New Roman"/>
              </w:rPr>
              <w:t xml:space="preserve"> с</w:t>
            </w:r>
            <w:r w:rsidR="00114939" w:rsidRPr="00C16FFD">
              <w:rPr>
                <w:rFonts w:ascii="Times New Roman" w:eastAsia="Times New Roman" w:hAnsi="Times New Roman" w:cs="Times New Roman"/>
              </w:rPr>
              <w:t>амостійн</w:t>
            </w:r>
            <w:r w:rsidRPr="00C16FFD">
              <w:rPr>
                <w:rFonts w:ascii="Times New Roman" w:eastAsia="Times New Roman" w:hAnsi="Times New Roman" w:cs="Times New Roman"/>
              </w:rPr>
              <w:t>і)</w:t>
            </w:r>
          </w:p>
        </w:tc>
        <w:tc>
          <w:tcPr>
            <w:tcW w:w="2551" w:type="dxa"/>
            <w:vAlign w:val="center"/>
          </w:tcPr>
          <w:p w14:paraId="0B61AD45" w14:textId="77777777" w:rsidR="00EC3728" w:rsidRPr="00C16FFD" w:rsidRDefault="002F3F3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  <w:b/>
              </w:rPr>
              <w:t>Результати навчання</w:t>
            </w:r>
          </w:p>
        </w:tc>
        <w:tc>
          <w:tcPr>
            <w:tcW w:w="1843" w:type="dxa"/>
            <w:vAlign w:val="center"/>
          </w:tcPr>
          <w:p w14:paraId="3D40F6E0" w14:textId="77777777" w:rsidR="00EC3728" w:rsidRPr="00C16FFD" w:rsidRDefault="002F3F3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  <w:b/>
              </w:rPr>
              <w:t>Завдання</w:t>
            </w:r>
          </w:p>
        </w:tc>
        <w:tc>
          <w:tcPr>
            <w:tcW w:w="1275" w:type="dxa"/>
            <w:vAlign w:val="center"/>
          </w:tcPr>
          <w:p w14:paraId="004BBBCE" w14:textId="77777777" w:rsidR="00EC3728" w:rsidRPr="00C16FFD" w:rsidRDefault="002F3F3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  <w:b/>
              </w:rPr>
              <w:t>Оцінювання</w:t>
            </w:r>
          </w:p>
        </w:tc>
      </w:tr>
      <w:tr w:rsidR="00EC3728" w14:paraId="2AD41BC4" w14:textId="77777777" w:rsidTr="00C16FFD">
        <w:tc>
          <w:tcPr>
            <w:tcW w:w="9841" w:type="dxa"/>
            <w:gridSpan w:val="6"/>
          </w:tcPr>
          <w:p w14:paraId="1CB019A2" w14:textId="77777777" w:rsidR="00EC3728" w:rsidRPr="00C16FFD" w:rsidRDefault="002F3F3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  <w:b/>
              </w:rPr>
              <w:t>1 семестр</w:t>
            </w:r>
          </w:p>
        </w:tc>
      </w:tr>
      <w:tr w:rsidR="00EC3728" w14:paraId="1AFA43AE" w14:textId="77777777" w:rsidTr="00C16FFD">
        <w:tc>
          <w:tcPr>
            <w:tcW w:w="9841" w:type="dxa"/>
            <w:gridSpan w:val="6"/>
          </w:tcPr>
          <w:p w14:paraId="263A05B9" w14:textId="39322D13" w:rsidR="00EC3728" w:rsidRPr="00C16FFD" w:rsidRDefault="002F3F3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  <w:b/>
              </w:rPr>
              <w:t xml:space="preserve">Модуль 1 </w:t>
            </w:r>
          </w:p>
        </w:tc>
      </w:tr>
      <w:tr w:rsidR="00114939" w14:paraId="5303D5D6" w14:textId="77777777" w:rsidTr="00C16FFD">
        <w:trPr>
          <w:gridAfter w:val="1"/>
          <w:wAfter w:w="31" w:type="dxa"/>
        </w:trPr>
        <w:tc>
          <w:tcPr>
            <w:tcW w:w="2723" w:type="dxa"/>
          </w:tcPr>
          <w:p w14:paraId="7B3EED85" w14:textId="77777777" w:rsidR="00114939" w:rsidRPr="00C16FFD" w:rsidRDefault="00114939" w:rsidP="00114939">
            <w:pPr>
              <w:rPr>
                <w:rFonts w:ascii="Times New Roman" w:hAnsi="Times New Roman"/>
              </w:rPr>
            </w:pPr>
            <w:r w:rsidRPr="00C16FFD">
              <w:rPr>
                <w:rFonts w:ascii="Times New Roman" w:hAnsi="Times New Roman"/>
              </w:rPr>
              <w:t>Тема 1. Вступ.  Екологія як </w:t>
            </w:r>
          </w:p>
          <w:p w14:paraId="08ADF19C" w14:textId="77777777" w:rsidR="00114939" w:rsidRPr="00C16FFD" w:rsidRDefault="00114939" w:rsidP="00114939">
            <w:pPr>
              <w:rPr>
                <w:rFonts w:ascii="Times New Roman" w:hAnsi="Times New Roman"/>
              </w:rPr>
            </w:pPr>
            <w:r w:rsidRPr="00C16FFD">
              <w:rPr>
                <w:rFonts w:ascii="Times New Roman" w:hAnsi="Times New Roman"/>
              </w:rPr>
              <w:t>природнича  наука</w:t>
            </w:r>
          </w:p>
          <w:p w14:paraId="426858D2" w14:textId="7294781A" w:rsidR="00364EB6" w:rsidRPr="00C16FFD" w:rsidRDefault="00364EB6" w:rsidP="0011493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38244F73" w14:textId="484494A4" w:rsidR="00114939" w:rsidRPr="00C16FFD" w:rsidRDefault="003F43C5" w:rsidP="001149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  <w:b/>
              </w:rPr>
              <w:t>2/2/6</w:t>
            </w:r>
          </w:p>
        </w:tc>
        <w:tc>
          <w:tcPr>
            <w:tcW w:w="2551" w:type="dxa"/>
          </w:tcPr>
          <w:p w14:paraId="6408BC7A" w14:textId="76281CC4" w:rsidR="00114939" w:rsidRPr="00C16FFD" w:rsidRDefault="006122BE" w:rsidP="0011493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</w:rPr>
              <w:t xml:space="preserve">Вивчити </w:t>
            </w:r>
            <w:r w:rsidR="00114939" w:rsidRPr="00C16FFD">
              <w:rPr>
                <w:rFonts w:ascii="Times New Roman" w:eastAsia="Times New Roman" w:hAnsi="Times New Roman" w:cs="Times New Roman"/>
              </w:rPr>
              <w:t>взаємовідносини окремих видів із довкіллям.</w:t>
            </w:r>
          </w:p>
        </w:tc>
        <w:tc>
          <w:tcPr>
            <w:tcW w:w="1843" w:type="dxa"/>
          </w:tcPr>
          <w:p w14:paraId="3E337C06" w14:textId="44D08045" w:rsidR="00114939" w:rsidRPr="00C16FFD" w:rsidRDefault="00DA54C9" w:rsidP="00C16FF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hAnsi="Times New Roman"/>
                <w:color w:val="000000"/>
              </w:rPr>
              <w:t>Практична робота 1. Об’єкт, предмет, структура та функції екології. Історія  розвитку сучасної екології</w:t>
            </w:r>
          </w:p>
        </w:tc>
        <w:tc>
          <w:tcPr>
            <w:tcW w:w="1275" w:type="dxa"/>
          </w:tcPr>
          <w:p w14:paraId="5829B4A4" w14:textId="1252D872" w:rsidR="00114939" w:rsidRPr="00C16FFD" w:rsidRDefault="00DA54C9" w:rsidP="00114939">
            <w:pPr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</w:tr>
      <w:tr w:rsidR="00114939" w14:paraId="416D0D88" w14:textId="77777777" w:rsidTr="00C16FFD">
        <w:trPr>
          <w:gridAfter w:val="1"/>
          <w:wAfter w:w="31" w:type="dxa"/>
        </w:trPr>
        <w:tc>
          <w:tcPr>
            <w:tcW w:w="2723" w:type="dxa"/>
          </w:tcPr>
          <w:p w14:paraId="63036B22" w14:textId="77777777" w:rsidR="00114939" w:rsidRPr="00C16FFD" w:rsidRDefault="00114939" w:rsidP="00114939">
            <w:pPr>
              <w:rPr>
                <w:rFonts w:ascii="Times New Roman" w:hAnsi="Times New Roman"/>
              </w:rPr>
            </w:pPr>
            <w:r w:rsidRPr="00C16FFD">
              <w:rPr>
                <w:rFonts w:ascii="Times New Roman" w:hAnsi="Times New Roman"/>
              </w:rPr>
              <w:t>Тема 2. </w:t>
            </w:r>
          </w:p>
          <w:p w14:paraId="4E75BF61" w14:textId="4E94742C" w:rsidR="00114939" w:rsidRPr="00C16FFD" w:rsidRDefault="00114939" w:rsidP="00114939">
            <w:pPr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hAnsi="Times New Roman"/>
              </w:rPr>
              <w:t>Аутекологія про взаємозв’язок</w:t>
            </w:r>
            <w:r w:rsidR="006122BE" w:rsidRPr="00C16FFD">
              <w:rPr>
                <w:rFonts w:ascii="Times New Roman" w:hAnsi="Times New Roman"/>
              </w:rPr>
              <w:t xml:space="preserve"> </w:t>
            </w:r>
            <w:r w:rsidRPr="00C16FFD">
              <w:rPr>
                <w:rFonts w:ascii="Times New Roman" w:hAnsi="Times New Roman"/>
              </w:rPr>
              <w:t>організмів з</w:t>
            </w:r>
            <w:r w:rsidR="006122BE" w:rsidRPr="00C16FFD">
              <w:rPr>
                <w:rFonts w:ascii="Times New Roman" w:hAnsi="Times New Roman"/>
              </w:rPr>
              <w:t xml:space="preserve"> </w:t>
            </w:r>
            <w:r w:rsidRPr="00C16FFD">
              <w:rPr>
                <w:rFonts w:ascii="Times New Roman" w:hAnsi="Times New Roman"/>
              </w:rPr>
              <w:t>навколишнім</w:t>
            </w:r>
            <w:r w:rsidR="006122BE" w:rsidRPr="00C16FFD">
              <w:rPr>
                <w:rFonts w:ascii="Times New Roman" w:hAnsi="Times New Roman"/>
              </w:rPr>
              <w:t xml:space="preserve"> </w:t>
            </w:r>
            <w:r w:rsidRPr="00C16FFD">
              <w:rPr>
                <w:rFonts w:ascii="Times New Roman" w:hAnsi="Times New Roman"/>
              </w:rPr>
              <w:t>середовищем</w:t>
            </w:r>
          </w:p>
        </w:tc>
        <w:tc>
          <w:tcPr>
            <w:tcW w:w="1418" w:type="dxa"/>
          </w:tcPr>
          <w:p w14:paraId="163BD0F2" w14:textId="1A127E79" w:rsidR="00114939" w:rsidRPr="00C16FFD" w:rsidRDefault="003F43C5" w:rsidP="001149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  <w:b/>
              </w:rPr>
              <w:t>2/1/9</w:t>
            </w:r>
          </w:p>
        </w:tc>
        <w:tc>
          <w:tcPr>
            <w:tcW w:w="2551" w:type="dxa"/>
          </w:tcPr>
          <w:p w14:paraId="0FCB8C30" w14:textId="6B77F810" w:rsidR="00114939" w:rsidRPr="00C16FFD" w:rsidRDefault="006122BE" w:rsidP="00114939">
            <w:pPr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</w:rPr>
              <w:t xml:space="preserve">Зрозуміти </w:t>
            </w:r>
            <w:r w:rsidR="00114939" w:rsidRPr="00C16FFD">
              <w:rPr>
                <w:rFonts w:ascii="Times New Roman" w:eastAsia="Times New Roman" w:hAnsi="Times New Roman" w:cs="Times New Roman"/>
              </w:rPr>
              <w:t>основні екологічні групи живих організмів по відношенню до дії абіотичних факторів;</w:t>
            </w:r>
          </w:p>
        </w:tc>
        <w:tc>
          <w:tcPr>
            <w:tcW w:w="1843" w:type="dxa"/>
          </w:tcPr>
          <w:p w14:paraId="0ECDD0BA" w14:textId="10E2D346" w:rsidR="00114939" w:rsidRPr="00C16FFD" w:rsidRDefault="00DA54C9" w:rsidP="00C16FF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hAnsi="Times New Roman"/>
                <w:color w:val="000000"/>
              </w:rPr>
              <w:t xml:space="preserve">Практична робота 2. Визначення дії екологічних </w:t>
            </w:r>
            <w:r w:rsidRPr="00C16FFD">
              <w:rPr>
                <w:rFonts w:ascii="Times New Roman" w:hAnsi="Times New Roman"/>
                <w:color w:val="000000"/>
              </w:rPr>
              <w:lastRenderedPageBreak/>
              <w:t>факторів на живі організми </w:t>
            </w:r>
          </w:p>
        </w:tc>
        <w:tc>
          <w:tcPr>
            <w:tcW w:w="1275" w:type="dxa"/>
          </w:tcPr>
          <w:p w14:paraId="08CD2765" w14:textId="795C38B5" w:rsidR="00114939" w:rsidRPr="00C16FFD" w:rsidRDefault="00DA54C9" w:rsidP="00114939">
            <w:pPr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  <w:b/>
              </w:rPr>
              <w:lastRenderedPageBreak/>
              <w:t>15</w:t>
            </w:r>
          </w:p>
        </w:tc>
      </w:tr>
      <w:tr w:rsidR="00DA54C9" w14:paraId="5B9C875F" w14:textId="77777777" w:rsidTr="00C16FFD">
        <w:trPr>
          <w:gridAfter w:val="1"/>
          <w:wAfter w:w="31" w:type="dxa"/>
        </w:trPr>
        <w:tc>
          <w:tcPr>
            <w:tcW w:w="2723" w:type="dxa"/>
          </w:tcPr>
          <w:p w14:paraId="37DC00CE" w14:textId="77777777" w:rsidR="00DA54C9" w:rsidRPr="00C16FFD" w:rsidRDefault="00DA54C9" w:rsidP="00DA54C9">
            <w:pPr>
              <w:rPr>
                <w:rFonts w:ascii="Times New Roman" w:hAnsi="Times New Roman"/>
              </w:rPr>
            </w:pPr>
            <w:r w:rsidRPr="00C16FFD">
              <w:rPr>
                <w:rFonts w:ascii="Times New Roman" w:hAnsi="Times New Roman"/>
              </w:rPr>
              <w:t>Тема 3. </w:t>
            </w:r>
          </w:p>
          <w:p w14:paraId="0E17A1FA" w14:textId="77777777" w:rsidR="00DA54C9" w:rsidRPr="00C16FFD" w:rsidRDefault="00DA54C9" w:rsidP="00DA54C9">
            <w:pPr>
              <w:rPr>
                <w:rFonts w:ascii="Times New Roman" w:hAnsi="Times New Roman"/>
              </w:rPr>
            </w:pPr>
            <w:r w:rsidRPr="00C16FFD">
              <w:rPr>
                <w:rFonts w:ascii="Times New Roman" w:hAnsi="Times New Roman"/>
              </w:rPr>
              <w:t>Структура і  динаміка  </w:t>
            </w:r>
          </w:p>
          <w:p w14:paraId="5BC3AB46" w14:textId="3BAD9DB5" w:rsidR="00DA54C9" w:rsidRPr="00C16FFD" w:rsidRDefault="00DA54C9" w:rsidP="00DA54C9">
            <w:pPr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hAnsi="Times New Roman"/>
              </w:rPr>
              <w:t>популяцій</w:t>
            </w:r>
          </w:p>
        </w:tc>
        <w:tc>
          <w:tcPr>
            <w:tcW w:w="1418" w:type="dxa"/>
          </w:tcPr>
          <w:p w14:paraId="7C8E78E3" w14:textId="5D3F3AFF" w:rsidR="00DA54C9" w:rsidRPr="00C16FFD" w:rsidRDefault="00DA54C9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  <w:b/>
              </w:rPr>
              <w:t>1/1/5</w:t>
            </w:r>
          </w:p>
        </w:tc>
        <w:tc>
          <w:tcPr>
            <w:tcW w:w="2551" w:type="dxa"/>
          </w:tcPr>
          <w:p w14:paraId="14F37963" w14:textId="63CC29AC" w:rsidR="00DA54C9" w:rsidRPr="00C16FFD" w:rsidRDefault="00DA54C9" w:rsidP="00DA54C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16FFD">
              <w:rPr>
                <w:rFonts w:ascii="Times New Roman" w:eastAsia="Times New Roman" w:hAnsi="Times New Roman" w:cs="Times New Roman"/>
              </w:rPr>
              <w:t>Розібрати поняття популяції, фактори впливу на популяції;</w:t>
            </w:r>
          </w:p>
          <w:p w14:paraId="00C0A237" w14:textId="77777777" w:rsidR="00DA54C9" w:rsidRPr="00C16FFD" w:rsidRDefault="00DA54C9" w:rsidP="00DA54C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</w:tcPr>
          <w:p w14:paraId="791BD44B" w14:textId="7ED408D2" w:rsidR="00DA54C9" w:rsidRPr="00C16FFD" w:rsidRDefault="00DA54C9" w:rsidP="00C16FF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hAnsi="Times New Roman"/>
                <w:color w:val="000000"/>
              </w:rPr>
              <w:t>Практична робота 3. Визначення основних показників популяції </w:t>
            </w:r>
          </w:p>
        </w:tc>
        <w:tc>
          <w:tcPr>
            <w:tcW w:w="1275" w:type="dxa"/>
            <w:vMerge w:val="restart"/>
          </w:tcPr>
          <w:p w14:paraId="3BAC49EB" w14:textId="65246709" w:rsidR="00DA54C9" w:rsidRPr="00C16FFD" w:rsidRDefault="00DA54C9" w:rsidP="00DA54C9">
            <w:pPr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</w:tr>
      <w:tr w:rsidR="00DA54C9" w14:paraId="7BADC122" w14:textId="77777777" w:rsidTr="00C16FFD">
        <w:trPr>
          <w:gridAfter w:val="1"/>
          <w:wAfter w:w="31" w:type="dxa"/>
        </w:trPr>
        <w:tc>
          <w:tcPr>
            <w:tcW w:w="2723" w:type="dxa"/>
          </w:tcPr>
          <w:p w14:paraId="0E87F0D7" w14:textId="77777777" w:rsidR="00DA54C9" w:rsidRPr="00C16FFD" w:rsidRDefault="00DA54C9" w:rsidP="00DA54C9">
            <w:pPr>
              <w:rPr>
                <w:rFonts w:ascii="Times New Roman" w:hAnsi="Times New Roman"/>
              </w:rPr>
            </w:pPr>
            <w:r w:rsidRPr="00C16FFD">
              <w:rPr>
                <w:rFonts w:ascii="Times New Roman" w:hAnsi="Times New Roman"/>
              </w:rPr>
              <w:t>Тема 4. </w:t>
            </w:r>
          </w:p>
          <w:p w14:paraId="102F118B" w14:textId="77777777" w:rsidR="00DA54C9" w:rsidRPr="00C16FFD" w:rsidRDefault="00DA54C9" w:rsidP="00DA54C9">
            <w:pPr>
              <w:rPr>
                <w:rFonts w:ascii="Times New Roman" w:hAnsi="Times New Roman"/>
              </w:rPr>
            </w:pPr>
            <w:r w:rsidRPr="00C16FFD">
              <w:rPr>
                <w:rFonts w:ascii="Times New Roman" w:hAnsi="Times New Roman"/>
              </w:rPr>
              <w:t>Синекологія  (екологія  </w:t>
            </w:r>
          </w:p>
          <w:p w14:paraId="5F0C4D12" w14:textId="78C0C621" w:rsidR="00DA54C9" w:rsidRPr="00C16FFD" w:rsidRDefault="00DA54C9" w:rsidP="00DA54C9">
            <w:pPr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hAnsi="Times New Roman"/>
              </w:rPr>
              <w:t>угруповань)</w:t>
            </w:r>
          </w:p>
        </w:tc>
        <w:tc>
          <w:tcPr>
            <w:tcW w:w="1418" w:type="dxa"/>
          </w:tcPr>
          <w:p w14:paraId="75F59243" w14:textId="4C6DE570" w:rsidR="00DA54C9" w:rsidRPr="00C16FFD" w:rsidRDefault="00DA54C9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  <w:b/>
              </w:rPr>
              <w:t>1/1/4</w:t>
            </w:r>
          </w:p>
        </w:tc>
        <w:tc>
          <w:tcPr>
            <w:tcW w:w="2551" w:type="dxa"/>
          </w:tcPr>
          <w:p w14:paraId="68F915AA" w14:textId="01148FC4" w:rsidR="00DA54C9" w:rsidRPr="00C16FFD" w:rsidRDefault="00DA54C9" w:rsidP="00DA54C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16FFD">
              <w:rPr>
                <w:rFonts w:ascii="Times New Roman" w:eastAsia="Times New Roman" w:hAnsi="Times New Roman" w:cs="Times New Roman"/>
              </w:rPr>
              <w:t>Вивчити особливості угруповань живих організмів</w:t>
            </w:r>
          </w:p>
        </w:tc>
        <w:tc>
          <w:tcPr>
            <w:tcW w:w="1843" w:type="dxa"/>
            <w:vMerge/>
          </w:tcPr>
          <w:p w14:paraId="36C10861" w14:textId="4093BD5A" w:rsidR="00DA54C9" w:rsidRPr="00C16FFD" w:rsidRDefault="00DA54C9" w:rsidP="00C16FF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14:paraId="266B411D" w14:textId="77777777" w:rsidR="00DA54C9" w:rsidRPr="00C16FFD" w:rsidRDefault="00DA54C9" w:rsidP="00DA54C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54C9" w14:paraId="5B7B6C18" w14:textId="77777777" w:rsidTr="00C16FFD">
        <w:trPr>
          <w:gridAfter w:val="1"/>
          <w:wAfter w:w="31" w:type="dxa"/>
        </w:trPr>
        <w:tc>
          <w:tcPr>
            <w:tcW w:w="2723" w:type="dxa"/>
          </w:tcPr>
          <w:p w14:paraId="167DC884" w14:textId="77777777" w:rsidR="00DA54C9" w:rsidRPr="00C16FFD" w:rsidRDefault="00DA54C9" w:rsidP="00DA54C9">
            <w:pPr>
              <w:rPr>
                <w:rFonts w:ascii="Times New Roman" w:hAnsi="Times New Roman"/>
              </w:rPr>
            </w:pPr>
            <w:r w:rsidRPr="00C16FFD">
              <w:rPr>
                <w:rFonts w:ascii="Times New Roman" w:hAnsi="Times New Roman"/>
              </w:rPr>
              <w:t>Тема 5. </w:t>
            </w:r>
          </w:p>
          <w:p w14:paraId="11C2C7B2" w14:textId="2F886B0C" w:rsidR="00DA54C9" w:rsidRPr="00C16FFD" w:rsidRDefault="00DA54C9" w:rsidP="00DA54C9">
            <w:pPr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hAnsi="Times New Roman"/>
              </w:rPr>
              <w:t>Біогеоценологія (вчення про екосистеми)</w:t>
            </w:r>
          </w:p>
        </w:tc>
        <w:tc>
          <w:tcPr>
            <w:tcW w:w="1418" w:type="dxa"/>
          </w:tcPr>
          <w:p w14:paraId="7873C117" w14:textId="378BB7DB" w:rsidR="00DA54C9" w:rsidRPr="00C16FFD" w:rsidRDefault="00DA54C9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  <w:b/>
              </w:rPr>
              <w:t>1/1/9</w:t>
            </w:r>
          </w:p>
        </w:tc>
        <w:tc>
          <w:tcPr>
            <w:tcW w:w="2551" w:type="dxa"/>
          </w:tcPr>
          <w:p w14:paraId="0BC38FDC" w14:textId="31B72DC9" w:rsidR="00DA54C9" w:rsidRPr="00C16FFD" w:rsidRDefault="00DA54C9" w:rsidP="00DA54C9">
            <w:pPr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</w:rPr>
              <w:t>Ознайомитись із поняттям екосистеми та його особливостей</w:t>
            </w:r>
          </w:p>
        </w:tc>
        <w:tc>
          <w:tcPr>
            <w:tcW w:w="1843" w:type="dxa"/>
            <w:vMerge w:val="restart"/>
          </w:tcPr>
          <w:p w14:paraId="6EB9ECD7" w14:textId="77777777" w:rsidR="00DA54C9" w:rsidRPr="00C16FFD" w:rsidRDefault="00DA54C9" w:rsidP="00C16FFD">
            <w:pPr>
              <w:jc w:val="both"/>
              <w:rPr>
                <w:rFonts w:ascii="Times New Roman" w:hAnsi="Times New Roman"/>
                <w:color w:val="000000"/>
              </w:rPr>
            </w:pPr>
            <w:r w:rsidRPr="00C16FFD">
              <w:rPr>
                <w:rFonts w:ascii="Times New Roman" w:hAnsi="Times New Roman"/>
                <w:color w:val="000000"/>
              </w:rPr>
              <w:t>Практична робота 4. Розв’язування екологічних задач на правило екологічної  піраміди</w:t>
            </w:r>
          </w:p>
          <w:p w14:paraId="6872B22D" w14:textId="4594C3C6" w:rsidR="00DA54C9" w:rsidRPr="00C16FFD" w:rsidRDefault="00DA54C9" w:rsidP="00C16FF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hAnsi="Times New Roman"/>
                <w:color w:val="000000"/>
              </w:rPr>
              <w:t>Модуль</w:t>
            </w:r>
            <w:r w:rsidR="00C05368">
              <w:rPr>
                <w:rFonts w:ascii="Times New Roman" w:hAnsi="Times New Roman"/>
                <w:color w:val="000000"/>
              </w:rPr>
              <w:t>ний тест</w:t>
            </w:r>
            <w:r w:rsidRPr="00C16FFD">
              <w:rPr>
                <w:rFonts w:ascii="Times New Roman" w:hAnsi="Times New Roman"/>
                <w:color w:val="000000"/>
              </w:rPr>
              <w:t xml:space="preserve"> №1</w:t>
            </w:r>
          </w:p>
        </w:tc>
        <w:tc>
          <w:tcPr>
            <w:tcW w:w="1275" w:type="dxa"/>
            <w:vMerge w:val="restart"/>
          </w:tcPr>
          <w:p w14:paraId="39AC7B9E" w14:textId="77777777" w:rsidR="00DA54C9" w:rsidRPr="00C16FFD" w:rsidRDefault="00DA54C9" w:rsidP="00DA54C9">
            <w:pPr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  <w:b/>
              </w:rPr>
              <w:t>15</w:t>
            </w:r>
          </w:p>
          <w:p w14:paraId="48DFA57A" w14:textId="77777777" w:rsidR="00DA54C9" w:rsidRPr="00C16FFD" w:rsidRDefault="00DA54C9" w:rsidP="00DA54C9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436B94D" w14:textId="77777777" w:rsidR="00DA54C9" w:rsidRPr="00C16FFD" w:rsidRDefault="00DA54C9" w:rsidP="00DA54C9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B12FA18" w14:textId="77777777" w:rsidR="00DA54C9" w:rsidRPr="00C16FFD" w:rsidRDefault="00DA54C9" w:rsidP="00DA54C9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9386DDF" w14:textId="77777777" w:rsidR="00DA54C9" w:rsidRPr="00C16FFD" w:rsidRDefault="00DA54C9" w:rsidP="00DA54C9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66CB13B" w14:textId="77777777" w:rsidR="00DA54C9" w:rsidRPr="00C16FFD" w:rsidRDefault="00DA54C9" w:rsidP="00DA54C9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4CC6362" w14:textId="77777777" w:rsidR="00DA54C9" w:rsidRPr="00C16FFD" w:rsidRDefault="00DA54C9" w:rsidP="00DA54C9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9A7E245" w14:textId="77777777" w:rsidR="00DA54C9" w:rsidRPr="00C16FFD" w:rsidRDefault="00DA54C9" w:rsidP="00DA54C9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82FDA69" w14:textId="77777777" w:rsidR="00DA54C9" w:rsidRPr="00C16FFD" w:rsidRDefault="00DA54C9" w:rsidP="00DA54C9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32A5E96" w14:textId="3A61FE48" w:rsidR="00DA54C9" w:rsidRPr="00C16FFD" w:rsidRDefault="00DA54C9" w:rsidP="00DA54C9">
            <w:pPr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</w:tr>
      <w:tr w:rsidR="00DA54C9" w14:paraId="0B2C4D55" w14:textId="77777777" w:rsidTr="00C16FFD">
        <w:trPr>
          <w:gridAfter w:val="1"/>
          <w:wAfter w:w="31" w:type="dxa"/>
        </w:trPr>
        <w:tc>
          <w:tcPr>
            <w:tcW w:w="2723" w:type="dxa"/>
          </w:tcPr>
          <w:p w14:paraId="07D4EAC5" w14:textId="77777777" w:rsidR="00DA54C9" w:rsidRPr="00C16FFD" w:rsidRDefault="00DA54C9" w:rsidP="00DA54C9">
            <w:pPr>
              <w:rPr>
                <w:rFonts w:ascii="Times New Roman" w:hAnsi="Times New Roman"/>
              </w:rPr>
            </w:pPr>
            <w:r w:rsidRPr="00C16FFD">
              <w:rPr>
                <w:rFonts w:ascii="Times New Roman" w:hAnsi="Times New Roman"/>
                <w:color w:val="000000"/>
              </w:rPr>
              <w:t>Тема 6. </w:t>
            </w:r>
          </w:p>
          <w:p w14:paraId="2641A858" w14:textId="0E3F4E87" w:rsidR="00DA54C9" w:rsidRPr="00C16FFD" w:rsidRDefault="00DA54C9" w:rsidP="00DA54C9">
            <w:pPr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hAnsi="Times New Roman"/>
                <w:color w:val="000000"/>
              </w:rPr>
              <w:t>Екосистеми  світу</w:t>
            </w:r>
          </w:p>
        </w:tc>
        <w:tc>
          <w:tcPr>
            <w:tcW w:w="1418" w:type="dxa"/>
          </w:tcPr>
          <w:p w14:paraId="3FE3FD6D" w14:textId="35CD3E60" w:rsidR="00DA54C9" w:rsidRPr="00C16FFD" w:rsidRDefault="00DA54C9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  <w:b/>
              </w:rPr>
              <w:t>2/2/10</w:t>
            </w:r>
          </w:p>
        </w:tc>
        <w:tc>
          <w:tcPr>
            <w:tcW w:w="2551" w:type="dxa"/>
          </w:tcPr>
          <w:p w14:paraId="287E270D" w14:textId="236F77D6" w:rsidR="00DA54C9" w:rsidRPr="00C16FFD" w:rsidRDefault="00DA54C9" w:rsidP="00DA54C9">
            <w:pPr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</w:rPr>
              <w:t>Особливості екосистем світу, їх особливості функціонування і розміщення.</w:t>
            </w:r>
          </w:p>
        </w:tc>
        <w:tc>
          <w:tcPr>
            <w:tcW w:w="1843" w:type="dxa"/>
            <w:vMerge/>
          </w:tcPr>
          <w:p w14:paraId="0AACD925" w14:textId="77777777" w:rsidR="00DA54C9" w:rsidRPr="00C16FFD" w:rsidRDefault="00DA54C9" w:rsidP="00DA54C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14:paraId="2413157E" w14:textId="77777777" w:rsidR="00DA54C9" w:rsidRPr="00C16FFD" w:rsidRDefault="00DA54C9" w:rsidP="00DA54C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54C9" w14:paraId="46FCC94D" w14:textId="77777777" w:rsidTr="00C16FFD">
        <w:trPr>
          <w:gridAfter w:val="1"/>
          <w:wAfter w:w="31" w:type="dxa"/>
        </w:trPr>
        <w:tc>
          <w:tcPr>
            <w:tcW w:w="8535" w:type="dxa"/>
            <w:gridSpan w:val="4"/>
          </w:tcPr>
          <w:p w14:paraId="3D9F5F17" w14:textId="3479D157" w:rsidR="00DA54C9" w:rsidRPr="00C16FFD" w:rsidRDefault="00DA54C9" w:rsidP="00DA54C9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  <w:b/>
              </w:rPr>
              <w:t>Всього за 1 модуль</w:t>
            </w:r>
          </w:p>
        </w:tc>
        <w:tc>
          <w:tcPr>
            <w:tcW w:w="1275" w:type="dxa"/>
          </w:tcPr>
          <w:p w14:paraId="260FCB73" w14:textId="7562231A" w:rsidR="00DA54C9" w:rsidRPr="00C16FFD" w:rsidRDefault="00DA54C9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C16FFD" w14:paraId="7D591EA4" w14:textId="77777777" w:rsidTr="00C16FFD">
        <w:tc>
          <w:tcPr>
            <w:tcW w:w="9841" w:type="dxa"/>
            <w:gridSpan w:val="6"/>
          </w:tcPr>
          <w:p w14:paraId="4C5BEB27" w14:textId="5AA6ED31" w:rsidR="00C16FFD" w:rsidRPr="00C16FFD" w:rsidRDefault="00C16FFD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Модуль 2</w:t>
            </w:r>
          </w:p>
        </w:tc>
      </w:tr>
      <w:tr w:rsidR="00DA54C9" w14:paraId="4AB1F04E" w14:textId="77777777" w:rsidTr="00C16FFD">
        <w:trPr>
          <w:gridAfter w:val="1"/>
          <w:wAfter w:w="31" w:type="dxa"/>
        </w:trPr>
        <w:tc>
          <w:tcPr>
            <w:tcW w:w="2723" w:type="dxa"/>
          </w:tcPr>
          <w:p w14:paraId="64417FC7" w14:textId="40788A2F" w:rsidR="00DA54C9" w:rsidRPr="00C16FFD" w:rsidRDefault="00DA54C9" w:rsidP="00DA54C9">
            <w:pPr>
              <w:rPr>
                <w:rFonts w:ascii="Times New Roman" w:hAnsi="Times New Roman"/>
              </w:rPr>
            </w:pPr>
            <w:r w:rsidRPr="00C16FFD">
              <w:rPr>
                <w:rFonts w:ascii="Times New Roman" w:hAnsi="Times New Roman"/>
              </w:rPr>
              <w:t>Тема 7. Вчення про  біосферу</w:t>
            </w:r>
          </w:p>
        </w:tc>
        <w:tc>
          <w:tcPr>
            <w:tcW w:w="1418" w:type="dxa"/>
          </w:tcPr>
          <w:p w14:paraId="3FCFEB88" w14:textId="7675458E" w:rsidR="00DA54C9" w:rsidRPr="00C16FFD" w:rsidRDefault="00DA54C9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  <w:b/>
              </w:rPr>
              <w:t>1/1/10</w:t>
            </w:r>
          </w:p>
        </w:tc>
        <w:tc>
          <w:tcPr>
            <w:tcW w:w="2551" w:type="dxa"/>
          </w:tcPr>
          <w:p w14:paraId="268B8C03" w14:textId="29A15231" w:rsidR="00DA54C9" w:rsidRPr="00C16FFD" w:rsidRDefault="00DA54C9" w:rsidP="00DA54C9">
            <w:pPr>
              <w:rPr>
                <w:rFonts w:ascii="Times New Roman" w:eastAsia="Times New Roman" w:hAnsi="Times New Roman" w:cs="Times New Roman"/>
              </w:rPr>
            </w:pPr>
            <w:r w:rsidRPr="00C16FFD">
              <w:rPr>
                <w:rFonts w:ascii="Times New Roman" w:eastAsia="Times New Roman" w:hAnsi="Times New Roman" w:cs="Times New Roman"/>
              </w:rPr>
              <w:t>Ознайомитись із особливостями Біосфери планети.</w:t>
            </w:r>
          </w:p>
        </w:tc>
        <w:tc>
          <w:tcPr>
            <w:tcW w:w="1843" w:type="dxa"/>
            <w:vMerge w:val="restart"/>
          </w:tcPr>
          <w:p w14:paraId="52870D21" w14:textId="3A389CAA" w:rsidR="00DA54C9" w:rsidRPr="00C16FFD" w:rsidRDefault="00DA54C9" w:rsidP="00C16FF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hAnsi="Times New Roman"/>
                <w:color w:val="000000"/>
              </w:rPr>
              <w:t>Практична робота 5. Оцінка забруднення повітря та його причини</w:t>
            </w:r>
          </w:p>
        </w:tc>
        <w:tc>
          <w:tcPr>
            <w:tcW w:w="1275" w:type="dxa"/>
            <w:vMerge w:val="restart"/>
          </w:tcPr>
          <w:p w14:paraId="220F941D" w14:textId="2D972B9B" w:rsidR="00DA54C9" w:rsidRPr="00C16FFD" w:rsidRDefault="00DA54C9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</w:tr>
      <w:tr w:rsidR="00DA54C9" w14:paraId="18F95C2D" w14:textId="77777777" w:rsidTr="00C16FFD">
        <w:trPr>
          <w:gridAfter w:val="1"/>
          <w:wAfter w:w="31" w:type="dxa"/>
        </w:trPr>
        <w:tc>
          <w:tcPr>
            <w:tcW w:w="2723" w:type="dxa"/>
          </w:tcPr>
          <w:p w14:paraId="5E44DC99" w14:textId="77777777" w:rsidR="00DA54C9" w:rsidRPr="00C16FFD" w:rsidRDefault="00DA54C9" w:rsidP="00DA54C9">
            <w:pPr>
              <w:rPr>
                <w:rFonts w:ascii="Times New Roman" w:hAnsi="Times New Roman"/>
              </w:rPr>
            </w:pPr>
            <w:r w:rsidRPr="00C16FFD">
              <w:rPr>
                <w:rFonts w:ascii="Times New Roman" w:hAnsi="Times New Roman"/>
              </w:rPr>
              <w:t>Тема 8. </w:t>
            </w:r>
          </w:p>
          <w:p w14:paraId="12CFC063" w14:textId="77777777" w:rsidR="00DA54C9" w:rsidRPr="00C16FFD" w:rsidRDefault="00DA54C9" w:rsidP="00DA54C9">
            <w:pPr>
              <w:rPr>
                <w:rFonts w:ascii="Times New Roman" w:hAnsi="Times New Roman"/>
              </w:rPr>
            </w:pPr>
            <w:r w:rsidRPr="00C16FFD">
              <w:rPr>
                <w:rFonts w:ascii="Times New Roman" w:hAnsi="Times New Roman"/>
              </w:rPr>
              <w:t>Природні  ресурси</w:t>
            </w:r>
          </w:p>
          <w:p w14:paraId="2765EF49" w14:textId="77777777" w:rsidR="00DA54C9" w:rsidRPr="00C16FFD" w:rsidRDefault="00DA54C9" w:rsidP="00DA54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C99847C" w14:textId="1BB78B61" w:rsidR="00DA54C9" w:rsidRPr="00C16FFD" w:rsidRDefault="00DA54C9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  <w:b/>
              </w:rPr>
              <w:t>1/1/10</w:t>
            </w:r>
          </w:p>
        </w:tc>
        <w:tc>
          <w:tcPr>
            <w:tcW w:w="2551" w:type="dxa"/>
          </w:tcPr>
          <w:p w14:paraId="3151D821" w14:textId="7CFB289A" w:rsidR="00DA54C9" w:rsidRPr="00C16FFD" w:rsidRDefault="00DA54C9" w:rsidP="00DA54C9">
            <w:pPr>
              <w:rPr>
                <w:rFonts w:ascii="Times New Roman" w:eastAsia="Times New Roman" w:hAnsi="Times New Roman" w:cs="Times New Roman"/>
              </w:rPr>
            </w:pPr>
            <w:r w:rsidRPr="00C16FFD">
              <w:rPr>
                <w:rFonts w:ascii="Times New Roman" w:eastAsia="Times New Roman" w:hAnsi="Times New Roman" w:cs="Times New Roman"/>
              </w:rPr>
              <w:t>Розуміти особливості і наслідки негативного впливу господарської діяльності на довкілля</w:t>
            </w:r>
          </w:p>
          <w:p w14:paraId="787C4F07" w14:textId="77777777" w:rsidR="00DA54C9" w:rsidRPr="00C16FFD" w:rsidRDefault="00DA54C9" w:rsidP="00DA54C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3F0B268" w14:textId="77777777" w:rsidR="00DA54C9" w:rsidRPr="00C16FFD" w:rsidRDefault="00DA54C9" w:rsidP="00C16FF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14:paraId="53F92B27" w14:textId="77777777" w:rsidR="00DA54C9" w:rsidRPr="00C16FFD" w:rsidRDefault="00DA54C9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54C9" w14:paraId="4D67B727" w14:textId="77777777" w:rsidTr="00C16FFD">
        <w:trPr>
          <w:gridAfter w:val="1"/>
          <w:wAfter w:w="31" w:type="dxa"/>
        </w:trPr>
        <w:tc>
          <w:tcPr>
            <w:tcW w:w="2723" w:type="dxa"/>
          </w:tcPr>
          <w:p w14:paraId="47145188" w14:textId="77777777" w:rsidR="00DA54C9" w:rsidRPr="00C16FFD" w:rsidRDefault="00DA54C9" w:rsidP="00DA54C9">
            <w:pPr>
              <w:rPr>
                <w:rFonts w:ascii="Times New Roman" w:hAnsi="Times New Roman"/>
              </w:rPr>
            </w:pPr>
            <w:r w:rsidRPr="00C16FFD">
              <w:rPr>
                <w:rFonts w:ascii="Times New Roman" w:hAnsi="Times New Roman"/>
              </w:rPr>
              <w:t>Тема 9. </w:t>
            </w:r>
          </w:p>
          <w:p w14:paraId="7188B7C1" w14:textId="77777777" w:rsidR="00DA54C9" w:rsidRPr="00C16FFD" w:rsidRDefault="00DA54C9" w:rsidP="00DA54C9">
            <w:pPr>
              <w:ind w:right="233" w:firstLine="3"/>
              <w:rPr>
                <w:rFonts w:ascii="Times New Roman" w:hAnsi="Times New Roman"/>
              </w:rPr>
            </w:pPr>
            <w:r w:rsidRPr="00C16FFD">
              <w:rPr>
                <w:rFonts w:ascii="Times New Roman" w:hAnsi="Times New Roman"/>
              </w:rPr>
              <w:t>Особливості і наслідки  </w:t>
            </w:r>
          </w:p>
          <w:p w14:paraId="24FE4FCA" w14:textId="77777777" w:rsidR="00DA54C9" w:rsidRPr="00C16FFD" w:rsidRDefault="00DA54C9" w:rsidP="00DA54C9">
            <w:pPr>
              <w:rPr>
                <w:rFonts w:ascii="Times New Roman" w:hAnsi="Times New Roman"/>
              </w:rPr>
            </w:pPr>
            <w:r w:rsidRPr="00C16FFD">
              <w:rPr>
                <w:rFonts w:ascii="Times New Roman" w:hAnsi="Times New Roman"/>
              </w:rPr>
              <w:t>негативного  впливу господарської  діяльності на  довкілля</w:t>
            </w:r>
          </w:p>
          <w:p w14:paraId="78133D05" w14:textId="77777777" w:rsidR="00DA54C9" w:rsidRPr="00C16FFD" w:rsidRDefault="00DA54C9" w:rsidP="00DA54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518E9EC" w14:textId="7BE4BBE7" w:rsidR="00DA54C9" w:rsidRPr="00C16FFD" w:rsidRDefault="00DA54C9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  <w:b/>
              </w:rPr>
              <w:t>2/2/10</w:t>
            </w:r>
          </w:p>
        </w:tc>
        <w:tc>
          <w:tcPr>
            <w:tcW w:w="2551" w:type="dxa"/>
          </w:tcPr>
          <w:p w14:paraId="77D2B502" w14:textId="69ECB285" w:rsidR="00DA54C9" w:rsidRPr="00C16FFD" w:rsidRDefault="00DA54C9" w:rsidP="00DA54C9">
            <w:pPr>
              <w:rPr>
                <w:rFonts w:ascii="Times New Roman" w:eastAsia="Times New Roman" w:hAnsi="Times New Roman" w:cs="Times New Roman"/>
              </w:rPr>
            </w:pPr>
            <w:r w:rsidRPr="00C16FFD">
              <w:rPr>
                <w:rFonts w:ascii="Times New Roman" w:eastAsia="Times New Roman" w:hAnsi="Times New Roman" w:cs="Times New Roman"/>
              </w:rPr>
              <w:t>Визначити роль деревообробної галузі у виникненні екологічних проблем.</w:t>
            </w:r>
          </w:p>
        </w:tc>
        <w:tc>
          <w:tcPr>
            <w:tcW w:w="1843" w:type="dxa"/>
          </w:tcPr>
          <w:p w14:paraId="6977095B" w14:textId="28DEF4F5" w:rsidR="00DA54C9" w:rsidRPr="00C16FFD" w:rsidRDefault="00DA54C9" w:rsidP="00C16FF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hAnsi="Times New Roman"/>
                <w:color w:val="000000"/>
              </w:rPr>
              <w:t xml:space="preserve">Практична робота 6. </w:t>
            </w:r>
            <w:r w:rsidRPr="00C16FFD">
              <w:rPr>
                <w:rFonts w:ascii="Times New Roman" w:hAnsi="Times New Roman"/>
              </w:rPr>
              <w:t>Оцінка забруднення водного середовища та фактори, які його спричиняють</w:t>
            </w:r>
          </w:p>
        </w:tc>
        <w:tc>
          <w:tcPr>
            <w:tcW w:w="1275" w:type="dxa"/>
          </w:tcPr>
          <w:p w14:paraId="16AEDD2D" w14:textId="4C9B75BA" w:rsidR="00DA54C9" w:rsidRPr="00C16FFD" w:rsidRDefault="00DA54C9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</w:tr>
      <w:tr w:rsidR="00DA54C9" w14:paraId="57940D50" w14:textId="77777777" w:rsidTr="00C16FFD">
        <w:trPr>
          <w:gridAfter w:val="1"/>
          <w:wAfter w:w="31" w:type="dxa"/>
        </w:trPr>
        <w:tc>
          <w:tcPr>
            <w:tcW w:w="2723" w:type="dxa"/>
          </w:tcPr>
          <w:p w14:paraId="4E047A39" w14:textId="77777777" w:rsidR="00DA54C9" w:rsidRPr="00C16FFD" w:rsidRDefault="00DA54C9" w:rsidP="00DA54C9">
            <w:pPr>
              <w:rPr>
                <w:rFonts w:ascii="Times New Roman" w:hAnsi="Times New Roman"/>
              </w:rPr>
            </w:pPr>
            <w:r w:rsidRPr="00C16FFD">
              <w:rPr>
                <w:rFonts w:ascii="Times New Roman" w:hAnsi="Times New Roman"/>
              </w:rPr>
              <w:t>Тема 10.  </w:t>
            </w:r>
          </w:p>
          <w:p w14:paraId="1CD1B726" w14:textId="3BEEBB7C" w:rsidR="00DA54C9" w:rsidRPr="00C16FFD" w:rsidRDefault="00DA54C9" w:rsidP="00DA54C9">
            <w:pPr>
              <w:rPr>
                <w:rFonts w:ascii="Times New Roman" w:hAnsi="Times New Roman"/>
              </w:rPr>
            </w:pPr>
            <w:r w:rsidRPr="00C16FFD">
              <w:rPr>
                <w:rFonts w:ascii="Times New Roman" w:hAnsi="Times New Roman"/>
              </w:rPr>
              <w:t xml:space="preserve">Роль галузей </w:t>
            </w:r>
          </w:p>
          <w:p w14:paraId="2A01A5C2" w14:textId="717FAF3D" w:rsidR="00DA54C9" w:rsidRPr="00C16FFD" w:rsidRDefault="00DA54C9" w:rsidP="00DA54C9">
            <w:pPr>
              <w:rPr>
                <w:rFonts w:ascii="Times New Roman" w:hAnsi="Times New Roman"/>
              </w:rPr>
            </w:pPr>
            <w:r w:rsidRPr="00C16FFD">
              <w:rPr>
                <w:rFonts w:ascii="Times New Roman" w:hAnsi="Times New Roman"/>
              </w:rPr>
              <w:t>господарства у виникненні екологічних проблем.</w:t>
            </w:r>
          </w:p>
        </w:tc>
        <w:tc>
          <w:tcPr>
            <w:tcW w:w="1418" w:type="dxa"/>
          </w:tcPr>
          <w:p w14:paraId="1C40C0C5" w14:textId="31FE596D" w:rsidR="00DA54C9" w:rsidRPr="00C16FFD" w:rsidRDefault="00DA54C9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  <w:b/>
              </w:rPr>
              <w:t>1/2/10</w:t>
            </w:r>
          </w:p>
        </w:tc>
        <w:tc>
          <w:tcPr>
            <w:tcW w:w="2551" w:type="dxa"/>
          </w:tcPr>
          <w:p w14:paraId="7B300F5E" w14:textId="6474F331" w:rsidR="00DA54C9" w:rsidRPr="00C16FFD" w:rsidRDefault="00DA54C9" w:rsidP="00DA54C9">
            <w:pPr>
              <w:rPr>
                <w:rFonts w:ascii="Times New Roman" w:eastAsia="Times New Roman" w:hAnsi="Times New Roman" w:cs="Times New Roman"/>
              </w:rPr>
            </w:pPr>
            <w:r w:rsidRPr="00C16FFD">
              <w:rPr>
                <w:rFonts w:ascii="Times New Roman" w:eastAsia="Times New Roman" w:hAnsi="Times New Roman" w:cs="Times New Roman"/>
              </w:rPr>
              <w:t>Ресурсозберігаючі і природоохоронні технології виробництва деревини</w:t>
            </w:r>
          </w:p>
        </w:tc>
        <w:tc>
          <w:tcPr>
            <w:tcW w:w="1843" w:type="dxa"/>
          </w:tcPr>
          <w:p w14:paraId="7DCA8620" w14:textId="201CCA9D" w:rsidR="00DA54C9" w:rsidRPr="00C16FFD" w:rsidRDefault="00DA54C9" w:rsidP="00C16FF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hAnsi="Times New Roman"/>
                <w:color w:val="000000"/>
              </w:rPr>
              <w:t xml:space="preserve">Практична робота 7. </w:t>
            </w:r>
            <w:r w:rsidRPr="00C16FFD">
              <w:rPr>
                <w:rFonts w:ascii="Times New Roman" w:hAnsi="Times New Roman"/>
              </w:rPr>
              <w:t>Грунтові ерозійні процеси, які є наслідком вирубування лісів</w:t>
            </w:r>
          </w:p>
        </w:tc>
        <w:tc>
          <w:tcPr>
            <w:tcW w:w="1275" w:type="dxa"/>
          </w:tcPr>
          <w:p w14:paraId="5D8878ED" w14:textId="3CB929B4" w:rsidR="00DA54C9" w:rsidRPr="00C16FFD" w:rsidRDefault="00DA54C9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</w:tr>
      <w:tr w:rsidR="00DA54C9" w14:paraId="1F84FD1F" w14:textId="77777777" w:rsidTr="00C16FFD">
        <w:trPr>
          <w:gridAfter w:val="1"/>
          <w:wAfter w:w="31" w:type="dxa"/>
        </w:trPr>
        <w:tc>
          <w:tcPr>
            <w:tcW w:w="2723" w:type="dxa"/>
          </w:tcPr>
          <w:p w14:paraId="5CA9ADF5" w14:textId="77777777" w:rsidR="00DA54C9" w:rsidRPr="00C16FFD" w:rsidRDefault="00DA54C9" w:rsidP="00DA54C9">
            <w:pPr>
              <w:rPr>
                <w:rFonts w:ascii="Times New Roman" w:hAnsi="Times New Roman"/>
              </w:rPr>
            </w:pPr>
            <w:r w:rsidRPr="00C16FFD">
              <w:rPr>
                <w:rFonts w:ascii="Times New Roman" w:hAnsi="Times New Roman"/>
              </w:rPr>
              <w:t>Тема 11. </w:t>
            </w:r>
          </w:p>
          <w:p w14:paraId="4F587F3E" w14:textId="748365F2" w:rsidR="00DA54C9" w:rsidRPr="00C16FFD" w:rsidRDefault="00DA54C9" w:rsidP="00DA54C9">
            <w:pPr>
              <w:jc w:val="center"/>
              <w:rPr>
                <w:rFonts w:ascii="Times New Roman" w:hAnsi="Times New Roman"/>
              </w:rPr>
            </w:pPr>
            <w:r w:rsidRPr="00C16FFD">
              <w:rPr>
                <w:rFonts w:ascii="Times New Roman" w:hAnsi="Times New Roman"/>
              </w:rPr>
              <w:t>Вплив якості довкілля на здоров’я населення</w:t>
            </w:r>
          </w:p>
        </w:tc>
        <w:tc>
          <w:tcPr>
            <w:tcW w:w="1418" w:type="dxa"/>
          </w:tcPr>
          <w:p w14:paraId="111650CE" w14:textId="2F1C9904" w:rsidR="00DA54C9" w:rsidRPr="00C16FFD" w:rsidRDefault="00DA54C9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  <w:b/>
              </w:rPr>
              <w:t>1/1/7</w:t>
            </w:r>
          </w:p>
        </w:tc>
        <w:tc>
          <w:tcPr>
            <w:tcW w:w="2551" w:type="dxa"/>
          </w:tcPr>
          <w:p w14:paraId="2026BC2A" w14:textId="2BFFD7E9" w:rsidR="00DA54C9" w:rsidRPr="00C16FFD" w:rsidRDefault="00DA54C9" w:rsidP="00DA54C9">
            <w:pPr>
              <w:rPr>
                <w:rFonts w:ascii="Times New Roman" w:eastAsia="Times New Roman" w:hAnsi="Times New Roman" w:cs="Times New Roman"/>
              </w:rPr>
            </w:pPr>
            <w:r w:rsidRPr="00C16FFD">
              <w:rPr>
                <w:rFonts w:ascii="Times New Roman" w:eastAsia="Times New Roman" w:hAnsi="Times New Roman" w:cs="Times New Roman"/>
              </w:rPr>
              <w:t>Визначити як якість середовища впливає на здоров’я населення</w:t>
            </w:r>
          </w:p>
        </w:tc>
        <w:tc>
          <w:tcPr>
            <w:tcW w:w="1843" w:type="dxa"/>
          </w:tcPr>
          <w:p w14:paraId="6BB2E227" w14:textId="77777777" w:rsidR="00DA54C9" w:rsidRPr="00C16FFD" w:rsidRDefault="00DA54C9" w:rsidP="00C16FFD">
            <w:pPr>
              <w:jc w:val="both"/>
              <w:rPr>
                <w:rFonts w:ascii="Times New Roman" w:hAnsi="Times New Roman"/>
                <w:color w:val="000000"/>
              </w:rPr>
            </w:pPr>
            <w:r w:rsidRPr="00C16FFD">
              <w:rPr>
                <w:rFonts w:ascii="Times New Roman" w:hAnsi="Times New Roman"/>
                <w:color w:val="000000"/>
              </w:rPr>
              <w:t>Практична робота 8. Розрахунок коефіцієнта екологічно-відповідних умов  проживання людини</w:t>
            </w:r>
          </w:p>
          <w:p w14:paraId="090D5C1F" w14:textId="1D632E0C" w:rsidR="00DA54C9" w:rsidRPr="00C16FFD" w:rsidRDefault="00DA54C9" w:rsidP="00C16FF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hAnsi="Times New Roman"/>
                <w:color w:val="000000"/>
              </w:rPr>
              <w:t>Модульний тест №2</w:t>
            </w:r>
          </w:p>
        </w:tc>
        <w:tc>
          <w:tcPr>
            <w:tcW w:w="1275" w:type="dxa"/>
          </w:tcPr>
          <w:p w14:paraId="4694D1A6" w14:textId="77777777" w:rsidR="00DA54C9" w:rsidRPr="00C16FFD" w:rsidRDefault="00DA54C9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  <w:b/>
              </w:rPr>
              <w:t>15</w:t>
            </w:r>
          </w:p>
          <w:p w14:paraId="46D62727" w14:textId="77777777" w:rsidR="00DA54C9" w:rsidRPr="00C16FFD" w:rsidRDefault="00DA54C9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7E036AA" w14:textId="77777777" w:rsidR="00DA54C9" w:rsidRPr="00C16FFD" w:rsidRDefault="00DA54C9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19C24B7" w14:textId="77777777" w:rsidR="00DA54C9" w:rsidRPr="00C16FFD" w:rsidRDefault="00DA54C9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63730E5" w14:textId="77777777" w:rsidR="00DA54C9" w:rsidRPr="00C16FFD" w:rsidRDefault="00DA54C9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DC437B8" w14:textId="77777777" w:rsidR="00DA54C9" w:rsidRPr="00C16FFD" w:rsidRDefault="00DA54C9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D579871" w14:textId="77777777" w:rsidR="00DA54C9" w:rsidRPr="00C16FFD" w:rsidRDefault="00DA54C9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25DA692" w14:textId="77777777" w:rsidR="00DA54C9" w:rsidRPr="00C16FFD" w:rsidRDefault="00DA54C9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89A049B" w14:textId="77777777" w:rsidR="00DA54C9" w:rsidRPr="00C16FFD" w:rsidRDefault="00DA54C9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2FA3640" w14:textId="77777777" w:rsidR="00DA54C9" w:rsidRPr="00C16FFD" w:rsidRDefault="00DA54C9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093C1F7" w14:textId="0172357B" w:rsidR="00DA54C9" w:rsidRPr="00C16FFD" w:rsidRDefault="00DA54C9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6FFD"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</w:tr>
      <w:tr w:rsidR="00DA54C9" w14:paraId="0DBB9488" w14:textId="77777777" w:rsidTr="00C16FFD">
        <w:trPr>
          <w:gridAfter w:val="1"/>
          <w:wAfter w:w="31" w:type="dxa"/>
        </w:trPr>
        <w:tc>
          <w:tcPr>
            <w:tcW w:w="8535" w:type="dxa"/>
            <w:gridSpan w:val="4"/>
          </w:tcPr>
          <w:p w14:paraId="36E0EF0B" w14:textId="14B1536D" w:rsidR="00DA54C9" w:rsidRDefault="00DA54C9" w:rsidP="00DA54C9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Всього за модуль 2</w:t>
            </w:r>
          </w:p>
        </w:tc>
        <w:tc>
          <w:tcPr>
            <w:tcW w:w="1275" w:type="dxa"/>
          </w:tcPr>
          <w:p w14:paraId="6E3F4EB6" w14:textId="25078358" w:rsidR="00DA54C9" w:rsidRDefault="00DA54C9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DA54C9" w14:paraId="4C1CD45A" w14:textId="77777777" w:rsidTr="00C16FFD">
        <w:trPr>
          <w:gridAfter w:val="1"/>
          <w:wAfter w:w="31" w:type="dxa"/>
        </w:trPr>
        <w:tc>
          <w:tcPr>
            <w:tcW w:w="2723" w:type="dxa"/>
          </w:tcPr>
          <w:p w14:paraId="6AC37699" w14:textId="77777777" w:rsidR="00DA54C9" w:rsidRDefault="00DA54C9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Екзамен</w:t>
            </w:r>
          </w:p>
        </w:tc>
        <w:tc>
          <w:tcPr>
            <w:tcW w:w="1418" w:type="dxa"/>
          </w:tcPr>
          <w:p w14:paraId="67A9AD70" w14:textId="77777777" w:rsidR="00DA54C9" w:rsidRDefault="00DA54C9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736F8411" w14:textId="77777777" w:rsidR="00DA54C9" w:rsidRDefault="00DA54C9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82A6CF9" w14:textId="77777777" w:rsidR="00DA54C9" w:rsidRDefault="00DA54C9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2EA35C68" w14:textId="77777777" w:rsidR="00DA54C9" w:rsidRDefault="00DA54C9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30 </w:t>
            </w:r>
          </w:p>
        </w:tc>
      </w:tr>
      <w:tr w:rsidR="00DA54C9" w14:paraId="16745A0A" w14:textId="77777777" w:rsidTr="00C16FFD">
        <w:trPr>
          <w:gridAfter w:val="1"/>
          <w:wAfter w:w="31" w:type="dxa"/>
        </w:trPr>
        <w:tc>
          <w:tcPr>
            <w:tcW w:w="8535" w:type="dxa"/>
            <w:gridSpan w:val="4"/>
          </w:tcPr>
          <w:p w14:paraId="090B60FB" w14:textId="77777777" w:rsidR="00DA54C9" w:rsidRDefault="00DA54C9" w:rsidP="00DA54C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Всього за курс</w:t>
            </w:r>
          </w:p>
        </w:tc>
        <w:tc>
          <w:tcPr>
            <w:tcW w:w="1275" w:type="dxa"/>
          </w:tcPr>
          <w:p w14:paraId="14944053" w14:textId="77777777" w:rsidR="00DA54C9" w:rsidRDefault="00DA54C9" w:rsidP="00DA54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</w:tbl>
    <w:p w14:paraId="1FE75D85" w14:textId="77777777" w:rsidR="00DA54C9" w:rsidRDefault="00DA5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456576" w14:textId="77777777" w:rsidR="002D719F" w:rsidRDefault="002D7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AEB148" w14:textId="77777777" w:rsidR="00EC3728" w:rsidRDefault="002F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ПОЛІТИКА ОЦІНЮВАННЯ</w:t>
      </w:r>
    </w:p>
    <w:tbl>
      <w:tblPr>
        <w:tblStyle w:val="af"/>
        <w:tblW w:w="966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7"/>
        <w:gridCol w:w="7546"/>
      </w:tblGrid>
      <w:tr w:rsidR="00EC3728" w14:paraId="0592F909" w14:textId="77777777">
        <w:tc>
          <w:tcPr>
            <w:tcW w:w="2117" w:type="dxa"/>
            <w:vAlign w:val="center"/>
          </w:tcPr>
          <w:p w14:paraId="37D3DBCB" w14:textId="77777777" w:rsidR="00EC3728" w:rsidRDefault="002F3F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7546" w:type="dxa"/>
          </w:tcPr>
          <w:p w14:paraId="55A3BCE8" w14:textId="77777777" w:rsidR="00EC3728" w:rsidRDefault="002F3F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EC3728" w14:paraId="34D35E8F" w14:textId="77777777">
        <w:tc>
          <w:tcPr>
            <w:tcW w:w="2117" w:type="dxa"/>
            <w:vAlign w:val="center"/>
          </w:tcPr>
          <w:p w14:paraId="72687F32" w14:textId="77777777" w:rsidR="00EC3728" w:rsidRDefault="002F3F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7546" w:type="dxa"/>
          </w:tcPr>
          <w:p w14:paraId="2DE49275" w14:textId="77777777" w:rsidR="00EC3728" w:rsidRDefault="002F3F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Списування під час контрольних робіт та екзаменів заборонені (в т.ч.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EC3728" w14:paraId="18A17403" w14:textId="77777777">
        <w:tc>
          <w:tcPr>
            <w:tcW w:w="2117" w:type="dxa"/>
            <w:vAlign w:val="center"/>
          </w:tcPr>
          <w:p w14:paraId="2BDF5570" w14:textId="77777777" w:rsidR="00EC3728" w:rsidRDefault="002F3F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7546" w:type="dxa"/>
          </w:tcPr>
          <w:p w14:paraId="31DD7A16" w14:textId="77777777" w:rsidR="00EC3728" w:rsidRDefault="002F3F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04EC5EA6" w14:textId="77777777" w:rsidR="00EC3728" w:rsidRDefault="00EC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F7CBAF" w14:textId="77777777" w:rsidR="00EC3728" w:rsidRDefault="002F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ШКАЛА ОЦІНЮВАННЯ СТУДЕНТІВ</w:t>
      </w:r>
    </w:p>
    <w:tbl>
      <w:tblPr>
        <w:tblStyle w:val="af0"/>
        <w:tblW w:w="963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9"/>
        <w:gridCol w:w="3901"/>
        <w:gridCol w:w="3114"/>
      </w:tblGrid>
      <w:tr w:rsidR="00EC3728" w14:paraId="5A41DCD6" w14:textId="77777777" w:rsidTr="00AE57D9">
        <w:tc>
          <w:tcPr>
            <w:tcW w:w="2619" w:type="dxa"/>
            <w:vMerge w:val="restart"/>
          </w:tcPr>
          <w:p w14:paraId="0F4E006C" w14:textId="77777777" w:rsidR="00EC3728" w:rsidRDefault="002F3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015" w:type="dxa"/>
            <w:gridSpan w:val="2"/>
          </w:tcPr>
          <w:p w14:paraId="3E72EED9" w14:textId="77777777" w:rsidR="00EC3728" w:rsidRDefault="002F3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EC3728" w14:paraId="2A9FD658" w14:textId="77777777" w:rsidTr="00AE57D9">
        <w:tc>
          <w:tcPr>
            <w:tcW w:w="2619" w:type="dxa"/>
            <w:vMerge/>
          </w:tcPr>
          <w:p w14:paraId="2BC1EE10" w14:textId="77777777" w:rsidR="00EC3728" w:rsidRDefault="00EC3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1" w:type="dxa"/>
          </w:tcPr>
          <w:p w14:paraId="49D69A01" w14:textId="77777777" w:rsidR="00EC3728" w:rsidRDefault="002F3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14" w:type="dxa"/>
          </w:tcPr>
          <w:p w14:paraId="48DEE910" w14:textId="77777777" w:rsidR="00EC3728" w:rsidRDefault="002F3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EC3728" w14:paraId="603C7CA2" w14:textId="77777777" w:rsidTr="00AE57D9">
        <w:tc>
          <w:tcPr>
            <w:tcW w:w="2619" w:type="dxa"/>
          </w:tcPr>
          <w:p w14:paraId="50EEA50A" w14:textId="77777777" w:rsidR="00EC3728" w:rsidRDefault="002F3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3901" w:type="dxa"/>
          </w:tcPr>
          <w:p w14:paraId="6E3E5DE0" w14:textId="77777777" w:rsidR="00EC3728" w:rsidRDefault="002F3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14" w:type="dxa"/>
            <w:vMerge w:val="restart"/>
          </w:tcPr>
          <w:p w14:paraId="69A45422" w14:textId="77777777" w:rsidR="00EC3728" w:rsidRDefault="002F3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EC3728" w14:paraId="35E6DD70" w14:textId="77777777" w:rsidTr="00AE57D9">
        <w:tc>
          <w:tcPr>
            <w:tcW w:w="2619" w:type="dxa"/>
          </w:tcPr>
          <w:p w14:paraId="0B863C5B" w14:textId="77777777" w:rsidR="00EC3728" w:rsidRDefault="002F3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3901" w:type="dxa"/>
          </w:tcPr>
          <w:p w14:paraId="37C618F2" w14:textId="77777777" w:rsidR="00EC3728" w:rsidRDefault="002F3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14" w:type="dxa"/>
            <w:vMerge/>
          </w:tcPr>
          <w:p w14:paraId="45B7C3FF" w14:textId="77777777" w:rsidR="00EC3728" w:rsidRDefault="00EC3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728" w14:paraId="2D0B83CD" w14:textId="77777777" w:rsidTr="00AE57D9">
        <w:tc>
          <w:tcPr>
            <w:tcW w:w="2619" w:type="dxa"/>
          </w:tcPr>
          <w:p w14:paraId="74C9D652" w14:textId="77777777" w:rsidR="00EC3728" w:rsidRDefault="002F3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3901" w:type="dxa"/>
          </w:tcPr>
          <w:p w14:paraId="7E2FF050" w14:textId="77777777" w:rsidR="00EC3728" w:rsidRDefault="002F3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14" w:type="dxa"/>
            <w:vMerge/>
          </w:tcPr>
          <w:p w14:paraId="102315E4" w14:textId="77777777" w:rsidR="00EC3728" w:rsidRDefault="00EC3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728" w14:paraId="75621984" w14:textId="77777777" w:rsidTr="00AE57D9">
        <w:tc>
          <w:tcPr>
            <w:tcW w:w="2619" w:type="dxa"/>
          </w:tcPr>
          <w:p w14:paraId="2DCC1D40" w14:textId="77777777" w:rsidR="00EC3728" w:rsidRDefault="002F3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3901" w:type="dxa"/>
          </w:tcPr>
          <w:p w14:paraId="0A8AE88F" w14:textId="77777777" w:rsidR="00EC3728" w:rsidRDefault="002F3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14" w:type="dxa"/>
          </w:tcPr>
          <w:p w14:paraId="0E08744B" w14:textId="77777777" w:rsidR="00EC3728" w:rsidRDefault="002F3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зараховано</w:t>
            </w:r>
          </w:p>
        </w:tc>
      </w:tr>
    </w:tbl>
    <w:p w14:paraId="440615C5" w14:textId="77777777" w:rsidR="00165A50" w:rsidRDefault="00165A50" w:rsidP="00C16FFD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14:paraId="11CE55AE" w14:textId="272E9591" w:rsidR="00C16FFD" w:rsidRPr="00AE57D9" w:rsidRDefault="00C16FFD" w:rsidP="00C16FFD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AE57D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РЕКОМЕНДОВАНІ ДЖЕРЕЛА ІНФОРМАЦІЇ</w:t>
      </w:r>
    </w:p>
    <w:p w14:paraId="238466D8" w14:textId="77777777" w:rsidR="00AE57D9" w:rsidRPr="00AE57D9" w:rsidRDefault="00C16FFD" w:rsidP="00AE57D9">
      <w:pPr>
        <w:spacing w:after="0" w:line="240" w:lineRule="auto"/>
        <w:ind w:firstLine="3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7D9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E57D9" w:rsidRPr="00AE57D9">
        <w:rPr>
          <w:rFonts w:ascii="Times New Roman" w:hAnsi="Times New Roman" w:cs="Times New Roman"/>
          <w:color w:val="000000"/>
          <w:sz w:val="24"/>
          <w:szCs w:val="24"/>
        </w:rPr>
        <w:t>. Соломенко Л.І., Боголюбов М.В. , Волох А.М. Загальна екологія: підручник. Херсон: Олді-плюс. 2020. 352 с. </w:t>
      </w:r>
    </w:p>
    <w:p w14:paraId="296A30BB" w14:textId="77777777" w:rsidR="00AE57D9" w:rsidRPr="00AE57D9" w:rsidRDefault="00AE57D9" w:rsidP="00AE57D9">
      <w:pPr>
        <w:spacing w:after="0" w:line="240" w:lineRule="auto"/>
        <w:ind w:firstLine="3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7D9">
        <w:rPr>
          <w:rFonts w:ascii="Times New Roman" w:hAnsi="Times New Roman" w:cs="Times New Roman"/>
          <w:color w:val="000000"/>
          <w:sz w:val="24"/>
          <w:szCs w:val="24"/>
        </w:rPr>
        <w:t>2. Основи екології. Методичні матеріали для проведення семінарських, практичних занять з дисципліни «Основи екології». перероблений та уточнений. Ужгород: видавництво ФОП Бреза А.Е., 2020. 55 с.</w:t>
      </w:r>
    </w:p>
    <w:p w14:paraId="69DC3B9D" w14:textId="77777777" w:rsidR="00AE57D9" w:rsidRPr="00AE57D9" w:rsidRDefault="00AE57D9" w:rsidP="00AE57D9">
      <w:pPr>
        <w:spacing w:after="0" w:line="240" w:lineRule="auto"/>
        <w:ind w:firstLine="3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7D9">
        <w:rPr>
          <w:rFonts w:ascii="Times New Roman" w:hAnsi="Times New Roman" w:cs="Times New Roman"/>
          <w:color w:val="000000"/>
          <w:sz w:val="24"/>
          <w:szCs w:val="24"/>
        </w:rPr>
        <w:t>3. Маленко Я.В., Ворошилова Н.В., Кобрюшко О.О., Перерва В.В. Загальна екологія: навч. посібник. Кривий Ріг: КДПУ, 2023. 231 с.</w:t>
      </w:r>
    </w:p>
    <w:p w14:paraId="40E7F364" w14:textId="77777777" w:rsidR="00AE57D9" w:rsidRPr="00AE57D9" w:rsidRDefault="00AE57D9" w:rsidP="00AE57D9">
      <w:pPr>
        <w:spacing w:after="0" w:line="240" w:lineRule="auto"/>
        <w:ind w:firstLine="3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7D9">
        <w:rPr>
          <w:rFonts w:ascii="Times New Roman" w:hAnsi="Times New Roman" w:cs="Times New Roman"/>
          <w:color w:val="000000"/>
          <w:sz w:val="24"/>
          <w:szCs w:val="24"/>
        </w:rPr>
        <w:t>4. Джигирей В.С. Екологія та охорона навколишнього природного середовища: навч. посібник. К.: Т-во «Знання», 2020. 203 с.</w:t>
      </w:r>
    </w:p>
    <w:p w14:paraId="1D7118C0" w14:textId="77777777" w:rsidR="00AE57D9" w:rsidRPr="00AE57D9" w:rsidRDefault="00AE57D9" w:rsidP="00AE57D9">
      <w:pPr>
        <w:spacing w:after="0" w:line="240" w:lineRule="auto"/>
        <w:ind w:firstLine="3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7D9">
        <w:rPr>
          <w:rFonts w:ascii="Times New Roman" w:hAnsi="Times New Roman" w:cs="Times New Roman"/>
          <w:color w:val="000000"/>
          <w:sz w:val="24"/>
          <w:szCs w:val="24"/>
        </w:rPr>
        <w:t>5. Васюкова Г. Т., Ярошева О. І. Екологія: підручник для студентів вищих навчальних закладів. К.: Кондор, 2020. 523 с.</w:t>
      </w:r>
    </w:p>
    <w:p w14:paraId="16CF33ED" w14:textId="77777777" w:rsidR="00AE57D9" w:rsidRPr="00AE57D9" w:rsidRDefault="00AE57D9" w:rsidP="00AE57D9">
      <w:pPr>
        <w:spacing w:after="0" w:line="240" w:lineRule="auto"/>
        <w:ind w:firstLine="3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7D9">
        <w:rPr>
          <w:rFonts w:ascii="Times New Roman" w:hAnsi="Times New Roman" w:cs="Times New Roman"/>
          <w:color w:val="000000"/>
          <w:sz w:val="24"/>
          <w:szCs w:val="24"/>
        </w:rPr>
        <w:t>6. Клименко М. О., Залеський І. І. Техноекологія : підручник. Херсон : ОЛДІ-ПЛЮС, 2020. 347 с.</w:t>
      </w:r>
    </w:p>
    <w:p w14:paraId="2607CB17" w14:textId="0697B645" w:rsidR="00AE57D9" w:rsidRPr="00AE57D9" w:rsidRDefault="00AE57D9" w:rsidP="00AE57D9">
      <w:pPr>
        <w:spacing w:after="0" w:line="240" w:lineRule="auto"/>
        <w:ind w:firstLine="3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7D9">
        <w:rPr>
          <w:rFonts w:ascii="Times New Roman" w:hAnsi="Times New Roman" w:cs="Times New Roman"/>
          <w:color w:val="000000"/>
          <w:sz w:val="24"/>
          <w:szCs w:val="24"/>
        </w:rPr>
        <w:t>7. Канило П.М., Туренко А. М., Гриценко А.В., Внукова Н.В. Глобальні енерго-еколого-кліматичні проблеми та невідкладність їх вирішення: підручник. Харків: ХНАДУ, 2020. 388</w:t>
      </w:r>
      <w:r w:rsidRPr="00AE5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E57D9">
        <w:rPr>
          <w:rFonts w:ascii="Times New Roman" w:hAnsi="Times New Roman" w:cs="Times New Roman"/>
          <w:color w:val="000000"/>
          <w:sz w:val="24"/>
          <w:szCs w:val="24"/>
        </w:rPr>
        <w:t>с.</w:t>
      </w:r>
    </w:p>
    <w:p w14:paraId="1406E97B" w14:textId="77777777" w:rsidR="00AE57D9" w:rsidRPr="00AE57D9" w:rsidRDefault="00AE57D9" w:rsidP="00AE57D9">
      <w:pPr>
        <w:spacing w:after="0" w:line="240" w:lineRule="auto"/>
        <w:ind w:firstLine="3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7D9">
        <w:rPr>
          <w:rFonts w:ascii="Times New Roman" w:hAnsi="Times New Roman" w:cs="Times New Roman"/>
          <w:color w:val="000000"/>
          <w:sz w:val="24"/>
          <w:szCs w:val="24"/>
        </w:rPr>
        <w:t>8. Самойленко Н. М., Аверченко В. І., Байрачний В. Б. Системи технологій та промислова екологія : навч. посібник. Ч. 1. Металургійний та енергетичний комплекс. Нац. техн. ун-т "Харків. політехн. ін-т". Харків : Лідер, 2020. 212 с.</w:t>
      </w:r>
    </w:p>
    <w:p w14:paraId="6837C908" w14:textId="77777777" w:rsidR="00AE57D9" w:rsidRPr="00AE57D9" w:rsidRDefault="00AE57D9" w:rsidP="00AE57D9">
      <w:pPr>
        <w:spacing w:after="0" w:line="240" w:lineRule="auto"/>
        <w:ind w:firstLine="3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7D9">
        <w:rPr>
          <w:rFonts w:ascii="Times New Roman" w:hAnsi="Times New Roman" w:cs="Times New Roman"/>
          <w:color w:val="000000"/>
          <w:sz w:val="24"/>
          <w:szCs w:val="24"/>
        </w:rPr>
        <w:t>9. Носачова Ю. В., Іваненко О. І., Радовенчик Я. В. Основи наукових досліджень : підручник (для спец. "Екологія"). К. : Видавничий дім «Кондор», 2020. 132 с.</w:t>
      </w:r>
    </w:p>
    <w:p w14:paraId="3F281E55" w14:textId="77777777" w:rsidR="00AE57D9" w:rsidRPr="00AE57D9" w:rsidRDefault="00AE57D9" w:rsidP="00AE57D9">
      <w:pPr>
        <w:spacing w:after="0" w:line="240" w:lineRule="auto"/>
        <w:ind w:firstLine="3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7D9">
        <w:rPr>
          <w:rFonts w:ascii="Times New Roman" w:hAnsi="Times New Roman" w:cs="Times New Roman"/>
          <w:color w:val="000000"/>
          <w:sz w:val="24"/>
          <w:szCs w:val="24"/>
        </w:rPr>
        <w:t>10 .Гігієна та екологія : підручник / за заг. ред. В. Г. Бардова. Вінниця : Нова Книга, 2020. 472 с.</w:t>
      </w:r>
    </w:p>
    <w:p w14:paraId="581AFC78" w14:textId="77777777" w:rsidR="00AE57D9" w:rsidRPr="00AE57D9" w:rsidRDefault="00AE57D9" w:rsidP="00AE57D9">
      <w:pPr>
        <w:spacing w:after="0" w:line="240" w:lineRule="auto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AE57D9">
        <w:rPr>
          <w:rFonts w:ascii="Times New Roman" w:hAnsi="Times New Roman" w:cs="Times New Roman"/>
          <w:b/>
          <w:color w:val="1D1B11"/>
          <w:sz w:val="24"/>
          <w:szCs w:val="24"/>
        </w:rPr>
        <w:t>Електронні ресурси:</w:t>
      </w:r>
    </w:p>
    <w:p w14:paraId="1E546E66" w14:textId="77777777" w:rsidR="00AE57D9" w:rsidRPr="00AE57D9" w:rsidRDefault="00AE57D9" w:rsidP="00AE57D9">
      <w:pPr>
        <w:spacing w:after="0" w:line="240" w:lineRule="auto"/>
        <w:ind w:left="367" w:hanging="3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7D9">
        <w:rPr>
          <w:rFonts w:ascii="Times New Roman" w:hAnsi="Times New Roman" w:cs="Times New Roman"/>
          <w:color w:val="000000"/>
          <w:sz w:val="24"/>
          <w:szCs w:val="24"/>
        </w:rPr>
        <w:t>1. Офіційний сайт Міністерства екології і природних  ресурсів України</w:t>
      </w:r>
      <w:r w:rsidRPr="00AE57D9">
        <w:rPr>
          <w:rFonts w:ascii="Times New Roman" w:hAnsi="Times New Roman" w:cs="Times New Roman"/>
          <w:sz w:val="24"/>
          <w:szCs w:val="24"/>
        </w:rPr>
        <w:t xml:space="preserve"> URL:  </w:t>
      </w:r>
      <w:hyperlink r:id="rId7" w:history="1">
        <w:r w:rsidRPr="00AE57D9">
          <w:rPr>
            <w:rStyle w:val="a7"/>
            <w:rFonts w:ascii="Times New Roman" w:hAnsi="Times New Roman" w:cs="Times New Roman"/>
            <w:sz w:val="24"/>
            <w:szCs w:val="24"/>
          </w:rPr>
          <w:t>https://mepr.gov.ua/</w:t>
        </w:r>
      </w:hyperlink>
    </w:p>
    <w:p w14:paraId="281C0617" w14:textId="77777777" w:rsidR="00AE57D9" w:rsidRPr="00AE57D9" w:rsidRDefault="00AE57D9" w:rsidP="00AE57D9">
      <w:pPr>
        <w:spacing w:after="0" w:line="240" w:lineRule="auto"/>
        <w:ind w:left="367" w:hanging="3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7D9">
        <w:rPr>
          <w:rFonts w:ascii="Times New Roman" w:hAnsi="Times New Roman" w:cs="Times New Roman"/>
          <w:color w:val="000000"/>
          <w:sz w:val="24"/>
          <w:szCs w:val="24"/>
        </w:rPr>
        <w:t>2. Природні заповідні території</w:t>
      </w:r>
      <w:r w:rsidRPr="00AE57D9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8" w:history="1">
        <w:r w:rsidRPr="00AE57D9">
          <w:rPr>
            <w:rStyle w:val="a7"/>
            <w:rFonts w:ascii="Times New Roman" w:hAnsi="Times New Roman" w:cs="Times New Roman"/>
            <w:sz w:val="24"/>
            <w:szCs w:val="24"/>
          </w:rPr>
          <w:t>https://wownature.in.ua/?fbclid=IwAR3nIXF8UiWEIs2QeqCyHqGKepLRR7uyAKGpxa2Y-qlTjG7e4iGNRO8_PpU</w:t>
        </w:r>
      </w:hyperlink>
    </w:p>
    <w:p w14:paraId="677F57C2" w14:textId="4CD7CB49" w:rsidR="00C16FFD" w:rsidRDefault="00AE57D9" w:rsidP="00AE57D9">
      <w:pPr>
        <w:spacing w:after="0" w:line="240" w:lineRule="auto"/>
        <w:ind w:left="367" w:hanging="361"/>
        <w:jc w:val="both"/>
      </w:pPr>
      <w:r w:rsidRPr="00AE57D9">
        <w:rPr>
          <w:rFonts w:ascii="Times New Roman" w:hAnsi="Times New Roman" w:cs="Times New Roman"/>
          <w:color w:val="000000"/>
          <w:sz w:val="24"/>
          <w:szCs w:val="24"/>
        </w:rPr>
        <w:t>3. Онлайн карта екологічного стану</w:t>
      </w:r>
      <w:r w:rsidRPr="00AE57D9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9" w:history="1">
        <w:r w:rsidRPr="00AE57D9">
          <w:rPr>
            <w:rStyle w:val="a7"/>
            <w:rFonts w:ascii="Times New Roman" w:hAnsi="Times New Roman" w:cs="Times New Roman"/>
            <w:sz w:val="24"/>
            <w:szCs w:val="24"/>
          </w:rPr>
          <w:t>https://ecomapa.gov.ua</w:t>
        </w:r>
      </w:hyperlink>
      <w:r w:rsidRPr="00AE57D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– </w:t>
      </w:r>
    </w:p>
    <w:sectPr w:rsidR="00C16FFD">
      <w:pgSz w:w="11906" w:h="16838"/>
      <w:pgMar w:top="426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4745C"/>
    <w:multiLevelType w:val="hybridMultilevel"/>
    <w:tmpl w:val="5986C4DC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F56F3"/>
    <w:multiLevelType w:val="multilevel"/>
    <w:tmpl w:val="DC88F6E6"/>
    <w:lvl w:ilvl="0">
      <w:start w:val="40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219183E"/>
    <w:multiLevelType w:val="hybridMultilevel"/>
    <w:tmpl w:val="3EAA581A"/>
    <w:lvl w:ilvl="0" w:tplc="2444B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6894589">
    <w:abstractNumId w:val="1"/>
  </w:num>
  <w:num w:numId="2" w16cid:durableId="1709866655">
    <w:abstractNumId w:val="0"/>
  </w:num>
  <w:num w:numId="3" w16cid:durableId="1291207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728"/>
    <w:rsid w:val="00006F43"/>
    <w:rsid w:val="000A4474"/>
    <w:rsid w:val="00114939"/>
    <w:rsid w:val="00165A50"/>
    <w:rsid w:val="00217822"/>
    <w:rsid w:val="002D719F"/>
    <w:rsid w:val="002F3F36"/>
    <w:rsid w:val="0031328C"/>
    <w:rsid w:val="00364EB6"/>
    <w:rsid w:val="003B1F78"/>
    <w:rsid w:val="003F43C5"/>
    <w:rsid w:val="00416DB7"/>
    <w:rsid w:val="006122BE"/>
    <w:rsid w:val="009B5D52"/>
    <w:rsid w:val="00A73D7D"/>
    <w:rsid w:val="00AC7AC0"/>
    <w:rsid w:val="00AE57D9"/>
    <w:rsid w:val="00BE47F8"/>
    <w:rsid w:val="00C05368"/>
    <w:rsid w:val="00C16FFD"/>
    <w:rsid w:val="00C25FEB"/>
    <w:rsid w:val="00D47A90"/>
    <w:rsid w:val="00DA54C9"/>
    <w:rsid w:val="00EC3728"/>
    <w:rsid w:val="00F8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5AB1"/>
  <w15:docId w15:val="{9D158142-B97F-46BF-A05B-2799C5C3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E3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9E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E31"/>
    <w:rPr>
      <w:rFonts w:ascii="Tahoma" w:hAnsi="Tahoma" w:cs="Tahoma"/>
      <w:sz w:val="16"/>
      <w:szCs w:val="16"/>
      <w:lang w:val="uk-UA"/>
    </w:rPr>
  </w:style>
  <w:style w:type="character" w:styleId="a7">
    <w:name w:val="Hyperlink"/>
    <w:basedOn w:val="a0"/>
    <w:uiPriority w:val="99"/>
    <w:unhideWhenUsed/>
    <w:rsid w:val="009E4E3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13332"/>
    <w:pPr>
      <w:ind w:left="720"/>
      <w:contextualSpacing/>
    </w:pPr>
  </w:style>
  <w:style w:type="paragraph" w:styleId="30">
    <w:name w:val="Body Text Indent 3"/>
    <w:basedOn w:val="a"/>
    <w:link w:val="31"/>
    <w:rsid w:val="00150972"/>
    <w:pPr>
      <w:tabs>
        <w:tab w:val="left" w:pos="5812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50972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customStyle="1" w:styleId="310">
    <w:name w:val="Заголовок 31"/>
    <w:basedOn w:val="a"/>
    <w:next w:val="a"/>
    <w:rsid w:val="00262D4A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Unresolved Mention"/>
    <w:basedOn w:val="a0"/>
    <w:uiPriority w:val="99"/>
    <w:semiHidden/>
    <w:unhideWhenUsed/>
    <w:rsid w:val="007A33F0"/>
    <w:rPr>
      <w:color w:val="605E5C"/>
      <w:shd w:val="clear" w:color="auto" w:fill="E1DFDD"/>
    </w:rPr>
  </w:style>
  <w:style w:type="character" w:customStyle="1" w:styleId="gi">
    <w:name w:val="gi"/>
    <w:basedOn w:val="a0"/>
    <w:rsid w:val="007A33F0"/>
  </w:style>
  <w:style w:type="paragraph" w:styleId="aa">
    <w:name w:val="Body Text Indent"/>
    <w:basedOn w:val="a"/>
    <w:link w:val="ab"/>
    <w:uiPriority w:val="99"/>
    <w:semiHidden/>
    <w:unhideWhenUsed/>
    <w:rsid w:val="00A4304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4304F"/>
    <w:rPr>
      <w:lang w:val="uk-UA"/>
    </w:rPr>
  </w:style>
  <w:style w:type="paragraph" w:customStyle="1" w:styleId="Style8">
    <w:name w:val="Style8"/>
    <w:basedOn w:val="a"/>
    <w:uiPriority w:val="99"/>
    <w:rsid w:val="00A4304F"/>
    <w:pPr>
      <w:widowControl w:val="0"/>
      <w:autoSpaceDE w:val="0"/>
      <w:autoSpaceDN w:val="0"/>
      <w:adjustRightInd w:val="0"/>
      <w:spacing w:after="0" w:line="211" w:lineRule="exact"/>
      <w:ind w:firstLine="3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basedOn w:val="a0"/>
    <w:uiPriority w:val="99"/>
    <w:rsid w:val="00A4304F"/>
    <w:rPr>
      <w:rFonts w:ascii="Times New Roman" w:hAnsi="Times New Roman" w:cs="Times New Roman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wnature.in.ua/?fbclid=IwAR3nIXF8UiWEIs2QeqCyHqGKepLRR7uyAKGpxa2Y-qlTjG7e4iGNRO8_PpU" TargetMode="External"/><Relationship Id="rId3" Type="http://schemas.openxmlformats.org/officeDocument/2006/relationships/styles" Target="styles.xml"/><Relationship Id="rId7" Type="http://schemas.openxmlformats.org/officeDocument/2006/relationships/hyperlink" Target="https://mepr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comap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sEwe2FsqPzHdagqE3jukRcrWGA==">AMUW2mWEoDccPUykeUincS2C2lLe1QHehuNBhRCZeLJX4ZiuL4c0OQqdVnK9m8Vh6bCLaIfLGa+hD+Rxmf/4n0yIuwMM4NZCllzPb/qOi/Re9DQab34RdR12iyDZIG6Tramk+96K9SZT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6689</Words>
  <Characters>3814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Serhii Salnikov</cp:lastModifiedBy>
  <cp:revision>16</cp:revision>
  <dcterms:created xsi:type="dcterms:W3CDTF">2022-06-10T01:33:00Z</dcterms:created>
  <dcterms:modified xsi:type="dcterms:W3CDTF">2024-06-08T22:00:00Z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06af328502ab6b30b90d2bd4ed4bfea71bd1533a2807ea77a03b6c9bd1202696</vt:lpwstr>
  </property>
</Properties>
</file>