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48A63" w14:textId="77777777" w:rsidR="008312F2" w:rsidRDefault="008312F2" w:rsidP="008312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885" w:type="dxa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908"/>
      </w:tblGrid>
      <w:tr w:rsidR="008312F2" w14:paraId="3CA92C54" w14:textId="77777777" w:rsidTr="00563290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7DD4A7" w14:textId="77777777" w:rsidR="008312F2" w:rsidRDefault="008312F2" w:rsidP="00563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DBBC068" wp14:editId="06D131B9">
                  <wp:extent cx="1348740" cy="1379627"/>
                  <wp:effectExtent l="0" t="0" r="3810" b="0"/>
                  <wp:docPr id="669159024" name="Рисунок 1" descr="Изображение выглядит как текст, эмблема, герб, логотип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59024" name="Рисунок 1" descr="Изображение выглядит как текст, эмблема, герб, логотип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186" cy="138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53D898" w14:textId="77777777" w:rsidR="008312F2" w:rsidRPr="00D01D63" w:rsidRDefault="008312F2" w:rsidP="005632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  <w:lang w:val="ru-RU"/>
              </w:rPr>
            </w:pPr>
            <w:r w:rsidRPr="00D01D63">
              <w:rPr>
                <w:rFonts w:ascii="Times New Roman" w:hAnsi="Times New Roman"/>
                <w:b/>
                <w:color w:val="17365D"/>
                <w:sz w:val="24"/>
                <w:szCs w:val="24"/>
                <w:lang w:val="ru-RU"/>
              </w:rPr>
              <w:t xml:space="preserve">СИЛАБУС ДИСЦИПЛІНИ </w:t>
            </w:r>
          </w:p>
          <w:p w14:paraId="47A91576" w14:textId="77777777" w:rsidR="008312F2" w:rsidRPr="00D01D63" w:rsidRDefault="008312F2" w:rsidP="00563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Безпека праці і життєдіяльності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312F2" w14:paraId="2754A062" w14:textId="77777777" w:rsidTr="00563290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1671E6" w14:textId="77777777" w:rsidR="008312F2" w:rsidRPr="00D01D63" w:rsidRDefault="008312F2" w:rsidP="0083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9A4F1" w14:textId="77777777" w:rsidR="008312F2" w:rsidRPr="00AD1345" w:rsidRDefault="008312F2" w:rsidP="0083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E6B3B" w14:textId="58D980F9" w:rsidR="008312F2" w:rsidRDefault="008312F2" w:rsidP="00831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Pr="00292E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Бакалавр</w:t>
            </w:r>
          </w:p>
        </w:tc>
      </w:tr>
      <w:tr w:rsidR="008312F2" w14:paraId="7EE0EC7D" w14:textId="77777777" w:rsidTr="00563290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99A372" w14:textId="77777777" w:rsidR="008312F2" w:rsidRDefault="008312F2" w:rsidP="0083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203012" w14:textId="47EC5396" w:rsidR="008312F2" w:rsidRPr="00D01D63" w:rsidRDefault="008312F2" w:rsidP="00831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101 Екологія</w:t>
            </w:r>
          </w:p>
        </w:tc>
      </w:tr>
      <w:tr w:rsidR="008312F2" w14:paraId="6A84463F" w14:textId="77777777" w:rsidTr="00563290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DD8255" w14:textId="77777777" w:rsidR="008312F2" w:rsidRPr="00D01D63" w:rsidRDefault="008312F2" w:rsidP="0083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DDA15C" w14:textId="162F670D" w:rsidR="008312F2" w:rsidRPr="00D01D63" w:rsidRDefault="008312F2" w:rsidP="00831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Екологія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312F2" w14:paraId="583682A0" w14:textId="77777777" w:rsidTr="00563290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87DA97" w14:textId="77777777" w:rsidR="008312F2" w:rsidRPr="00D01D63" w:rsidRDefault="008312F2" w:rsidP="0083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028F8A" w14:textId="77777777" w:rsidR="008312F2" w:rsidRPr="00AD1345" w:rsidRDefault="008312F2" w:rsidP="0083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____, семестр 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43DEDFA5" w14:textId="3A49944C" w:rsidR="008312F2" w:rsidRPr="00D01D63" w:rsidRDefault="008312F2" w:rsidP="00831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____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8312F2" w14:paraId="64B226F6" w14:textId="77777777" w:rsidTr="00563290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3E0B1E" w14:textId="77777777" w:rsidR="008312F2" w:rsidRPr="00D01D63" w:rsidRDefault="008312F2" w:rsidP="0083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3D5350" w14:textId="0F0EBE6D" w:rsidR="008312F2" w:rsidRDefault="008312F2" w:rsidP="00831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8312F2" w14:paraId="730AC21E" w14:textId="77777777" w:rsidTr="00065179"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8D91CC" w14:textId="77777777" w:rsidR="008312F2" w:rsidRDefault="008312F2" w:rsidP="0083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1EFE33" w14:textId="3AC83DB4" w:rsidR="008312F2" w:rsidRPr="00D01D63" w:rsidRDefault="008312F2" w:rsidP="008312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AD134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Pr="00AD134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8312F2" w14:paraId="5D551B6D" w14:textId="77777777" w:rsidTr="00065179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C5DFB2" w14:textId="77777777" w:rsidR="008312F2" w:rsidRDefault="008312F2" w:rsidP="0056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23B7F6" w14:textId="77777777" w:rsidR="008312F2" w:rsidRDefault="008312F2" w:rsidP="005632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EEB274B" w14:textId="77777777" w:rsidR="00702624" w:rsidRDefault="00702624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3"/>
        <w:gridCol w:w="6692"/>
      </w:tblGrid>
      <w:tr w:rsidR="00065179" w:rsidRPr="006F77AC" w14:paraId="4EC3BA23" w14:textId="77777777" w:rsidTr="00F32178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</w:tcPr>
          <w:p w14:paraId="35655D07" w14:textId="77777777" w:rsidR="00065179" w:rsidRPr="003C4495" w:rsidRDefault="00065179" w:rsidP="00F3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</w:tc>
        <w:tc>
          <w:tcPr>
            <w:tcW w:w="66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AEAFFC" w14:textId="77777777" w:rsidR="00065179" w:rsidRPr="00002995" w:rsidRDefault="00065179" w:rsidP="00F3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Валерія Іванівна, </w:t>
            </w:r>
            <w:r w:rsidRPr="00295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доцент, кандидат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сільськогосподарських </w:t>
            </w:r>
            <w:r w:rsidRPr="00295685">
              <w:rPr>
                <w:rFonts w:ascii="Times New Roman" w:hAnsi="Times New Roman" w:cs="Times New Roman"/>
                <w:i/>
                <w:sz w:val="24"/>
                <w:szCs w:val="24"/>
              </w:rPr>
              <w:t>наук</w:t>
            </w:r>
          </w:p>
          <w:p w14:paraId="24A2133E" w14:textId="77777777" w:rsidR="00065179" w:rsidRPr="006C0B76" w:rsidRDefault="00065179" w:rsidP="00F32178">
            <w:pPr>
              <w:spacing w:before="120" w:after="120"/>
              <w:rPr>
                <w:color w:val="0000FF" w:themeColor="hyperlink"/>
                <w:u w:val="single"/>
              </w:rPr>
            </w:pPr>
            <w:r w:rsidRPr="000930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093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CA48E2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ndieco@ukr.net</w:t>
              </w:r>
            </w:hyperlink>
          </w:p>
          <w:p w14:paraId="78C8E9F1" w14:textId="77777777" w:rsidR="00065179" w:rsidRPr="006F77AC" w:rsidRDefault="00065179" w:rsidP="00F3217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3011">
              <w:rPr>
                <w:rFonts w:ascii="Times New Roman" w:hAnsi="Times New Roman" w:cs="Times New Roman"/>
                <w:b/>
                <w:sz w:val="24"/>
                <w:szCs w:val="24"/>
              </w:rPr>
              <w:t>Моб.тел</w:t>
            </w:r>
            <w:proofErr w:type="spellEnd"/>
            <w:r w:rsidRPr="00093011">
              <w:rPr>
                <w:rFonts w:ascii="Times New Roman" w:hAnsi="Times New Roman" w:cs="Times New Roman"/>
                <w:sz w:val="24"/>
                <w:szCs w:val="24"/>
              </w:rPr>
              <w:t>: +38(0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0930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5001028</w:t>
            </w:r>
          </w:p>
        </w:tc>
      </w:tr>
      <w:tr w:rsidR="00065179" w:rsidRPr="00093011" w14:paraId="65F1CA0D" w14:textId="77777777" w:rsidTr="00F32178">
        <w:trPr>
          <w:trHeight w:val="843"/>
          <w:jc w:val="center"/>
        </w:trPr>
        <w:tc>
          <w:tcPr>
            <w:tcW w:w="2653" w:type="dxa"/>
            <w:tcBorders>
              <w:left w:val="single" w:sz="4" w:space="0" w:color="auto"/>
            </w:tcBorders>
          </w:tcPr>
          <w:p w14:paraId="45C8A6A8" w14:textId="77777777" w:rsidR="00065179" w:rsidRPr="006F77AC" w:rsidRDefault="00065179" w:rsidP="00F3217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692" w:type="dxa"/>
            <w:vMerge/>
            <w:tcBorders>
              <w:right w:val="single" w:sz="4" w:space="0" w:color="auto"/>
            </w:tcBorders>
          </w:tcPr>
          <w:p w14:paraId="3DAE61FC" w14:textId="77777777" w:rsidR="00065179" w:rsidRPr="00093011" w:rsidRDefault="00065179" w:rsidP="00F3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179" w:rsidRPr="005147A6" w14:paraId="1B208B55" w14:textId="77777777" w:rsidTr="00F321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3" w:type="dxa"/>
            <w:tcBorders>
              <w:top w:val="single" w:sz="4" w:space="0" w:color="auto"/>
            </w:tcBorders>
          </w:tcPr>
          <w:p w14:paraId="07E135D5" w14:textId="77777777" w:rsidR="00065179" w:rsidRPr="006F77AC" w:rsidRDefault="00065179" w:rsidP="00F3217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ЕНК на навчальному порталі НУБіП України</w:t>
            </w:r>
          </w:p>
        </w:tc>
        <w:tc>
          <w:tcPr>
            <w:tcW w:w="6692" w:type="dxa"/>
            <w:tcBorders>
              <w:top w:val="single" w:sz="4" w:space="0" w:color="auto"/>
            </w:tcBorders>
          </w:tcPr>
          <w:p w14:paraId="65DAEF70" w14:textId="77777777" w:rsidR="00065179" w:rsidRPr="005147A6" w:rsidRDefault="00065179" w:rsidP="00F321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https://elearn.nubip.edu.ua/course/view.php?id=1415</w:t>
            </w:r>
          </w:p>
        </w:tc>
      </w:tr>
    </w:tbl>
    <w:p w14:paraId="61AD0EC4" w14:textId="77777777" w:rsidR="008312F2" w:rsidRPr="007F45DF" w:rsidRDefault="008312F2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0E4F4277" w14:textId="21D7D576" w:rsidR="00EC07A1" w:rsidRPr="00AD1345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ОПИС </w:t>
      </w:r>
      <w:r w:rsidR="0006517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НАВЧАЛЬНОЇ </w:t>
      </w: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ДИСЦИПЛІНИ</w:t>
      </w:r>
    </w:p>
    <w:p w14:paraId="11B57705" w14:textId="77777777" w:rsidR="00CA48E2" w:rsidRPr="00560A23" w:rsidRDefault="00CA48E2" w:rsidP="00560A23">
      <w:pPr>
        <w:pStyle w:val="1"/>
        <w:ind w:firstLine="720"/>
        <w:jc w:val="both"/>
        <w:rPr>
          <w:color w:val="000000"/>
          <w:sz w:val="24"/>
          <w:szCs w:val="24"/>
          <w:lang w:val="uk-UA"/>
        </w:rPr>
      </w:pPr>
      <w:r w:rsidRPr="00560A23">
        <w:rPr>
          <w:sz w:val="24"/>
          <w:szCs w:val="24"/>
          <w:u w:val="single"/>
          <w:lang w:val="uk-UA"/>
        </w:rPr>
        <w:t>Метою</w:t>
      </w:r>
      <w:r w:rsidRPr="00560A23">
        <w:rPr>
          <w:sz w:val="24"/>
          <w:szCs w:val="24"/>
          <w:lang w:val="uk-UA"/>
        </w:rPr>
        <w:t xml:space="preserve"> вивчення навчальної дисципліни «Безпека праці та  життєдіяльності» є теоретико - практична підготовка  спеціалістів спроможних на основі отриманих знань та навичок  забезпечити власне тривале повноцінне життя  в суспільстві, що динамічно змінюється,  та розпізнавати і  проводити в життя заходи по забезпеченню безпеки життєдіяльності серед підлеглого виробничого персоналу в повсякденних умовах життя та за умов надзвичайних ситуацій. </w:t>
      </w:r>
    </w:p>
    <w:p w14:paraId="79A3BF99" w14:textId="77777777" w:rsidR="00CA48E2" w:rsidRPr="00560A23" w:rsidRDefault="00CA48E2" w:rsidP="00560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23">
        <w:rPr>
          <w:rFonts w:ascii="Times New Roman" w:hAnsi="Times New Roman" w:cs="Times New Roman"/>
          <w:sz w:val="24"/>
          <w:szCs w:val="24"/>
          <w:u w:val="single"/>
        </w:rPr>
        <w:t>Завдання</w:t>
      </w:r>
      <w:r w:rsidRPr="00560A23">
        <w:rPr>
          <w:rFonts w:ascii="Times New Roman" w:hAnsi="Times New Roman" w:cs="Times New Roman"/>
          <w:sz w:val="24"/>
          <w:szCs w:val="24"/>
        </w:rPr>
        <w:t xml:space="preserve"> курсу </w:t>
      </w:r>
      <w:r w:rsidRPr="00560A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передбачає </w:t>
      </w:r>
      <w:r w:rsidRPr="00560A23">
        <w:rPr>
          <w:rFonts w:ascii="Times New Roman" w:hAnsi="Times New Roman" w:cs="Times New Roman"/>
          <w:sz w:val="24"/>
          <w:szCs w:val="24"/>
        </w:rPr>
        <w:t xml:space="preserve">опанування знаннями, вміннями та навичками </w:t>
      </w:r>
      <w:r w:rsidRPr="00560A23">
        <w:rPr>
          <w:rFonts w:ascii="Times New Roman" w:hAnsi="Times New Roman" w:cs="Times New Roman"/>
          <w:bCs/>
          <w:color w:val="000000"/>
          <w:sz w:val="24"/>
          <w:szCs w:val="24"/>
        </w:rPr>
        <w:t>вирішувати професійні завдання з обов’язковим урахуванням галузевих вимог щодо забезпечення безпеки персоналу та захисту населення в небезпечних та надзвичайних ситуаціях</w:t>
      </w:r>
      <w:r w:rsidRPr="00560A23">
        <w:rPr>
          <w:rFonts w:ascii="Times New Roman" w:hAnsi="Times New Roman" w:cs="Times New Roman"/>
          <w:sz w:val="24"/>
          <w:szCs w:val="24"/>
        </w:rPr>
        <w:t xml:space="preserve"> і формування  мотивації щодо посилення особистої відповідальності за з</w:t>
      </w:r>
      <w:r w:rsidRPr="00560A23">
        <w:rPr>
          <w:rFonts w:ascii="Times New Roman" w:hAnsi="Times New Roman" w:cs="Times New Roman"/>
          <w:bCs/>
          <w:iCs/>
          <w:sz w:val="24"/>
          <w:szCs w:val="24"/>
        </w:rPr>
        <w:t>абезпечення гарантованого рівня безпеки функціонування об’єктів галузі, матеріальних та культурних цінностей в межах науково-обґрунтованих критеріїв прийнятного ризику.</w:t>
      </w:r>
    </w:p>
    <w:p w14:paraId="4E78ED5E" w14:textId="77777777" w:rsidR="00065179" w:rsidRPr="00065179" w:rsidRDefault="00065179" w:rsidP="0006517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065179">
        <w:rPr>
          <w:rFonts w:ascii="Times New Roman" w:hAnsi="Times New Roman" w:cs="Times New Roman"/>
          <w:b/>
          <w:i/>
          <w:sz w:val="24"/>
        </w:rPr>
        <w:t xml:space="preserve">Набуття компетентностей: </w:t>
      </w:r>
    </w:p>
    <w:p w14:paraId="10370552" w14:textId="77777777" w:rsidR="00065179" w:rsidRPr="00065179" w:rsidRDefault="00065179" w:rsidP="0006517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065179">
        <w:rPr>
          <w:rFonts w:ascii="Times New Roman" w:hAnsi="Times New Roman" w:cs="Times New Roman"/>
          <w:b/>
          <w:iCs/>
          <w:sz w:val="24"/>
        </w:rPr>
        <w:tab/>
        <w:t>Інтегральна компетентність:</w:t>
      </w:r>
      <w:r w:rsidRPr="00065179">
        <w:rPr>
          <w:rFonts w:ascii="Times New Roman" w:hAnsi="Times New Roman" w:cs="Times New Roman"/>
          <w:bCs/>
          <w:iCs/>
          <w:sz w:val="24"/>
        </w:rPr>
        <w:t xml:space="preserve"> Здатність розв’язувати складні спеціалізовані задачі та вирішувати практичні проблеми у сфері екології, охорони довкілля і збалансованого природокористування, що передбачає застосування основних теорій та методів наук про довкілля, які характеризуються комплексністю та невизначеністю умов</w:t>
      </w:r>
    </w:p>
    <w:p w14:paraId="29D3C9EC" w14:textId="77777777" w:rsidR="00065179" w:rsidRPr="00065179" w:rsidRDefault="00065179" w:rsidP="0006517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065179">
        <w:rPr>
          <w:rFonts w:ascii="Times New Roman" w:hAnsi="Times New Roman" w:cs="Times New Roman"/>
          <w:b/>
          <w:bCs/>
          <w:i/>
          <w:sz w:val="24"/>
        </w:rPr>
        <w:tab/>
        <w:t xml:space="preserve">загальні компетентності (ЗК): </w:t>
      </w:r>
    </w:p>
    <w:p w14:paraId="3CF61FE0" w14:textId="77777777" w:rsidR="00065179" w:rsidRPr="00065179" w:rsidRDefault="00065179" w:rsidP="0006517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>ЗК3. Здатність до адаптації та дії в новій ситуації.</w:t>
      </w:r>
    </w:p>
    <w:p w14:paraId="4931B69B" w14:textId="77777777" w:rsidR="00065179" w:rsidRPr="00065179" w:rsidRDefault="00065179" w:rsidP="0006517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>ЗК13.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1337372C" w14:textId="77777777" w:rsidR="00065179" w:rsidRPr="00065179" w:rsidRDefault="00065179" w:rsidP="0006517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065179">
        <w:rPr>
          <w:rFonts w:ascii="Times New Roman" w:hAnsi="Times New Roman" w:cs="Times New Roman"/>
          <w:b/>
          <w:bCs/>
          <w:i/>
          <w:sz w:val="24"/>
        </w:rPr>
        <w:tab/>
        <w:t>Спеціальні (фахові) компетентності (СК):</w:t>
      </w:r>
    </w:p>
    <w:p w14:paraId="484C44D0" w14:textId="77777777" w:rsidR="00065179" w:rsidRPr="00065179" w:rsidRDefault="00065179" w:rsidP="0006517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>Не передбачено ОПП</w:t>
      </w:r>
    </w:p>
    <w:p w14:paraId="30F8B163" w14:textId="77777777" w:rsidR="00065179" w:rsidRPr="00065179" w:rsidRDefault="00065179" w:rsidP="0006517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065179">
        <w:rPr>
          <w:rFonts w:ascii="Times New Roman" w:hAnsi="Times New Roman" w:cs="Times New Roman"/>
          <w:b/>
          <w:i/>
          <w:iCs/>
          <w:sz w:val="24"/>
        </w:rPr>
        <w:t>Програмні результати навчання:</w:t>
      </w:r>
    </w:p>
    <w:p w14:paraId="4FB9E3ED" w14:textId="77777777" w:rsidR="00065179" w:rsidRPr="00065179" w:rsidRDefault="00065179" w:rsidP="0006517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>ПРН19. Підвищувати професійний рівень шляхом продовження освіти та самоосвіти.</w:t>
      </w:r>
    </w:p>
    <w:p w14:paraId="2969E772" w14:textId="77777777" w:rsidR="00065179" w:rsidRPr="00065179" w:rsidRDefault="00065179" w:rsidP="0006517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lastRenderedPageBreak/>
        <w:t>ПРН25. 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</w:r>
    </w:p>
    <w:p w14:paraId="51B729E9" w14:textId="77777777" w:rsidR="00CA48E2" w:rsidRDefault="00CA48E2" w:rsidP="00CA48E2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6955D942" w14:textId="77777777" w:rsidR="00065179" w:rsidRPr="00AD1345" w:rsidRDefault="00C44CC0" w:rsidP="00065179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С</w:t>
      </w:r>
      <w:r w:rsidR="00CA48E2" w:rsidRPr="00F82151">
        <w:rPr>
          <w:rFonts w:ascii="Times New Roman" w:hAnsi="Times New Roman"/>
          <w:b/>
          <w:color w:val="17365D"/>
          <w:sz w:val="24"/>
          <w:szCs w:val="24"/>
        </w:rPr>
        <w:t xml:space="preserve">ТРУКТУРА </w:t>
      </w:r>
      <w:r w:rsidR="0006517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НАВЧАЛЬНОЇ </w:t>
      </w:r>
      <w:r w:rsidR="00065179"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ДИСЦИПЛІНИ</w:t>
      </w:r>
    </w:p>
    <w:p w14:paraId="7ACFA882" w14:textId="1D7CA720" w:rsidR="00CA48E2" w:rsidRPr="00F82151" w:rsidRDefault="00CA48E2" w:rsidP="00CA48E2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102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965"/>
        <w:gridCol w:w="2713"/>
        <w:gridCol w:w="1179"/>
      </w:tblGrid>
      <w:tr w:rsidR="00560A23" w:rsidRPr="005D3921" w14:paraId="177AB674" w14:textId="77777777" w:rsidTr="0018609B">
        <w:tc>
          <w:tcPr>
            <w:tcW w:w="2978" w:type="dxa"/>
            <w:vAlign w:val="center"/>
          </w:tcPr>
          <w:p w14:paraId="4E39144B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vAlign w:val="center"/>
          </w:tcPr>
          <w:p w14:paraId="7ECC5683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Години</w:t>
            </w:r>
          </w:p>
          <w:p w14:paraId="001FD48F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(лекції/ практичні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амостійні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65" w:type="dxa"/>
            <w:vAlign w:val="center"/>
          </w:tcPr>
          <w:p w14:paraId="602A13E4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2713" w:type="dxa"/>
            <w:vAlign w:val="center"/>
          </w:tcPr>
          <w:p w14:paraId="4949F688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179" w:type="dxa"/>
            <w:vAlign w:val="center"/>
          </w:tcPr>
          <w:p w14:paraId="3583AC6E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Оцінювання</w:t>
            </w:r>
          </w:p>
        </w:tc>
      </w:tr>
      <w:tr w:rsidR="00560A23" w:rsidRPr="005D3921" w14:paraId="40B5A5BD" w14:textId="77777777" w:rsidTr="0018609B">
        <w:tc>
          <w:tcPr>
            <w:tcW w:w="10252" w:type="dxa"/>
            <w:gridSpan w:val="5"/>
          </w:tcPr>
          <w:p w14:paraId="59B64659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 семестр</w:t>
            </w:r>
          </w:p>
        </w:tc>
      </w:tr>
      <w:tr w:rsidR="00560A23" w:rsidRPr="005D3921" w14:paraId="1AD00061" w14:textId="77777777" w:rsidTr="0018609B">
        <w:tc>
          <w:tcPr>
            <w:tcW w:w="10252" w:type="dxa"/>
            <w:gridSpan w:val="5"/>
          </w:tcPr>
          <w:p w14:paraId="13A42299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Модуль 1</w:t>
            </w:r>
          </w:p>
        </w:tc>
      </w:tr>
      <w:tr w:rsidR="00560A23" w:rsidRPr="005D3921" w14:paraId="706BF02A" w14:textId="77777777" w:rsidTr="0018609B">
        <w:tc>
          <w:tcPr>
            <w:tcW w:w="2978" w:type="dxa"/>
          </w:tcPr>
          <w:p w14:paraId="38AB56F1" w14:textId="77777777" w:rsidR="00560A23" w:rsidRPr="00CA48E2" w:rsidRDefault="00560A23" w:rsidP="00186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Л.1. Категорійно-понятійний апарат з БЖД, таксономія небезпек.</w:t>
            </w:r>
          </w:p>
          <w:p w14:paraId="20331CE4" w14:textId="77777777" w:rsidR="00560A23" w:rsidRPr="00CA48E2" w:rsidRDefault="00560A23" w:rsidP="00186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П.1 Тема. Кількісна і</w:t>
            </w:r>
            <w:r w:rsidRPr="00CA48E2">
              <w:rPr>
                <w:color w:val="000000"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якісна оцінка небезпеки. </w:t>
            </w:r>
            <w:r w:rsidRPr="00CA48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Практичне заняття №.1.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D25B1">
              <w:rPr>
                <w:rFonts w:ascii="Times New Roman" w:hAnsi="Times New Roman"/>
                <w:color w:val="000000"/>
                <w:sz w:val="20"/>
                <w:szCs w:val="20"/>
              </w:rPr>
              <w:t>Ризик як кількісна оцінка небезпек. Статистична оцінка небезпечних і шкідливих чинників для життя людини</w:t>
            </w:r>
          </w:p>
        </w:tc>
        <w:tc>
          <w:tcPr>
            <w:tcW w:w="1417" w:type="dxa"/>
          </w:tcPr>
          <w:p w14:paraId="63E8194A" w14:textId="3EAD5EAA" w:rsidR="00560A23" w:rsidRPr="00CA48E2" w:rsidRDefault="000F321B" w:rsidP="00186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0A23" w:rsidRPr="00CA48E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0A2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5" w:type="dxa"/>
          </w:tcPr>
          <w:p w14:paraId="5A1F0A24" w14:textId="77777777" w:rsidR="00560A23" w:rsidRPr="00CA48E2" w:rsidRDefault="00560A23" w:rsidP="0018609B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 xml:space="preserve">Ідентифікація та квантифікація небезпек. </w:t>
            </w:r>
            <w:r w:rsidRPr="00CA48E2">
              <w:rPr>
                <w:bCs/>
                <w:iCs/>
                <w:sz w:val="20"/>
                <w:szCs w:val="20"/>
                <w:lang w:val="uk-UA"/>
              </w:rPr>
              <w:t xml:space="preserve">Класифікація </w:t>
            </w:r>
            <w:r w:rsidRPr="00CA48E2">
              <w:rPr>
                <w:bCs/>
                <w:iCs/>
                <w:color w:val="000000"/>
                <w:sz w:val="20"/>
                <w:szCs w:val="20"/>
                <w:lang w:val="uk-UA"/>
              </w:rPr>
              <w:t>НС і обсягів заподіяних або очікуваних збитків.</w:t>
            </w:r>
          </w:p>
          <w:p w14:paraId="73D4F43F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Оцінювання рівня небезпеки за допомогою</w:t>
            </w:r>
            <w:r w:rsidRPr="00CA48E2">
              <w:rPr>
                <w:rFonts w:ascii="Times New Roman" w:eastAsia="Times-Roman" w:hAnsi="Times New Roman"/>
                <w:sz w:val="20"/>
                <w:szCs w:val="20"/>
              </w:rPr>
              <w:t xml:space="preserve"> імовірнісних структурно-логічних моделей. </w:t>
            </w:r>
          </w:p>
        </w:tc>
        <w:tc>
          <w:tcPr>
            <w:tcW w:w="2713" w:type="dxa"/>
          </w:tcPr>
          <w:p w14:paraId="4BAB07AD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Визначення видів, рівнів, категорій ризику різних життєвих ситуацій </w:t>
            </w:r>
          </w:p>
          <w:p w14:paraId="7B525C2C" w14:textId="77777777" w:rsidR="00560A23" w:rsidRPr="00CA48E2" w:rsidRDefault="00560A23" w:rsidP="0018609B">
            <w:pPr>
              <w:tabs>
                <w:tab w:val="left" w:pos="47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 xml:space="preserve">2.Проведення статистичної оцінки небезпечних і шкідливих чинників для життя людини </w:t>
            </w:r>
          </w:p>
          <w:p w14:paraId="21A70C82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09788E8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</w:tr>
      <w:tr w:rsidR="00560A23" w:rsidRPr="005D3921" w14:paraId="17610F44" w14:textId="77777777" w:rsidTr="0018609B">
        <w:tc>
          <w:tcPr>
            <w:tcW w:w="2978" w:type="dxa"/>
          </w:tcPr>
          <w:p w14:paraId="77E96AD3" w14:textId="77777777" w:rsidR="00560A23" w:rsidRPr="00CA48E2" w:rsidRDefault="00560A23" w:rsidP="0018609B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b/>
                <w:sz w:val="20"/>
                <w:szCs w:val="20"/>
                <w:lang w:val="uk-UA"/>
              </w:rPr>
              <w:t>Л.2.</w:t>
            </w:r>
            <w:r w:rsidRPr="00CA48E2">
              <w:rPr>
                <w:sz w:val="20"/>
                <w:szCs w:val="20"/>
                <w:lang w:val="uk-UA"/>
              </w:rPr>
              <w:t xml:space="preserve"> Природні загрози та характер їхніх проявів і дії </w:t>
            </w:r>
            <w:r w:rsidRPr="00CA48E2">
              <w:rPr>
                <w:sz w:val="20"/>
                <w:szCs w:val="20"/>
                <w:lang w:val="ru-RU"/>
              </w:rPr>
              <w:t xml:space="preserve">на людей, </w:t>
            </w:r>
            <w:r w:rsidRPr="00CA48E2">
              <w:rPr>
                <w:sz w:val="20"/>
                <w:szCs w:val="20"/>
                <w:lang w:val="uk-UA"/>
              </w:rPr>
              <w:t>тварин, рослин, об’єкти економіки.</w:t>
            </w:r>
          </w:p>
          <w:p w14:paraId="50B40C53" w14:textId="77777777" w:rsidR="00560A23" w:rsidRPr="00CA48E2" w:rsidRDefault="00560A23" w:rsidP="0018609B">
            <w:pPr>
              <w:pStyle w:val="a9"/>
              <w:spacing w:after="0"/>
              <w:rPr>
                <w:b/>
                <w:sz w:val="20"/>
                <w:szCs w:val="20"/>
                <w:lang w:val="uk-UA"/>
              </w:rPr>
            </w:pPr>
            <w:r w:rsidRPr="00CA48E2">
              <w:rPr>
                <w:b/>
                <w:sz w:val="20"/>
                <w:szCs w:val="20"/>
              </w:rPr>
              <w:t>П.2.</w:t>
            </w:r>
            <w:r w:rsidRPr="00CA48E2">
              <w:rPr>
                <w:sz w:val="20"/>
                <w:szCs w:val="20"/>
              </w:rPr>
              <w:t xml:space="preserve"> Тема </w:t>
            </w:r>
            <w:proofErr w:type="spellStart"/>
            <w:r w:rsidRPr="00CA48E2">
              <w:rPr>
                <w:sz w:val="20"/>
                <w:szCs w:val="20"/>
              </w:rPr>
              <w:t>Природні</w:t>
            </w:r>
            <w:proofErr w:type="spellEnd"/>
            <w:r w:rsidRPr="00CA48E2">
              <w:rPr>
                <w:sz w:val="20"/>
                <w:szCs w:val="20"/>
              </w:rPr>
              <w:t xml:space="preserve"> </w:t>
            </w:r>
            <w:proofErr w:type="spellStart"/>
            <w:r w:rsidRPr="00CA48E2">
              <w:rPr>
                <w:sz w:val="20"/>
                <w:szCs w:val="20"/>
              </w:rPr>
              <w:t>небезпеки</w:t>
            </w:r>
            <w:proofErr w:type="spellEnd"/>
            <w:r w:rsidRPr="00CA48E2">
              <w:rPr>
                <w:sz w:val="20"/>
                <w:szCs w:val="20"/>
              </w:rPr>
              <w:t xml:space="preserve"> </w:t>
            </w:r>
            <w:proofErr w:type="spellStart"/>
            <w:r w:rsidRPr="00CA48E2">
              <w:rPr>
                <w:i/>
                <w:iCs/>
                <w:color w:val="000000"/>
                <w:sz w:val="20"/>
                <w:szCs w:val="20"/>
              </w:rPr>
              <w:t>Практичне</w:t>
            </w:r>
            <w:proofErr w:type="spellEnd"/>
            <w:r w:rsidRPr="00CA48E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48E2"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  <w:r w:rsidRPr="00CA48E2">
              <w:rPr>
                <w:i/>
                <w:iCs/>
                <w:color w:val="000000"/>
                <w:sz w:val="20"/>
                <w:szCs w:val="20"/>
              </w:rPr>
              <w:t xml:space="preserve"> №.2 </w:t>
            </w:r>
            <w:r w:rsidRPr="00BE5B71">
              <w:rPr>
                <w:sz w:val="20"/>
                <w:szCs w:val="20"/>
                <w:lang w:val="uk-UA" w:eastAsia="en-US"/>
              </w:rPr>
              <w:t>Природні небезпеки, правила поведінки під час природніх небезпек. Визначення рівня метеочутливості людини</w:t>
            </w:r>
            <w:r w:rsidRPr="00CA48E2">
              <w:rPr>
                <w:sz w:val="20"/>
                <w:szCs w:val="20"/>
                <w:lang w:val="uk-UA"/>
              </w:rPr>
              <w:t xml:space="preserve"> П.3.</w:t>
            </w:r>
            <w:r w:rsidRPr="00CA48E2">
              <w:rPr>
                <w:b/>
                <w:sz w:val="20"/>
                <w:szCs w:val="20"/>
                <w:lang w:val="uk-UA"/>
              </w:rPr>
              <w:t xml:space="preserve"> Тема. Біологічні небезпеки</w:t>
            </w:r>
          </w:p>
          <w:p w14:paraId="2649A6BE" w14:textId="77777777" w:rsidR="00560A23" w:rsidRPr="00CA48E2" w:rsidRDefault="00560A23" w:rsidP="0018609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CA48E2">
              <w:rPr>
                <w:i/>
                <w:sz w:val="20"/>
                <w:szCs w:val="20"/>
                <w:lang w:val="uk-UA"/>
              </w:rPr>
              <w:t>Практичне заняття</w:t>
            </w:r>
            <w:r w:rsidRPr="00CA48E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CA48E2">
              <w:rPr>
                <w:i/>
                <w:sz w:val="20"/>
                <w:szCs w:val="20"/>
                <w:lang w:val="uk-UA"/>
              </w:rPr>
              <w:t>№3</w:t>
            </w:r>
            <w:r w:rsidRPr="00CA48E2">
              <w:rPr>
                <w:sz w:val="20"/>
                <w:szCs w:val="20"/>
                <w:lang w:val="uk-UA"/>
              </w:rPr>
              <w:t xml:space="preserve"> </w:t>
            </w:r>
            <w:r w:rsidRPr="00BE5B71">
              <w:rPr>
                <w:sz w:val="20"/>
                <w:szCs w:val="20"/>
                <w:lang w:val="uk-UA"/>
              </w:rPr>
              <w:t xml:space="preserve">Біологічні небезпеки. Інфекційні захворювання. Правила поведінки населення під час карантину та інших </w:t>
            </w:r>
            <w:proofErr w:type="spellStart"/>
            <w:r w:rsidRPr="00BE5B71">
              <w:rPr>
                <w:sz w:val="20"/>
                <w:szCs w:val="20"/>
                <w:lang w:val="uk-UA"/>
              </w:rPr>
              <w:t>ізоляційно</w:t>
            </w:r>
            <w:proofErr w:type="spellEnd"/>
            <w:r w:rsidRPr="00BE5B71">
              <w:rPr>
                <w:sz w:val="20"/>
                <w:szCs w:val="20"/>
                <w:lang w:val="uk-UA"/>
              </w:rPr>
              <w:t>-обмежувальних заходів.</w:t>
            </w:r>
          </w:p>
        </w:tc>
        <w:tc>
          <w:tcPr>
            <w:tcW w:w="1417" w:type="dxa"/>
          </w:tcPr>
          <w:p w14:paraId="728E91A6" w14:textId="4221FB02" w:rsidR="00560A23" w:rsidRPr="00CA48E2" w:rsidRDefault="000F321B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0A23" w:rsidRPr="00CA48E2">
              <w:rPr>
                <w:rFonts w:ascii="Times New Roman" w:hAnsi="Times New Roman"/>
                <w:sz w:val="20"/>
                <w:szCs w:val="20"/>
              </w:rPr>
              <w:t>/4</w:t>
            </w:r>
            <w:r w:rsidR="00560A2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65" w:type="dxa"/>
          </w:tcPr>
          <w:p w14:paraId="62768A35" w14:textId="77777777" w:rsidR="00560A23" w:rsidRPr="00CA48E2" w:rsidRDefault="00560A23" w:rsidP="0018609B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 xml:space="preserve">Вражаючі фактори, що  формуються небезпечними природними процесами і явищами, </w:t>
            </w:r>
          </w:p>
          <w:p w14:paraId="78A10BA9" w14:textId="77777777" w:rsidR="00560A23" w:rsidRPr="00CA48E2" w:rsidRDefault="00560A23" w:rsidP="0018609B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 xml:space="preserve">Пожежі у природних екосистемах </w:t>
            </w:r>
          </w:p>
          <w:p w14:paraId="55494EA0" w14:textId="77777777" w:rsidR="00560A23" w:rsidRPr="00CA48E2" w:rsidRDefault="00560A23" w:rsidP="0018609B">
            <w:pPr>
              <w:pStyle w:val="a7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ru-RU"/>
              </w:rPr>
            </w:pPr>
            <w:r w:rsidRPr="00CA48E2">
              <w:rPr>
                <w:sz w:val="20"/>
                <w:szCs w:val="20"/>
                <w:lang w:val="uk-UA"/>
              </w:rPr>
              <w:t>Біологічні небезпеки. Характеристика  патогенних мікроорганізмів. Пандемії, епідемії, масові отруєння людей.</w:t>
            </w:r>
          </w:p>
        </w:tc>
        <w:tc>
          <w:tcPr>
            <w:tcW w:w="2713" w:type="dxa"/>
          </w:tcPr>
          <w:p w14:paraId="785A3041" w14:textId="77777777" w:rsidR="00560A23" w:rsidRPr="00CA48E2" w:rsidRDefault="00560A23" w:rsidP="0018609B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13"/>
                <w:sz w:val="20"/>
                <w:szCs w:val="20"/>
              </w:rPr>
            </w:pPr>
            <w:r w:rsidRPr="00CA48E2">
              <w:rPr>
                <w:rStyle w:val="FontStyle13"/>
                <w:sz w:val="20"/>
                <w:szCs w:val="20"/>
              </w:rPr>
              <w:t>Визначити рівень патогенності погоди, оцінити комплексний вплив погодно-метеорологічних факторів на організм людини.</w:t>
            </w:r>
          </w:p>
          <w:p w14:paraId="36FA2F8A" w14:textId="77777777" w:rsidR="00560A23" w:rsidRPr="00C44CC0" w:rsidRDefault="00560A23" w:rsidP="0018609B">
            <w:pPr>
              <w:pStyle w:val="a9"/>
              <w:tabs>
                <w:tab w:val="left" w:pos="96"/>
              </w:tabs>
              <w:spacing w:after="0"/>
              <w:jc w:val="both"/>
              <w:rPr>
                <w:sz w:val="20"/>
                <w:szCs w:val="20"/>
              </w:rPr>
            </w:pPr>
            <w:r w:rsidRPr="00C44CC0">
              <w:rPr>
                <w:sz w:val="20"/>
                <w:szCs w:val="20"/>
              </w:rPr>
              <w:t xml:space="preserve">2.Вивчити </w:t>
            </w:r>
            <w:proofErr w:type="spellStart"/>
            <w:r w:rsidRPr="00C44CC0">
              <w:rPr>
                <w:sz w:val="20"/>
                <w:szCs w:val="20"/>
              </w:rPr>
              <w:t>основні</w:t>
            </w:r>
            <w:proofErr w:type="spellEnd"/>
            <w:r w:rsidRPr="00C44CC0">
              <w:rPr>
                <w:sz w:val="20"/>
                <w:szCs w:val="20"/>
              </w:rPr>
              <w:t xml:space="preserve"> </w:t>
            </w:r>
            <w:proofErr w:type="spellStart"/>
            <w:r w:rsidRPr="00C44CC0">
              <w:rPr>
                <w:sz w:val="20"/>
                <w:szCs w:val="20"/>
              </w:rPr>
              <w:t>інфекційні</w:t>
            </w:r>
            <w:proofErr w:type="spellEnd"/>
            <w:r w:rsidRPr="00C44CC0">
              <w:rPr>
                <w:sz w:val="20"/>
                <w:szCs w:val="20"/>
              </w:rPr>
              <w:t xml:space="preserve"> </w:t>
            </w:r>
            <w:proofErr w:type="spellStart"/>
            <w:r w:rsidRPr="00C44CC0">
              <w:rPr>
                <w:sz w:val="20"/>
                <w:szCs w:val="20"/>
              </w:rPr>
              <w:t>захворювання</w:t>
            </w:r>
            <w:proofErr w:type="spellEnd"/>
            <w:r w:rsidRPr="00C44CC0">
              <w:rPr>
                <w:sz w:val="20"/>
                <w:szCs w:val="20"/>
              </w:rPr>
              <w:t xml:space="preserve"> та правила </w:t>
            </w:r>
            <w:proofErr w:type="spellStart"/>
            <w:r w:rsidRPr="00C44CC0">
              <w:rPr>
                <w:sz w:val="20"/>
                <w:szCs w:val="20"/>
              </w:rPr>
              <w:t>поведінки</w:t>
            </w:r>
            <w:proofErr w:type="spellEnd"/>
            <w:r w:rsidRPr="00C44CC0">
              <w:rPr>
                <w:sz w:val="20"/>
                <w:szCs w:val="20"/>
              </w:rPr>
              <w:t xml:space="preserve"> </w:t>
            </w:r>
            <w:proofErr w:type="spellStart"/>
            <w:r w:rsidRPr="00C44CC0">
              <w:rPr>
                <w:sz w:val="20"/>
                <w:szCs w:val="20"/>
              </w:rPr>
              <w:t>населення</w:t>
            </w:r>
            <w:proofErr w:type="spellEnd"/>
            <w:r w:rsidRPr="00C44CC0">
              <w:rPr>
                <w:sz w:val="20"/>
                <w:szCs w:val="20"/>
              </w:rPr>
              <w:t xml:space="preserve"> при </w:t>
            </w:r>
            <w:proofErr w:type="spellStart"/>
            <w:r w:rsidRPr="00C44CC0">
              <w:rPr>
                <w:sz w:val="20"/>
                <w:szCs w:val="20"/>
              </w:rPr>
              <w:t>проведенні</w:t>
            </w:r>
            <w:proofErr w:type="spellEnd"/>
            <w:r w:rsidRPr="00C44CC0">
              <w:rPr>
                <w:sz w:val="20"/>
                <w:szCs w:val="20"/>
              </w:rPr>
              <w:t xml:space="preserve"> </w:t>
            </w:r>
            <w:proofErr w:type="spellStart"/>
            <w:r w:rsidRPr="00C44CC0">
              <w:rPr>
                <w:sz w:val="20"/>
                <w:szCs w:val="20"/>
              </w:rPr>
              <w:t>ізоляційно-обмежувальних</w:t>
            </w:r>
            <w:proofErr w:type="spellEnd"/>
            <w:r w:rsidRPr="00C44CC0">
              <w:rPr>
                <w:sz w:val="20"/>
                <w:szCs w:val="20"/>
              </w:rPr>
              <w:t xml:space="preserve"> </w:t>
            </w:r>
            <w:proofErr w:type="spellStart"/>
            <w:r w:rsidRPr="00C44CC0">
              <w:rPr>
                <w:sz w:val="20"/>
                <w:szCs w:val="20"/>
              </w:rPr>
              <w:t>заходів</w:t>
            </w:r>
            <w:proofErr w:type="spellEnd"/>
            <w:r w:rsidRPr="00C44CC0">
              <w:rPr>
                <w:sz w:val="20"/>
                <w:szCs w:val="20"/>
              </w:rPr>
              <w:t>.</w:t>
            </w:r>
          </w:p>
          <w:p w14:paraId="36FE99C6" w14:textId="77777777" w:rsidR="00560A23" w:rsidRPr="00CA48E2" w:rsidRDefault="00560A23" w:rsidP="0018609B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605E1632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867121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AEC739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1D8D14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BA1B05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26AB7818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2AEC11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AEF641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2A10A7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CDA5DE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60A23" w:rsidRPr="005D3921" w14:paraId="2FFC4CDA" w14:textId="77777777" w:rsidTr="0018609B">
        <w:tc>
          <w:tcPr>
            <w:tcW w:w="2978" w:type="dxa"/>
          </w:tcPr>
          <w:p w14:paraId="01936079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Л.3.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Людина - відкрита біоенергетична та духовно-інформаційна система. </w:t>
            </w:r>
          </w:p>
          <w:p w14:paraId="0DE8C15A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П.4.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Тема. Типові моделі психофізіологічних реакцій людей у випадку екстремальних ситуацій</w:t>
            </w:r>
            <w:r w:rsidRPr="00CA48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Практичне заняття №4. </w:t>
            </w:r>
            <w:r w:rsidRPr="00490C72">
              <w:rPr>
                <w:rFonts w:ascii="Times New Roman" w:hAnsi="Times New Roman"/>
                <w:color w:val="000000"/>
                <w:sz w:val="20"/>
                <w:szCs w:val="20"/>
              </w:rPr>
              <w:t>Визначення основних психофізіологічних властивостей людини  та їх вплив на безпеку</w:t>
            </w:r>
          </w:p>
        </w:tc>
        <w:tc>
          <w:tcPr>
            <w:tcW w:w="1417" w:type="dxa"/>
          </w:tcPr>
          <w:p w14:paraId="354E406F" w14:textId="1FE7EEEE" w:rsidR="00560A23" w:rsidRPr="00490C72" w:rsidRDefault="000F321B" w:rsidP="001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490C7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/4/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965" w:type="dxa"/>
          </w:tcPr>
          <w:p w14:paraId="160AC425" w14:textId="77777777" w:rsidR="00560A23" w:rsidRPr="00490C7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Основні властивості організму: гомеостаз, реактивність, резистентність. Єдність систем та цілісність організму людини. Природні фізіологічні системи захисту, резерви організму.  Імунітет.</w:t>
            </w:r>
            <w:r w:rsidRPr="00CA48E2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Адаптація. </w:t>
            </w:r>
          </w:p>
        </w:tc>
        <w:tc>
          <w:tcPr>
            <w:tcW w:w="2713" w:type="dxa"/>
          </w:tcPr>
          <w:p w14:paraId="36138B28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48E2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Оцінити окремі елементи психофізіологічної надійності людини за допомогою наведених нижче тестів</w:t>
            </w:r>
          </w:p>
          <w:p w14:paraId="26CE5935" w14:textId="77777777" w:rsidR="00560A23" w:rsidRPr="00CA48E2" w:rsidRDefault="00560A23" w:rsidP="0018609B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</w:tcPr>
          <w:p w14:paraId="554115FA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F4FBDA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6EA07B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0F50B2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97977A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9B02DA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C955BD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3FEB06C2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6F04D0" w14:textId="77777777" w:rsidR="00560A23" w:rsidRPr="00CA48E2" w:rsidRDefault="00560A23" w:rsidP="00186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186C36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0A23" w:rsidRPr="005D3921" w14:paraId="4A990E2A" w14:textId="77777777" w:rsidTr="0018609B">
        <w:tc>
          <w:tcPr>
            <w:tcW w:w="2978" w:type="dxa"/>
          </w:tcPr>
          <w:p w14:paraId="7D1D1CFC" w14:textId="77777777" w:rsidR="00560A23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Л.4.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C72">
              <w:rPr>
                <w:rFonts w:ascii="Times New Roman" w:hAnsi="Times New Roman"/>
                <w:color w:val="000000"/>
                <w:sz w:val="20"/>
                <w:szCs w:val="20"/>
              </w:rPr>
              <w:t>Техногенні небезпеки та їхні наслідки</w:t>
            </w:r>
          </w:p>
          <w:p w14:paraId="307BB60A" w14:textId="1A44CA39" w:rsidR="00560A23" w:rsidRDefault="00560A23" w:rsidP="0018609B">
            <w:pPr>
              <w:spacing w:after="0" w:line="240" w:lineRule="auto"/>
              <w:jc w:val="both"/>
              <w:rPr>
                <w:sz w:val="24"/>
              </w:rPr>
            </w:pPr>
            <w:r w:rsidRPr="00560A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 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bCs/>
                <w:iCs/>
                <w:sz w:val="20"/>
                <w:szCs w:val="20"/>
              </w:rPr>
              <w:t>Класифікація, номенклатура і одиниці виміру вражаючих факторів фізичної та хімічної дії джерел техногенних небезпек</w:t>
            </w:r>
          </w:p>
          <w:p w14:paraId="60EDEEEC" w14:textId="77777777" w:rsidR="00560A23" w:rsidRDefault="00560A23" w:rsidP="0018609B">
            <w:pPr>
              <w:spacing w:after="0" w:line="240" w:lineRule="auto"/>
              <w:jc w:val="both"/>
              <w:rPr>
                <w:sz w:val="24"/>
              </w:rPr>
            </w:pPr>
            <w:r w:rsidRPr="00CA48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Практичне заняття №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</w:t>
            </w:r>
            <w:r w:rsidRPr="00CA48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14:paraId="22F3CBD9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C7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Аналіз небезпеки під час роботи із хімічними та </w:t>
            </w:r>
            <w:proofErr w:type="spellStart"/>
            <w:r w:rsidRPr="00490C72">
              <w:rPr>
                <w:rFonts w:ascii="Times New Roman" w:hAnsi="Times New Roman"/>
                <w:color w:val="000000"/>
                <w:sz w:val="20"/>
                <w:szCs w:val="20"/>
              </w:rPr>
              <w:t>вибухо</w:t>
            </w:r>
            <w:proofErr w:type="spellEnd"/>
            <w:r w:rsidRPr="00490C72">
              <w:rPr>
                <w:rFonts w:ascii="Times New Roman" w:hAnsi="Times New Roman"/>
                <w:color w:val="000000"/>
                <w:sz w:val="20"/>
                <w:szCs w:val="20"/>
              </w:rPr>
              <w:t>- та пожежонебезпечними речовинами</w:t>
            </w:r>
          </w:p>
        </w:tc>
        <w:tc>
          <w:tcPr>
            <w:tcW w:w="1417" w:type="dxa"/>
          </w:tcPr>
          <w:p w14:paraId="7DDFFDD3" w14:textId="5986F8BA" w:rsidR="00560A23" w:rsidRPr="00490C72" w:rsidRDefault="000F321B" w:rsidP="001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4</w:t>
            </w:r>
            <w:r w:rsidRPr="00490C7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/4/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965" w:type="dxa"/>
          </w:tcPr>
          <w:p w14:paraId="1519781F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Техногенні небезпеки та їх в</w:t>
            </w:r>
            <w:r w:rsidRPr="00CA48E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ражаючі фактори за генезисом і механізмом впливу. Класифікація, номенклатура і одиниці виміру </w:t>
            </w:r>
            <w:r w:rsidRPr="00CA48E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вражаючих факторів фізичної та хімічної дії джерел техногенних небезпек.</w:t>
            </w:r>
          </w:p>
        </w:tc>
        <w:tc>
          <w:tcPr>
            <w:tcW w:w="2713" w:type="dxa"/>
          </w:tcPr>
          <w:p w14:paraId="0D220978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Визначити особливості техногенних небезпек та правил поведінки під час них.</w:t>
            </w:r>
          </w:p>
          <w:p w14:paraId="6DD1E9A7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2. Вивчити систему забезпечення протипожежного захисту.</w:t>
            </w:r>
          </w:p>
          <w:p w14:paraId="28FD9A30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Проходження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тесту до Модулю 2.</w:t>
            </w:r>
          </w:p>
        </w:tc>
        <w:tc>
          <w:tcPr>
            <w:tcW w:w="1179" w:type="dxa"/>
          </w:tcPr>
          <w:p w14:paraId="2410FA48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  <w:p w14:paraId="3A5E63A3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2148FE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FA1DE0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58FFE7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5E1F7B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EA6E00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8AD84E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560A23" w:rsidRPr="005D3921" w14:paraId="4BA68EFF" w14:textId="77777777" w:rsidTr="0018609B">
        <w:tc>
          <w:tcPr>
            <w:tcW w:w="9073" w:type="dxa"/>
            <w:gridSpan w:val="4"/>
          </w:tcPr>
          <w:p w14:paraId="6CC13553" w14:textId="77777777" w:rsidR="00560A23" w:rsidRPr="00CA48E2" w:rsidRDefault="00560A23" w:rsidP="001860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 за модуль 1</w:t>
            </w:r>
          </w:p>
        </w:tc>
        <w:tc>
          <w:tcPr>
            <w:tcW w:w="1179" w:type="dxa"/>
          </w:tcPr>
          <w:p w14:paraId="4B27A9B6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560A23" w:rsidRPr="005D3921" w14:paraId="60623F96" w14:textId="77777777" w:rsidTr="0018609B">
        <w:tc>
          <w:tcPr>
            <w:tcW w:w="10252" w:type="dxa"/>
            <w:gridSpan w:val="5"/>
          </w:tcPr>
          <w:p w14:paraId="4FC8AB58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Модуль 2</w:t>
            </w:r>
          </w:p>
        </w:tc>
      </w:tr>
      <w:tr w:rsidR="00560A23" w:rsidRPr="005D3921" w14:paraId="477C447A" w14:textId="77777777" w:rsidTr="0018609B">
        <w:tc>
          <w:tcPr>
            <w:tcW w:w="2978" w:type="dxa"/>
          </w:tcPr>
          <w:p w14:paraId="342E378F" w14:textId="77777777" w:rsidR="00560A23" w:rsidRDefault="00560A23" w:rsidP="0018609B">
            <w:pPr>
              <w:spacing w:after="0" w:line="240" w:lineRule="auto"/>
              <w:rPr>
                <w:rFonts w:ascii="Times New Roman" w:eastAsia="Times-Roman" w:hAnsi="Times New Roman"/>
                <w:sz w:val="20"/>
                <w:szCs w:val="20"/>
              </w:rPr>
            </w:pPr>
            <w:r w:rsidRPr="00CA48E2">
              <w:rPr>
                <w:rFonts w:ascii="Times New Roman" w:eastAsia="Times-Roman" w:hAnsi="Times New Roman"/>
                <w:b/>
                <w:sz w:val="20"/>
                <w:szCs w:val="20"/>
              </w:rPr>
              <w:t>Л.6.</w:t>
            </w:r>
            <w:r w:rsidRPr="00CA48E2">
              <w:rPr>
                <w:rFonts w:ascii="Times New Roman" w:eastAsia="Times-Roman" w:hAnsi="Times New Roman"/>
                <w:sz w:val="20"/>
                <w:szCs w:val="20"/>
              </w:rPr>
              <w:t>Застосування ризик орієнтованого підходу для побудови імовірнісних структурно-логічних моделей виникнення та розвитку НС.</w:t>
            </w:r>
          </w:p>
          <w:p w14:paraId="3C8DA9EC" w14:textId="20E27714" w:rsidR="00560A23" w:rsidRDefault="00560A23" w:rsidP="0018609B">
            <w:pPr>
              <w:spacing w:after="0" w:line="240" w:lineRule="auto"/>
              <w:rPr>
                <w:rFonts w:ascii="Times New Roman" w:eastAsia="Times-Roman" w:hAnsi="Times New Roman"/>
                <w:sz w:val="20"/>
                <w:szCs w:val="20"/>
              </w:rPr>
            </w:pPr>
            <w:r w:rsidRPr="00560A23">
              <w:rPr>
                <w:rFonts w:ascii="Times New Roman" w:eastAsia="Times-Roman" w:hAnsi="Times New Roman"/>
                <w:b/>
                <w:bCs/>
                <w:sz w:val="20"/>
                <w:szCs w:val="20"/>
              </w:rPr>
              <w:t>Л 7.</w:t>
            </w:r>
            <w:r>
              <w:rPr>
                <w:rFonts w:ascii="Times New Roman" w:eastAsia="Times-Roman" w:hAnsi="Times New Roman"/>
                <w:sz w:val="20"/>
                <w:szCs w:val="20"/>
              </w:rPr>
              <w:t xml:space="preserve"> Охорона праці у сільському господарстві</w:t>
            </w:r>
          </w:p>
          <w:p w14:paraId="6C162929" w14:textId="77777777" w:rsidR="00560A23" w:rsidRPr="00CA48E2" w:rsidRDefault="00560A23" w:rsidP="0018609B">
            <w:pPr>
              <w:spacing w:after="0" w:line="240" w:lineRule="auto"/>
              <w:rPr>
                <w:rFonts w:ascii="Times New Roman" w:eastAsia="Times-Roman" w:hAnsi="Times New Roman"/>
                <w:sz w:val="20"/>
                <w:szCs w:val="20"/>
              </w:rPr>
            </w:pPr>
            <w:r>
              <w:rPr>
                <w:rFonts w:ascii="Times New Roman" w:eastAsia="Times-Roman" w:hAnsi="Times New Roman"/>
                <w:b/>
                <w:bCs/>
                <w:sz w:val="20"/>
                <w:szCs w:val="20"/>
              </w:rPr>
              <w:t>П 7</w:t>
            </w:r>
            <w:r w:rsidRPr="00FB4C2E">
              <w:rPr>
                <w:rFonts w:ascii="Times New Roman" w:eastAsia="Times-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-Roman" w:hAnsi="Times New Roman"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Практичне заняття №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6. </w:t>
            </w:r>
            <w:r>
              <w:rPr>
                <w:rFonts w:ascii="Times New Roman" w:eastAsia="Times-Roman" w:hAnsi="Times New Roman"/>
                <w:sz w:val="20"/>
                <w:szCs w:val="20"/>
              </w:rPr>
              <w:t>Охорона праці у сучасному світі</w:t>
            </w:r>
          </w:p>
          <w:p w14:paraId="2935FD49" w14:textId="77777777" w:rsidR="00560A23" w:rsidRPr="00CA48E2" w:rsidRDefault="00560A23" w:rsidP="0018609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48E2">
              <w:rPr>
                <w:rFonts w:ascii="Times New Roman" w:eastAsia="Times-Roman" w:hAnsi="Times New Roman"/>
                <w:b/>
                <w:sz w:val="20"/>
                <w:szCs w:val="20"/>
              </w:rPr>
              <w:t>П.</w:t>
            </w:r>
            <w:r>
              <w:rPr>
                <w:rFonts w:ascii="Times New Roman" w:eastAsia="Times-Roman" w:hAnsi="Times New Roman"/>
                <w:sz w:val="20"/>
                <w:szCs w:val="20"/>
              </w:rPr>
              <w:t>6</w:t>
            </w:r>
            <w:r w:rsidRPr="00CA48E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 xml:space="preserve">Тема 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Охорона праці</w:t>
            </w:r>
          </w:p>
          <w:p w14:paraId="1742A8DF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Практичне заняття №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sz w:val="24"/>
              </w:rPr>
              <w:t xml:space="preserve"> </w:t>
            </w:r>
            <w:r w:rsidRPr="00F22C11">
              <w:rPr>
                <w:rFonts w:ascii="Times New Roman" w:hAnsi="Times New Roman"/>
                <w:sz w:val="20"/>
                <w:szCs w:val="20"/>
              </w:rPr>
              <w:t>Охорона праці та менеджмент безпеки на підприємствах</w:t>
            </w:r>
          </w:p>
        </w:tc>
        <w:tc>
          <w:tcPr>
            <w:tcW w:w="1417" w:type="dxa"/>
          </w:tcPr>
          <w:p w14:paraId="73553432" w14:textId="161DB8D4" w:rsidR="00560A23" w:rsidRPr="00CA48E2" w:rsidRDefault="009F5A29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60A23" w:rsidRPr="00CA48E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560A23">
              <w:rPr>
                <w:rFonts w:ascii="Times New Roman" w:hAnsi="Times New Roman"/>
                <w:b/>
                <w:sz w:val="20"/>
                <w:szCs w:val="20"/>
              </w:rPr>
              <w:t>5/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65" w:type="dxa"/>
          </w:tcPr>
          <w:p w14:paraId="26C0636B" w14:textId="77777777" w:rsidR="00560A23" w:rsidRPr="00CA48E2" w:rsidRDefault="00560A23" w:rsidP="0018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Визначення наявних проблем з безпеки і захисту ОГ у НС, рівня їхнього ризику. Галузеві вимоги і норми щодо забезпечення сталого функціонування ОГ та контролю за станом його основних фондів.</w:t>
            </w:r>
          </w:p>
        </w:tc>
        <w:tc>
          <w:tcPr>
            <w:tcW w:w="2713" w:type="dxa"/>
          </w:tcPr>
          <w:p w14:paraId="3DB2C016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Вивчити особливості о</w:t>
            </w:r>
            <w:r w:rsidRPr="00F22C11">
              <w:rPr>
                <w:rFonts w:ascii="Times New Roman" w:hAnsi="Times New Roman"/>
                <w:sz w:val="20"/>
                <w:szCs w:val="20"/>
              </w:rPr>
              <w:t>хорон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22C11">
              <w:rPr>
                <w:rFonts w:ascii="Times New Roman" w:hAnsi="Times New Roman"/>
                <w:sz w:val="20"/>
                <w:szCs w:val="20"/>
              </w:rPr>
              <w:t xml:space="preserve"> праці та менеджмент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22C11">
              <w:rPr>
                <w:rFonts w:ascii="Times New Roman" w:hAnsi="Times New Roman"/>
                <w:sz w:val="20"/>
                <w:szCs w:val="20"/>
              </w:rPr>
              <w:t xml:space="preserve"> безпеки на підприємствах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D7FD906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</w:tcPr>
          <w:p w14:paraId="7CB56429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D086CF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D08E3D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ED883C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9049FB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72D00A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5EA3EFC4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320DC4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46F0B1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8CA3FE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560A23" w:rsidRPr="005D3921" w14:paraId="59CB513D" w14:textId="77777777" w:rsidTr="0018609B">
        <w:tc>
          <w:tcPr>
            <w:tcW w:w="2978" w:type="dxa"/>
          </w:tcPr>
          <w:p w14:paraId="055BEA3E" w14:textId="58864397" w:rsidR="00560A23" w:rsidRPr="00CA48E2" w:rsidRDefault="00560A23" w:rsidP="0018609B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b/>
                <w:bCs/>
                <w:iCs/>
                <w:sz w:val="20"/>
                <w:szCs w:val="20"/>
                <w:lang w:val="uk-UA"/>
              </w:rPr>
              <w:t>Л.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8 </w:t>
            </w:r>
            <w:r w:rsidRPr="00CA48E2">
              <w:rPr>
                <w:bCs/>
                <w:iCs/>
                <w:sz w:val="20"/>
                <w:szCs w:val="20"/>
                <w:lang w:val="uk-UA"/>
              </w:rPr>
              <w:t>Соціально-політичні небезпеки, їхні види та характеристики.</w:t>
            </w:r>
            <w:r w:rsidRPr="00CA48E2">
              <w:rPr>
                <w:sz w:val="20"/>
                <w:szCs w:val="20"/>
                <w:lang w:val="uk-UA"/>
              </w:rPr>
              <w:t xml:space="preserve"> П</w:t>
            </w:r>
            <w:r w:rsidRPr="00CA48E2">
              <w:rPr>
                <w:color w:val="000000"/>
                <w:sz w:val="20"/>
                <w:szCs w:val="20"/>
                <w:lang w:val="uk-UA"/>
              </w:rPr>
              <w:t>оведінкові реакції населення у НС</w:t>
            </w:r>
            <w:r w:rsidRPr="00CA48E2">
              <w:rPr>
                <w:b/>
                <w:color w:val="000000"/>
                <w:sz w:val="20"/>
                <w:szCs w:val="20"/>
                <w:lang w:val="uk-UA"/>
              </w:rPr>
              <w:t>.</w:t>
            </w:r>
            <w:r w:rsidRPr="00CA48E2">
              <w:rPr>
                <w:sz w:val="20"/>
                <w:szCs w:val="20"/>
                <w:lang w:val="uk-UA"/>
              </w:rPr>
              <w:t xml:space="preserve"> </w:t>
            </w:r>
          </w:p>
          <w:p w14:paraId="323611E9" w14:textId="77777777" w:rsidR="00560A23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Практичне заняття</w:t>
            </w:r>
            <w:r w:rsidRPr="00CA48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8. </w:t>
            </w:r>
            <w:r w:rsidRPr="00FB4C2E">
              <w:rPr>
                <w:rFonts w:ascii="Times New Roman" w:hAnsi="Times New Roman"/>
                <w:bCs/>
                <w:sz w:val="20"/>
                <w:szCs w:val="20"/>
              </w:rPr>
              <w:t>Правила поведінки у надзвичайних ситуаціях різного походження</w:t>
            </w:r>
            <w:r w:rsidRPr="00FB4C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90E2B13" w14:textId="5EBEA760" w:rsidR="00560A23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 9. </w:t>
            </w:r>
            <w:r w:rsidRPr="00560A23">
              <w:rPr>
                <w:rFonts w:ascii="Times New Roman" w:hAnsi="Times New Roman"/>
                <w:bCs/>
                <w:sz w:val="20"/>
                <w:szCs w:val="20"/>
              </w:rPr>
              <w:t>Види надзвичайних ситуацій та їх вплив на навколишнє природне середовище</w:t>
            </w:r>
          </w:p>
          <w:p w14:paraId="5F59D2C3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Практичне заняття №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9. </w:t>
            </w: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>Соціальне середовище проживання людини</w:t>
            </w:r>
          </w:p>
          <w:p w14:paraId="13F768BF" w14:textId="77777777" w:rsidR="00560A23" w:rsidRPr="00CA48E2" w:rsidRDefault="00560A23" w:rsidP="0018609B">
            <w:pPr>
              <w:spacing w:after="0" w:line="240" w:lineRule="auto"/>
              <w:jc w:val="both"/>
              <w:rPr>
                <w:rFonts w:ascii="Times New Roman" w:eastAsia="Times-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7A1C10" w14:textId="5139ACD5" w:rsidR="00560A23" w:rsidRPr="00CA48E2" w:rsidRDefault="009F5A29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60A23" w:rsidRPr="0093642F">
              <w:rPr>
                <w:rFonts w:ascii="Times New Roman" w:hAnsi="Times New Roman"/>
                <w:b/>
                <w:sz w:val="20"/>
                <w:szCs w:val="20"/>
              </w:rPr>
              <w:t>/5/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65" w:type="dxa"/>
          </w:tcPr>
          <w:p w14:paraId="08935FE4" w14:textId="77777777" w:rsidR="00560A23" w:rsidRPr="00CA48E2" w:rsidRDefault="00560A23" w:rsidP="0018609B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>Соціальні фактори, що впливають на життя та здоров’я людини.</w:t>
            </w:r>
          </w:p>
          <w:p w14:paraId="18D26BA6" w14:textId="77777777" w:rsidR="00560A23" w:rsidRPr="00CA48E2" w:rsidRDefault="00560A23" w:rsidP="0018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Психосоціальні наслідки впливу негативних факторів небезпек НС. Психологічна та медична реабілітація постраждалого населення.</w:t>
            </w:r>
          </w:p>
        </w:tc>
        <w:tc>
          <w:tcPr>
            <w:tcW w:w="2713" w:type="dxa"/>
          </w:tcPr>
          <w:p w14:paraId="5B786D29" w14:textId="77777777" w:rsidR="00560A23" w:rsidRPr="00CA48E2" w:rsidRDefault="00560A23" w:rsidP="001860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1.Ознайомитись з основними процесами виникнення в організмі стресу та ви</w:t>
            </w:r>
            <w:r w:rsidRPr="00CA48E2">
              <w:rPr>
                <w:rFonts w:ascii="Times New Roman" w:hAnsi="Times New Roman"/>
                <w:sz w:val="20"/>
                <w:szCs w:val="20"/>
                <w:lang w:eastAsia="uk-UA"/>
              </w:rPr>
              <w:t>значити</w:t>
            </w:r>
            <w:r w:rsidRPr="00CA48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рівень </w:t>
            </w:r>
            <w:proofErr w:type="spellStart"/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стресостійкості</w:t>
            </w:r>
            <w:proofErr w:type="spellEnd"/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6009E07" w14:textId="77777777" w:rsidR="00560A23" w:rsidRPr="00CA48E2" w:rsidRDefault="00560A23" w:rsidP="001860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2. Провести тестування, визначити типову форму поведінки індивідуума в конфліктній ситуації.</w:t>
            </w:r>
          </w:p>
          <w:p w14:paraId="50BB4E1B" w14:textId="77777777" w:rsidR="00560A23" w:rsidRPr="00CA48E2" w:rsidRDefault="00560A23" w:rsidP="0018609B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3CB03A4D" w14:textId="77777777" w:rsidR="00560A23" w:rsidRPr="00CA48E2" w:rsidRDefault="00560A23" w:rsidP="0018609B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FB9634E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237E2E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AC7231" w14:textId="77777777" w:rsidR="00560A23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A5A694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F4615F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674838AD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B32368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622F76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C3A42D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5C7E11CF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7E2CA1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83150C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0A23" w:rsidRPr="005D3921" w14:paraId="091F1E21" w14:textId="77777777" w:rsidTr="0018609B">
        <w:tc>
          <w:tcPr>
            <w:tcW w:w="2978" w:type="dxa"/>
          </w:tcPr>
          <w:p w14:paraId="67F86FDE" w14:textId="417AE5A1" w:rsidR="00560A23" w:rsidRPr="00CA48E2" w:rsidRDefault="00560A23" w:rsidP="001860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  <w:r w:rsidRPr="00CA48E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.</w:t>
            </w:r>
            <w:r w:rsidRPr="00CA48E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iCs/>
                <w:sz w:val="20"/>
                <w:szCs w:val="20"/>
              </w:rPr>
              <w:t>Правове забезпечення та управління  безпекою життєдіяльності</w:t>
            </w:r>
          </w:p>
          <w:p w14:paraId="40E88844" w14:textId="77777777" w:rsidR="00560A23" w:rsidRPr="00CA48E2" w:rsidRDefault="00560A23" w:rsidP="0018609B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FB4C2E">
              <w:rPr>
                <w:i/>
                <w:iCs/>
                <w:sz w:val="20"/>
                <w:szCs w:val="20"/>
                <w:lang w:val="ru-RU"/>
              </w:rPr>
              <w:t>Практичне</w:t>
            </w:r>
            <w:proofErr w:type="spellEnd"/>
            <w:r w:rsidRPr="00FB4C2E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C2E">
              <w:rPr>
                <w:i/>
                <w:iCs/>
                <w:sz w:val="20"/>
                <w:szCs w:val="20"/>
                <w:lang w:val="ru-RU"/>
              </w:rPr>
              <w:t>заняття</w:t>
            </w:r>
            <w:proofErr w:type="spellEnd"/>
            <w:r w:rsidRPr="00FB4C2E">
              <w:rPr>
                <w:i/>
                <w:iCs/>
                <w:sz w:val="20"/>
                <w:szCs w:val="20"/>
                <w:lang w:val="ru-RU"/>
              </w:rPr>
              <w:t xml:space="preserve"> №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10 </w:t>
            </w:r>
            <w:r w:rsidRPr="00FB4C2E">
              <w:rPr>
                <w:rFonts w:eastAsiaTheme="minorHAnsi" w:cstheme="minorBidi"/>
                <w:iCs/>
                <w:sz w:val="20"/>
                <w:szCs w:val="20"/>
                <w:lang w:val="uk-UA"/>
              </w:rPr>
              <w:t>Перша домедична допомога при надзвичайних ситуаціях</w:t>
            </w:r>
          </w:p>
        </w:tc>
        <w:tc>
          <w:tcPr>
            <w:tcW w:w="1417" w:type="dxa"/>
          </w:tcPr>
          <w:p w14:paraId="33C072C5" w14:textId="6178D953" w:rsidR="00560A23" w:rsidRPr="00CA48E2" w:rsidRDefault="009F5A29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60A23" w:rsidRPr="0093642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60A23" w:rsidRPr="0093642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65" w:type="dxa"/>
          </w:tcPr>
          <w:p w14:paraId="78FFAFC7" w14:textId="77777777" w:rsidR="00560A23" w:rsidRPr="00CA48E2" w:rsidRDefault="00560A23" w:rsidP="0018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>Правові норми, що регламентують організаційну структуру органів управління безпекою та захистом у НС, процеси її функціонування і розвитку, регламентацію режимів запобігання і ліквідації НС.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 Структурно-функціональна схема державного управління безпекою та захистом у НС в Україні з урахуванням правового статусу і повноважень органів влади. Органи управління, сили і ресурси з </w:t>
            </w:r>
            <w:r w:rsidRPr="00CA48E2">
              <w:rPr>
                <w:rFonts w:ascii="Times New Roman" w:hAnsi="Times New Roman"/>
                <w:sz w:val="20"/>
                <w:szCs w:val="20"/>
              </w:rPr>
              <w:lastRenderedPageBreak/>
              <w:t>попередження та реагування на НС на державному рівні</w:t>
            </w:r>
          </w:p>
        </w:tc>
        <w:tc>
          <w:tcPr>
            <w:tcW w:w="2713" w:type="dxa"/>
          </w:tcPr>
          <w:p w14:paraId="040758B0" w14:textId="77777777" w:rsidR="00560A23" w:rsidRDefault="00560A23" w:rsidP="0018609B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Ознайомитись із п</w:t>
            </w:r>
            <w:r w:rsidRPr="00CA48E2">
              <w:rPr>
                <w:rFonts w:ascii="Times New Roman" w:hAnsi="Times New Roman"/>
                <w:iCs/>
                <w:sz w:val="20"/>
                <w:szCs w:val="20"/>
              </w:rPr>
              <w:t>равов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им</w:t>
            </w:r>
            <w:r w:rsidRPr="00CA48E2">
              <w:rPr>
                <w:rFonts w:ascii="Times New Roman" w:hAnsi="Times New Roman"/>
                <w:iCs/>
                <w:sz w:val="20"/>
                <w:szCs w:val="20"/>
              </w:rPr>
              <w:t xml:space="preserve"> забезпечення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  <w:r w:rsidRPr="00CA48E2">
              <w:rPr>
                <w:rFonts w:ascii="Times New Roman" w:hAnsi="Times New Roman"/>
                <w:iCs/>
                <w:sz w:val="20"/>
                <w:szCs w:val="20"/>
              </w:rPr>
              <w:t xml:space="preserve"> та управління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  <w:r w:rsidRPr="00CA48E2">
              <w:rPr>
                <w:rFonts w:ascii="Times New Roman" w:hAnsi="Times New Roman"/>
                <w:iCs/>
                <w:sz w:val="20"/>
                <w:szCs w:val="20"/>
              </w:rPr>
              <w:t xml:space="preserve">  безпекою життєдіяльності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14:paraId="28E200ED" w14:textId="77777777" w:rsidR="00560A23" w:rsidRDefault="00560A23" w:rsidP="0018609B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Здобути знання про першу </w:t>
            </w:r>
            <w:proofErr w:type="spellStart"/>
            <w:r w:rsidRPr="00FB4C2E">
              <w:rPr>
                <w:iCs/>
                <w:sz w:val="20"/>
                <w:szCs w:val="20"/>
              </w:rPr>
              <w:t>домедичн</w:t>
            </w:r>
            <w:r>
              <w:rPr>
                <w:iCs/>
                <w:sz w:val="20"/>
                <w:szCs w:val="20"/>
              </w:rPr>
              <w:t>у</w:t>
            </w:r>
            <w:proofErr w:type="spellEnd"/>
            <w:r w:rsidRPr="00FB4C2E">
              <w:rPr>
                <w:iCs/>
                <w:sz w:val="20"/>
                <w:szCs w:val="20"/>
              </w:rPr>
              <w:t xml:space="preserve"> </w:t>
            </w:r>
            <w:r w:rsidRPr="00FB4C2E">
              <w:rPr>
                <w:rFonts w:ascii="Times New Roman" w:hAnsi="Times New Roman"/>
                <w:sz w:val="20"/>
                <w:szCs w:val="20"/>
              </w:rPr>
              <w:t>допомогу при надзвичайних ситуаціях</w:t>
            </w:r>
          </w:p>
          <w:p w14:paraId="014A454A" w14:textId="77777777" w:rsidR="00560A23" w:rsidRPr="00CA48E2" w:rsidRDefault="00560A23" w:rsidP="0018609B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.Проходження ТЕСТУ №2 до Модуля 2</w:t>
            </w:r>
          </w:p>
        </w:tc>
        <w:tc>
          <w:tcPr>
            <w:tcW w:w="1179" w:type="dxa"/>
          </w:tcPr>
          <w:p w14:paraId="1950DC69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4E246849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C18A14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DB036C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560A23" w:rsidRPr="005D3921" w14:paraId="52C08EB3" w14:textId="77777777" w:rsidTr="0018609B">
        <w:tc>
          <w:tcPr>
            <w:tcW w:w="9073" w:type="dxa"/>
            <w:gridSpan w:val="4"/>
          </w:tcPr>
          <w:p w14:paraId="09D38DF1" w14:textId="77777777" w:rsidR="00560A23" w:rsidRPr="00CA48E2" w:rsidRDefault="00560A23" w:rsidP="0018609B">
            <w:pPr>
              <w:tabs>
                <w:tab w:val="left" w:pos="60"/>
                <w:tab w:val="left" w:pos="344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 за модуль 2</w:t>
            </w:r>
          </w:p>
        </w:tc>
        <w:tc>
          <w:tcPr>
            <w:tcW w:w="1179" w:type="dxa"/>
          </w:tcPr>
          <w:p w14:paraId="13F901A3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560A23" w:rsidRPr="005D3921" w14:paraId="27B01616" w14:textId="77777777" w:rsidTr="0018609B">
        <w:tc>
          <w:tcPr>
            <w:tcW w:w="9073" w:type="dxa"/>
            <w:gridSpan w:val="4"/>
          </w:tcPr>
          <w:p w14:paraId="402F439E" w14:textId="77777777" w:rsidR="00560A23" w:rsidRPr="00CA48E2" w:rsidRDefault="00560A23" w:rsidP="001860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Всього за 1 семестр</w:t>
            </w:r>
          </w:p>
        </w:tc>
        <w:tc>
          <w:tcPr>
            <w:tcW w:w="1179" w:type="dxa"/>
          </w:tcPr>
          <w:p w14:paraId="7041CF06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560A23" w:rsidRPr="005D3921" w14:paraId="09645EEE" w14:textId="77777777" w:rsidTr="0018609B">
        <w:tc>
          <w:tcPr>
            <w:tcW w:w="2978" w:type="dxa"/>
          </w:tcPr>
          <w:p w14:paraId="294C1C0A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Екзамен</w:t>
            </w:r>
          </w:p>
        </w:tc>
        <w:tc>
          <w:tcPr>
            <w:tcW w:w="1417" w:type="dxa"/>
          </w:tcPr>
          <w:p w14:paraId="67DC8180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1160EB7C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 w14:paraId="4E36C1AC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25B0C438" w14:textId="77777777" w:rsidR="00560A23" w:rsidRPr="00CA48E2" w:rsidRDefault="00560A23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 xml:space="preserve">30 </w:t>
            </w:r>
          </w:p>
        </w:tc>
      </w:tr>
      <w:tr w:rsidR="00065179" w:rsidRPr="005D3921" w14:paraId="513C2670" w14:textId="77777777" w:rsidTr="001A51C7">
        <w:tc>
          <w:tcPr>
            <w:tcW w:w="9073" w:type="dxa"/>
            <w:gridSpan w:val="4"/>
          </w:tcPr>
          <w:p w14:paraId="045266E6" w14:textId="12E5E4D8" w:rsidR="00065179" w:rsidRPr="00CA48E2" w:rsidRDefault="00065179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Всього за курс</w:t>
            </w:r>
          </w:p>
        </w:tc>
        <w:tc>
          <w:tcPr>
            <w:tcW w:w="1179" w:type="dxa"/>
          </w:tcPr>
          <w:p w14:paraId="6842441E" w14:textId="08241EF4" w:rsidR="00065179" w:rsidRPr="00CA48E2" w:rsidRDefault="00065179" w:rsidP="0018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14:paraId="6A9A87FB" w14:textId="77777777" w:rsidR="00560A23" w:rsidRPr="00702624" w:rsidRDefault="00560A23" w:rsidP="00560A23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14:paraId="20CB309C" w14:textId="77777777"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48C2B" w14:textId="77777777" w:rsidR="00130933" w:rsidRPr="00AD1345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ПОЛІТИКА ОЦІНЮВАННЯ</w:t>
      </w:r>
    </w:p>
    <w:tbl>
      <w:tblPr>
        <w:tblStyle w:val="a3"/>
        <w:tblW w:w="9871" w:type="dxa"/>
        <w:jc w:val="center"/>
        <w:tblLook w:val="04A0" w:firstRow="1" w:lastRow="0" w:firstColumn="1" w:lastColumn="0" w:noHBand="0" w:noVBand="1"/>
      </w:tblPr>
      <w:tblGrid>
        <w:gridCol w:w="2235"/>
        <w:gridCol w:w="7636"/>
      </w:tblGrid>
      <w:tr w:rsidR="00130933" w:rsidRPr="00A71D92" w14:paraId="5809060A" w14:textId="77777777" w:rsidTr="00807104">
        <w:trPr>
          <w:jc w:val="center"/>
        </w:trPr>
        <w:tc>
          <w:tcPr>
            <w:tcW w:w="2235" w:type="dxa"/>
          </w:tcPr>
          <w:p w14:paraId="655209A3" w14:textId="77777777"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7636" w:type="dxa"/>
          </w:tcPr>
          <w:p w14:paraId="17489F03" w14:textId="77777777" w:rsidR="00130933" w:rsidRPr="00A71D92" w:rsidRDefault="00544D46" w:rsidP="0080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14:paraId="389D208F" w14:textId="77777777" w:rsidTr="00807104">
        <w:trPr>
          <w:jc w:val="center"/>
        </w:trPr>
        <w:tc>
          <w:tcPr>
            <w:tcW w:w="2235" w:type="dxa"/>
          </w:tcPr>
          <w:p w14:paraId="6D398034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7636" w:type="dxa"/>
          </w:tcPr>
          <w:p w14:paraId="51F82B2C" w14:textId="77777777" w:rsidR="00130933" w:rsidRPr="00A71D92" w:rsidRDefault="00544D46" w:rsidP="00807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r w:rsidR="00F543C4">
              <w:rPr>
                <w:rFonts w:ascii="Times New Roman" w:hAnsi="Times New Roman" w:cs="Times New Roman"/>
                <w:sz w:val="24"/>
                <w:szCs w:val="24"/>
              </w:rPr>
              <w:t xml:space="preserve"> (дублювання роботи із іншим студентом)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 під час контрольних робіт та екзаменів заборонені (в т.ч. із використанням мобільних девайсів). </w:t>
            </w:r>
            <w:r w:rsidR="00F543C4">
              <w:rPr>
                <w:rFonts w:ascii="Times New Roman" w:hAnsi="Times New Roman" w:cs="Times New Roman"/>
                <w:sz w:val="24"/>
                <w:szCs w:val="24"/>
              </w:rPr>
              <w:t>Власні умовиводи у висновках до робіт повинні містити конкретну інформацію відповідно до завдань</w:t>
            </w:r>
          </w:p>
        </w:tc>
      </w:tr>
      <w:tr w:rsidR="00130933" w:rsidRPr="00A71D92" w14:paraId="1CE63261" w14:textId="77777777" w:rsidTr="00807104">
        <w:trPr>
          <w:jc w:val="center"/>
        </w:trPr>
        <w:tc>
          <w:tcPr>
            <w:tcW w:w="2235" w:type="dxa"/>
          </w:tcPr>
          <w:p w14:paraId="7EF6E52A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636" w:type="dxa"/>
          </w:tcPr>
          <w:p w14:paraId="60C26694" w14:textId="77777777" w:rsidR="00130933" w:rsidRPr="00A71D92" w:rsidRDefault="00544D46" w:rsidP="0080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6277B52" w14:textId="77777777" w:rsidR="00130933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60D7E" w14:textId="77777777" w:rsidR="00130933" w:rsidRPr="00AD1345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ШКАЛА ОЦІНЮВАННЯ СТУДЕНТІВ</w:t>
      </w:r>
    </w:p>
    <w:tbl>
      <w:tblPr>
        <w:tblStyle w:val="a3"/>
        <w:tblW w:w="9855" w:type="dxa"/>
        <w:jc w:val="center"/>
        <w:tblLook w:val="04A0" w:firstRow="1" w:lastRow="0" w:firstColumn="1" w:lastColumn="0" w:noHBand="0" w:noVBand="1"/>
      </w:tblPr>
      <w:tblGrid>
        <w:gridCol w:w="2660"/>
        <w:gridCol w:w="4004"/>
        <w:gridCol w:w="3191"/>
      </w:tblGrid>
      <w:tr w:rsidR="00A71D92" w:rsidRPr="00A71D92" w14:paraId="4C804FB2" w14:textId="77777777" w:rsidTr="00807104">
        <w:trPr>
          <w:jc w:val="center"/>
        </w:trPr>
        <w:tc>
          <w:tcPr>
            <w:tcW w:w="2660" w:type="dxa"/>
            <w:vMerge w:val="restart"/>
          </w:tcPr>
          <w:p w14:paraId="45005CEF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39FA2593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14:paraId="0B94AAA5" w14:textId="77777777" w:rsidTr="00807104">
        <w:trPr>
          <w:jc w:val="center"/>
        </w:trPr>
        <w:tc>
          <w:tcPr>
            <w:tcW w:w="2660" w:type="dxa"/>
            <w:vMerge/>
          </w:tcPr>
          <w:p w14:paraId="717E2A97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1034D546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55E69FFE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14:paraId="75C08B32" w14:textId="77777777" w:rsidTr="00807104">
        <w:trPr>
          <w:jc w:val="center"/>
        </w:trPr>
        <w:tc>
          <w:tcPr>
            <w:tcW w:w="2660" w:type="dxa"/>
          </w:tcPr>
          <w:p w14:paraId="61632779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33EE3B41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5563EE79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14:paraId="2500C619" w14:textId="77777777" w:rsidTr="00807104">
        <w:trPr>
          <w:jc w:val="center"/>
        </w:trPr>
        <w:tc>
          <w:tcPr>
            <w:tcW w:w="2660" w:type="dxa"/>
          </w:tcPr>
          <w:p w14:paraId="76A8E4F0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4863BB0E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350BE945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2681C63F" w14:textId="77777777" w:rsidTr="00807104">
        <w:trPr>
          <w:jc w:val="center"/>
        </w:trPr>
        <w:tc>
          <w:tcPr>
            <w:tcW w:w="2660" w:type="dxa"/>
          </w:tcPr>
          <w:p w14:paraId="29BC723E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3D77811A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2CA08E59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4923A3FD" w14:textId="77777777" w:rsidTr="00807104">
        <w:trPr>
          <w:jc w:val="center"/>
        </w:trPr>
        <w:tc>
          <w:tcPr>
            <w:tcW w:w="2660" w:type="dxa"/>
          </w:tcPr>
          <w:p w14:paraId="5B9F3787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06220B51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6318CAA9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7756FEA4" w14:textId="77777777"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D23FD" w14:textId="77777777" w:rsidR="002F0890" w:rsidRPr="000F30B9" w:rsidRDefault="002F0890" w:rsidP="002F089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0F30B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РЕКОМЕНДОВАНІ ДЖЕРЕЛА ІНФОРМАЦІЇ</w:t>
      </w:r>
    </w:p>
    <w:p w14:paraId="19E7CEA3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65179">
        <w:rPr>
          <w:rFonts w:ascii="Times New Roman" w:hAnsi="Times New Roman" w:cs="Times New Roman"/>
          <w:bCs/>
          <w:sz w:val="24"/>
        </w:rPr>
        <w:t>Піскунова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Л.Е.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Бондарь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В.І., Зубок Т.О. Безпека праці та життєдіяльності: Підручник. Київ, 2022. 396с. </w:t>
      </w:r>
    </w:p>
    <w:p w14:paraId="6CEF0B12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65179">
        <w:rPr>
          <w:rFonts w:ascii="Times New Roman" w:hAnsi="Times New Roman" w:cs="Times New Roman"/>
          <w:bCs/>
          <w:sz w:val="24"/>
        </w:rPr>
        <w:t>Piskunova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L.,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Bondar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V.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Labor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safety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and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vital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activity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for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students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of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English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groups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Workbook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of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course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Кyiv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>. 2019, 202 р.</w:t>
      </w:r>
    </w:p>
    <w:p w14:paraId="298892CC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 xml:space="preserve">Безпека праці та життєдіяльності: [Навчально-методичний посібник] (Друге видання, перероблене і доповнене) /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Піскунова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Л.Е,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Бондарь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В.І., Зубок Т.О. – К.: ЦП «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Компринт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>», 2022. –   386 с.</w:t>
      </w:r>
    </w:p>
    <w:p w14:paraId="0BBE570B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65179">
        <w:rPr>
          <w:rFonts w:ascii="Times New Roman" w:hAnsi="Times New Roman" w:cs="Times New Roman"/>
          <w:bCs/>
          <w:sz w:val="24"/>
        </w:rPr>
        <w:t>Гороховський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Є.Ю. Безпека життєдіяльності: конспект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лекційдляздобувачівступеня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вищої освіти бакалавра всіх напрямів підготовки. Запоріжжя: ЗНУ, 2020. 105 с.</w:t>
      </w:r>
    </w:p>
    <w:p w14:paraId="201E01D0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65179">
        <w:rPr>
          <w:rFonts w:ascii="Times New Roman" w:hAnsi="Times New Roman" w:cs="Times New Roman"/>
          <w:bCs/>
          <w:sz w:val="24"/>
        </w:rPr>
        <w:t>Желібо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Є.П. Безпека життєдіяльності. Навчальний посібник. / за ред. Є.П.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Желібо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. – Ірпінь : Ун-т державної фіскальної служби України. 2020. 256 с. </w:t>
      </w:r>
    </w:p>
    <w:p w14:paraId="3A38409C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 xml:space="preserve">Безпека життєдіяльності та цивільний захист: Підручник. / О. Г. Левченко, О. В.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Землянська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, Н. А.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Праховнік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, В. В.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Зацарний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>; КПІ ім. Ігоря Сікорського. – Київ: Каравела, 2021. – 268 с.</w:t>
      </w:r>
    </w:p>
    <w:p w14:paraId="1B13756B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 xml:space="preserve">Безпека життєдіяльності та охорона праці: підручник / [В. В.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Сокуренко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, О. М. Бандурка, С. М. Бортник та ін. ]; за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заг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. ред. В. В.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Сокуренка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; Харків.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нац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. ун-т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внутр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>. справ. – Харків : ХНУВС, 2021. 308 с.</w:t>
      </w:r>
    </w:p>
    <w:p w14:paraId="548C4E0E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 xml:space="preserve">L.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Piskunova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, T.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Zubok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, I.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Pryimachenko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Training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manual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for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the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discipline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"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Safety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of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work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and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Life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"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for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students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majoring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in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291 "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International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Relations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Public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Communications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and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Regional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Studies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>" – «КОМПРИНТ», 2023. 237p.</w:t>
      </w:r>
    </w:p>
    <w:p w14:paraId="259B542B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65179">
        <w:rPr>
          <w:rFonts w:ascii="Times New Roman" w:hAnsi="Times New Roman" w:cs="Times New Roman"/>
          <w:bCs/>
          <w:sz w:val="24"/>
        </w:rPr>
        <w:t>Мелех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Л.В. Безпека життєдіяльності та охорона праці: навчальний посібник /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Мелех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Любомира Володимирівна. – Львів: Львівський державний університет внутрішніх справ, 2022.  219 с.</w:t>
      </w:r>
    </w:p>
    <w:p w14:paraId="52F8AA5F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65179">
        <w:rPr>
          <w:rFonts w:ascii="Times New Roman" w:hAnsi="Times New Roman" w:cs="Times New Roman"/>
          <w:bCs/>
          <w:sz w:val="24"/>
        </w:rPr>
        <w:t>Грибан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В.Г. Безпека життєдіяльності та охорона праці : підручник / В.Г.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Грибан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, А.Є. Фоменко, Д.Г.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Казначеєв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>. – Дніпро : ДДУВС, 2022. 388 с.</w:t>
      </w:r>
    </w:p>
    <w:p w14:paraId="28ACD38F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65179">
        <w:rPr>
          <w:rFonts w:ascii="Times New Roman" w:hAnsi="Times New Roman" w:cs="Times New Roman"/>
          <w:bCs/>
          <w:sz w:val="24"/>
        </w:rPr>
        <w:lastRenderedPageBreak/>
        <w:t>Labor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safety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and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life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protection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Study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guide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. –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Piskunova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L.;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Bondar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V. - К.: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Publishing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and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editorial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department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NULES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of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5179">
        <w:rPr>
          <w:rFonts w:ascii="Times New Roman" w:hAnsi="Times New Roman" w:cs="Times New Roman"/>
          <w:bCs/>
          <w:sz w:val="24"/>
        </w:rPr>
        <w:t>Ukraine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>, 2020. 306 с.</w:t>
      </w:r>
    </w:p>
    <w:p w14:paraId="093CCEA6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>Безпека життєдіяльності: Журнали за  2020-2022 роки.</w:t>
      </w:r>
    </w:p>
    <w:p w14:paraId="7CD06488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65179">
        <w:rPr>
          <w:rFonts w:ascii="Times New Roman" w:hAnsi="Times New Roman" w:cs="Times New Roman"/>
          <w:bCs/>
          <w:sz w:val="24"/>
        </w:rPr>
        <w:t>Білько</w:t>
      </w:r>
      <w:proofErr w:type="spellEnd"/>
      <w:r w:rsidRPr="00065179">
        <w:rPr>
          <w:rFonts w:ascii="Times New Roman" w:hAnsi="Times New Roman" w:cs="Times New Roman"/>
          <w:bCs/>
          <w:sz w:val="24"/>
        </w:rPr>
        <w:t xml:space="preserve"> Т.О. Домедична допомога на підприємстві: Методичні вказівки щодо проведення ділової гри. Київ, 2020. 18 с.</w:t>
      </w:r>
      <w:bookmarkStart w:id="0" w:name="_Hlk137990362"/>
    </w:p>
    <w:p w14:paraId="61ADB861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 xml:space="preserve">Сайт Верховної Ради України URL: </w:t>
      </w:r>
      <w:hyperlink r:id="rId7" w:history="1">
        <w:r w:rsidRPr="00065179">
          <w:rPr>
            <w:rFonts w:ascii="Times New Roman" w:hAnsi="Times New Roman" w:cs="Times New Roman"/>
            <w:bCs/>
            <w:sz w:val="24"/>
          </w:rPr>
          <w:t>http://www.rada.gov.ua</w:t>
        </w:r>
      </w:hyperlink>
      <w:r w:rsidRPr="00065179">
        <w:rPr>
          <w:rFonts w:ascii="Times New Roman" w:hAnsi="Times New Roman" w:cs="Times New Roman"/>
          <w:bCs/>
          <w:sz w:val="24"/>
        </w:rPr>
        <w:t>. (дата звернення: 10.05.2024).</w:t>
      </w:r>
    </w:p>
    <w:p w14:paraId="60874E8F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>Сайт Кабінету Міністрів України URL: http://www.kmu.gov.ua. (дата звернення: 10.05.2024).</w:t>
      </w:r>
    </w:p>
    <w:p w14:paraId="41DD9E50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>Сайт Ради національної безпеки і оборони України URL: https://www.rnbo.gov.ua/. (дата звернення: 10.05.2024).</w:t>
      </w:r>
    </w:p>
    <w:p w14:paraId="6E0F3F26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 xml:space="preserve">Сайт Міністерства охорони здоров’я України URL: </w:t>
      </w:r>
      <w:hyperlink r:id="rId8" w:history="1">
        <w:r w:rsidRPr="00065179">
          <w:rPr>
            <w:rFonts w:ascii="Times New Roman" w:hAnsi="Times New Roman" w:cs="Times New Roman"/>
            <w:bCs/>
            <w:sz w:val="24"/>
          </w:rPr>
          <w:t>http://www.moz.gov.ua</w:t>
        </w:r>
      </w:hyperlink>
      <w:r w:rsidRPr="00065179">
        <w:rPr>
          <w:rFonts w:ascii="Times New Roman" w:hAnsi="Times New Roman" w:cs="Times New Roman"/>
          <w:bCs/>
          <w:sz w:val="24"/>
        </w:rPr>
        <w:t>. (дата звернення: 10.05.2024).</w:t>
      </w:r>
    </w:p>
    <w:bookmarkEnd w:id="0"/>
    <w:p w14:paraId="59F677B5" w14:textId="77777777" w:rsidR="00065179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>Сайт Міністерства захисту довкілля та природних ресурсів України URL: http://www.menr.gov.ua. (дата звернення: 10.05.2024).</w:t>
      </w:r>
    </w:p>
    <w:p w14:paraId="5F73E2B2" w14:textId="095CF3C2" w:rsidR="00544D46" w:rsidRPr="00065179" w:rsidRDefault="00065179" w:rsidP="00065179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65179">
        <w:rPr>
          <w:rFonts w:ascii="Times New Roman" w:hAnsi="Times New Roman" w:cs="Times New Roman"/>
          <w:bCs/>
          <w:sz w:val="24"/>
        </w:rPr>
        <w:t xml:space="preserve">Сайт Всесвітньої організації охорони здоров’я URL: https://www.who.int. </w:t>
      </w:r>
    </w:p>
    <w:sectPr w:rsidR="00544D46" w:rsidRPr="00065179" w:rsidSect="00CD41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1025"/>
    <w:multiLevelType w:val="hybridMultilevel"/>
    <w:tmpl w:val="33C09C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1D1C"/>
    <w:multiLevelType w:val="hybridMultilevel"/>
    <w:tmpl w:val="E3246E68"/>
    <w:lvl w:ilvl="0" w:tplc="43AEB618">
      <w:start w:val="1"/>
      <w:numFmt w:val="decimal"/>
      <w:lvlText w:val="%1.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174A0"/>
    <w:multiLevelType w:val="hybridMultilevel"/>
    <w:tmpl w:val="045A7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24AC"/>
    <w:multiLevelType w:val="hybridMultilevel"/>
    <w:tmpl w:val="8D36C1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0632C"/>
    <w:multiLevelType w:val="hybridMultilevel"/>
    <w:tmpl w:val="A8182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1B28"/>
    <w:multiLevelType w:val="hybridMultilevel"/>
    <w:tmpl w:val="0AE2D38C"/>
    <w:lvl w:ilvl="0" w:tplc="95568AAE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D1505"/>
    <w:multiLevelType w:val="hybridMultilevel"/>
    <w:tmpl w:val="4BB6E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55DEA"/>
    <w:multiLevelType w:val="hybridMultilevel"/>
    <w:tmpl w:val="31B68806"/>
    <w:lvl w:ilvl="0" w:tplc="80B2D14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8692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548904">
    <w:abstractNumId w:val="2"/>
  </w:num>
  <w:num w:numId="3" w16cid:durableId="683482889">
    <w:abstractNumId w:val="1"/>
  </w:num>
  <w:num w:numId="4" w16cid:durableId="451091673">
    <w:abstractNumId w:val="0"/>
  </w:num>
  <w:num w:numId="5" w16cid:durableId="1926181010">
    <w:abstractNumId w:val="4"/>
  </w:num>
  <w:num w:numId="6" w16cid:durableId="1545172446">
    <w:abstractNumId w:val="5"/>
  </w:num>
  <w:num w:numId="7" w16cid:durableId="761802297">
    <w:abstractNumId w:val="3"/>
  </w:num>
  <w:num w:numId="8" w16cid:durableId="1180898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111BD"/>
    <w:rsid w:val="00017739"/>
    <w:rsid w:val="00017745"/>
    <w:rsid w:val="00065179"/>
    <w:rsid w:val="000808A1"/>
    <w:rsid w:val="00093011"/>
    <w:rsid w:val="000F321B"/>
    <w:rsid w:val="00130933"/>
    <w:rsid w:val="001347E8"/>
    <w:rsid w:val="00142896"/>
    <w:rsid w:val="001431F8"/>
    <w:rsid w:val="00181AE2"/>
    <w:rsid w:val="0020200E"/>
    <w:rsid w:val="00246136"/>
    <w:rsid w:val="00283FCE"/>
    <w:rsid w:val="00292E76"/>
    <w:rsid w:val="00295685"/>
    <w:rsid w:val="002F0890"/>
    <w:rsid w:val="0031601E"/>
    <w:rsid w:val="003C4495"/>
    <w:rsid w:val="003F2CA7"/>
    <w:rsid w:val="004E1223"/>
    <w:rsid w:val="0051424D"/>
    <w:rsid w:val="00544D46"/>
    <w:rsid w:val="00560A23"/>
    <w:rsid w:val="00581698"/>
    <w:rsid w:val="00585F2C"/>
    <w:rsid w:val="005D323C"/>
    <w:rsid w:val="00647734"/>
    <w:rsid w:val="00654D54"/>
    <w:rsid w:val="00702624"/>
    <w:rsid w:val="00731C18"/>
    <w:rsid w:val="0076597F"/>
    <w:rsid w:val="007F45DF"/>
    <w:rsid w:val="00807104"/>
    <w:rsid w:val="008312F2"/>
    <w:rsid w:val="00880706"/>
    <w:rsid w:val="008901DD"/>
    <w:rsid w:val="00891543"/>
    <w:rsid w:val="008927AA"/>
    <w:rsid w:val="008D29F1"/>
    <w:rsid w:val="00916AD3"/>
    <w:rsid w:val="009432EF"/>
    <w:rsid w:val="009675D8"/>
    <w:rsid w:val="009F5A29"/>
    <w:rsid w:val="009F7AEB"/>
    <w:rsid w:val="00A641D1"/>
    <w:rsid w:val="00A71D92"/>
    <w:rsid w:val="00A74004"/>
    <w:rsid w:val="00A93EFB"/>
    <w:rsid w:val="00A95E59"/>
    <w:rsid w:val="00A96EF1"/>
    <w:rsid w:val="00AC5463"/>
    <w:rsid w:val="00AD1345"/>
    <w:rsid w:val="00AD366E"/>
    <w:rsid w:val="00B22E43"/>
    <w:rsid w:val="00BC768E"/>
    <w:rsid w:val="00C44A44"/>
    <w:rsid w:val="00C44CC0"/>
    <w:rsid w:val="00C92E80"/>
    <w:rsid w:val="00CA48E2"/>
    <w:rsid w:val="00CA7F28"/>
    <w:rsid w:val="00CD41D5"/>
    <w:rsid w:val="00D0091C"/>
    <w:rsid w:val="00D30C3A"/>
    <w:rsid w:val="00DD7841"/>
    <w:rsid w:val="00E03A94"/>
    <w:rsid w:val="00EB3E0C"/>
    <w:rsid w:val="00EC07A1"/>
    <w:rsid w:val="00ED3451"/>
    <w:rsid w:val="00F3170E"/>
    <w:rsid w:val="00F543C4"/>
    <w:rsid w:val="00F82151"/>
    <w:rsid w:val="00FB145C"/>
    <w:rsid w:val="00FB2911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101D"/>
  <w15:docId w15:val="{03FE44FC-ABE0-49D8-8F03-ABA921AB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4004"/>
    <w:rPr>
      <w:color w:val="0000FF" w:themeColor="hyperlink"/>
      <w:u w:val="single"/>
    </w:rPr>
  </w:style>
  <w:style w:type="character" w:customStyle="1" w:styleId="orcid-id-https">
    <w:name w:val="orcid-id-https"/>
    <w:basedOn w:val="a0"/>
    <w:rsid w:val="007F45DF"/>
  </w:style>
  <w:style w:type="paragraph" w:styleId="a7">
    <w:name w:val="Normal (Web)"/>
    <w:basedOn w:val="a"/>
    <w:unhideWhenUsed/>
    <w:rsid w:val="00AC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Unresolved Mention"/>
    <w:basedOn w:val="a0"/>
    <w:uiPriority w:val="99"/>
    <w:semiHidden/>
    <w:unhideWhenUsed/>
    <w:rsid w:val="00CA48E2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CA48E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CA48E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Обычный1"/>
    <w:rsid w:val="00CA48E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Style1">
    <w:name w:val="Style1"/>
    <w:basedOn w:val="a"/>
    <w:uiPriority w:val="99"/>
    <w:rsid w:val="00CA48E2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uk-UA"/>
    </w:rPr>
  </w:style>
  <w:style w:type="character" w:customStyle="1" w:styleId="FontStyle12">
    <w:name w:val="Font Style12"/>
    <w:rsid w:val="00CA48E2"/>
    <w:rPr>
      <w:rFonts w:ascii="Franklin Gothic Heavy" w:hAnsi="Franklin Gothic Heavy" w:cs="Franklin Gothic Heavy"/>
      <w:sz w:val="30"/>
      <w:szCs w:val="30"/>
    </w:rPr>
  </w:style>
  <w:style w:type="paragraph" w:customStyle="1" w:styleId="Style5">
    <w:name w:val="Style5"/>
    <w:basedOn w:val="a"/>
    <w:uiPriority w:val="99"/>
    <w:rsid w:val="00CA48E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uk-UA"/>
    </w:rPr>
  </w:style>
  <w:style w:type="character" w:customStyle="1" w:styleId="FontStyle13">
    <w:name w:val="Font Style13"/>
    <w:uiPriority w:val="99"/>
    <w:rsid w:val="00CA48E2"/>
    <w:rPr>
      <w:rFonts w:ascii="Times New Roman" w:hAnsi="Times New Roman" w:cs="Times New Roman"/>
      <w:spacing w:val="-10"/>
      <w:sz w:val="24"/>
      <w:szCs w:val="24"/>
    </w:rPr>
  </w:style>
  <w:style w:type="paragraph" w:styleId="ab">
    <w:name w:val="List Paragraph"/>
    <w:basedOn w:val="a"/>
    <w:uiPriority w:val="34"/>
    <w:qFormat/>
    <w:rsid w:val="002F0890"/>
    <w:pPr>
      <w:ind w:left="720"/>
      <w:contextualSpacing/>
    </w:pPr>
  </w:style>
  <w:style w:type="paragraph" w:styleId="ac">
    <w:name w:val="Title"/>
    <w:basedOn w:val="a"/>
    <w:link w:val="ad"/>
    <w:qFormat/>
    <w:rsid w:val="008312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8312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ieco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7440</Words>
  <Characters>4241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Serhii Salnikov</cp:lastModifiedBy>
  <cp:revision>14</cp:revision>
  <dcterms:created xsi:type="dcterms:W3CDTF">2020-06-21T14:24:00Z</dcterms:created>
  <dcterms:modified xsi:type="dcterms:W3CDTF">2024-06-08T21:25:00Z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5c0bdbdb6433965bec773e5a36dcc4aa0df0d64223da986a5341b42212c076fd</vt:lpwstr>
  </property>
</Properties>
</file>