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6961A" w14:textId="77777777"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14:paraId="581E2ECB" w14:textId="77777777" w:rsidTr="00A96EF1">
        <w:tc>
          <w:tcPr>
            <w:tcW w:w="2978" w:type="dxa"/>
            <w:vMerge w:val="restart"/>
          </w:tcPr>
          <w:p w14:paraId="14C905B1" w14:textId="77777777"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5F53C32F" wp14:editId="2B73CF06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100330</wp:posOffset>
                  </wp:positionV>
                  <wp:extent cx="1559560" cy="1574800"/>
                  <wp:effectExtent l="0" t="0" r="2540" b="6350"/>
                  <wp:wrapTight wrapText="bothSides">
                    <wp:wrapPolygon edited="0">
                      <wp:start x="2111" y="0"/>
                      <wp:lineTo x="792" y="4442"/>
                      <wp:lineTo x="0" y="12803"/>
                      <wp:lineTo x="0" y="16461"/>
                      <wp:lineTo x="1055" y="17245"/>
                      <wp:lineTo x="7651" y="21165"/>
                      <wp:lineTo x="8179" y="21426"/>
                      <wp:lineTo x="13192" y="21426"/>
                      <wp:lineTo x="21371" y="16723"/>
                      <wp:lineTo x="21371" y="14894"/>
                      <wp:lineTo x="21107" y="1306"/>
                      <wp:lineTo x="18997" y="261"/>
                      <wp:lineTo x="12664" y="0"/>
                      <wp:lineTo x="2111" y="0"/>
                    </wp:wrapPolygon>
                  </wp:wrapTight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1" w:type="dxa"/>
          </w:tcPr>
          <w:p w14:paraId="7EEC0B26" w14:textId="77777777" w:rsidR="00EC07A1" w:rsidRPr="00AD1345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AD1345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СИЛАБУС ДИСЦИПЛІНИ </w:t>
            </w:r>
          </w:p>
          <w:p w14:paraId="4074B3B0" w14:textId="77777777" w:rsidR="001431F8" w:rsidRPr="00A71D92" w:rsidRDefault="001431F8" w:rsidP="00093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A4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Безпека праці і життєдіяльності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14:paraId="2AAD599B" w14:textId="77777777" w:rsidTr="00A96EF1">
        <w:tc>
          <w:tcPr>
            <w:tcW w:w="2978" w:type="dxa"/>
            <w:vMerge/>
          </w:tcPr>
          <w:p w14:paraId="18F60301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0DE0E5D" w14:textId="77777777" w:rsidR="00EC07A1" w:rsidRPr="00AD1345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9C6D2" w14:textId="77777777" w:rsidR="001431F8" w:rsidRPr="00AD1345" w:rsidRDefault="001431F8" w:rsidP="0029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292E76" w:rsidRPr="00292E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Бакалавр</w:t>
            </w:r>
          </w:p>
        </w:tc>
      </w:tr>
      <w:tr w:rsidR="00A96EF1" w:rsidRPr="00A71D92" w14:paraId="4E36C92F" w14:textId="77777777" w:rsidTr="00A96EF1">
        <w:tc>
          <w:tcPr>
            <w:tcW w:w="2978" w:type="dxa"/>
            <w:vMerge/>
          </w:tcPr>
          <w:p w14:paraId="575357B0" w14:textId="77777777"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357E69C" w14:textId="63E638A3" w:rsidR="00A96EF1" w:rsidRPr="00FD5270" w:rsidRDefault="00A96EF1" w:rsidP="00A740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36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FD527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201</w:t>
            </w:r>
            <w:r w:rsidR="00A36213" w:rsidRPr="00A362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D52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Агрономія</w:t>
            </w:r>
          </w:p>
        </w:tc>
      </w:tr>
      <w:tr w:rsidR="001431F8" w:rsidRPr="00A71D92" w14:paraId="2F8D4FFC" w14:textId="77777777" w:rsidTr="00A96EF1">
        <w:tc>
          <w:tcPr>
            <w:tcW w:w="2978" w:type="dxa"/>
            <w:vMerge/>
          </w:tcPr>
          <w:p w14:paraId="26D0FA1A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A176BBF" w14:textId="51AE7DFB" w:rsidR="001431F8" w:rsidRPr="004E2863" w:rsidRDefault="001431F8" w:rsidP="0009301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F77AC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  <w:r w:rsidRPr="004E28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106E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Агрономія</w:t>
            </w:r>
            <w:r w:rsidRPr="004E28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1431F8" w:rsidRPr="00A71D92" w14:paraId="0C5C2177" w14:textId="77777777" w:rsidTr="00A96EF1">
        <w:tc>
          <w:tcPr>
            <w:tcW w:w="2978" w:type="dxa"/>
            <w:vMerge/>
          </w:tcPr>
          <w:p w14:paraId="5B4248F7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8F62471" w14:textId="0DF7E9F5" w:rsidR="001431F8" w:rsidRPr="00AD1345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 ___</w:t>
            </w:r>
            <w:r w:rsidR="00B2381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</w:t>
            </w:r>
            <w:r w:rsidR="0020200E"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, семестр ___</w:t>
            </w:r>
            <w:r w:rsidR="00B2381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3</w:t>
            </w:r>
            <w:r w:rsidR="0020200E"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  <w:p w14:paraId="35E0CE6E" w14:textId="77777777" w:rsidR="0020200E" w:rsidRPr="00AD1345" w:rsidRDefault="00A74004" w:rsidP="00A74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____</w:t>
            </w:r>
            <w:r w:rsidRPr="00AD13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</w:tr>
      <w:tr w:rsidR="001431F8" w:rsidRPr="00A71D92" w14:paraId="050602A0" w14:textId="77777777" w:rsidTr="00A96EF1">
        <w:tc>
          <w:tcPr>
            <w:tcW w:w="2978" w:type="dxa"/>
            <w:vMerge/>
          </w:tcPr>
          <w:p w14:paraId="457C7AFE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38734EB" w14:textId="166BDA20" w:rsidR="001431F8" w:rsidRPr="00AD1345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6F77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20200E"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</w:tr>
      <w:tr w:rsidR="001431F8" w:rsidRPr="00A71D92" w14:paraId="08BB49F4" w14:textId="77777777" w:rsidTr="00A96EF1">
        <w:tc>
          <w:tcPr>
            <w:tcW w:w="2978" w:type="dxa"/>
            <w:vMerge/>
          </w:tcPr>
          <w:p w14:paraId="529F7324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A10FCB3" w14:textId="77777777" w:rsidR="001431F8" w:rsidRPr="00AD1345" w:rsidRDefault="0020200E" w:rsidP="00A74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Pr="00AD134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74004" w:rsidRPr="00AD134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  <w:r w:rsidR="00A74004" w:rsidRPr="00AD134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14:paraId="1410D0D6" w14:textId="42E081DF" w:rsidR="007F45DF" w:rsidRDefault="007F45DF" w:rsidP="007F45DF">
      <w:pPr>
        <w:rPr>
          <w:rFonts w:ascii="Times New Roman" w:hAnsi="Times New Roman" w:cs="Times New Roman"/>
          <w:b/>
          <w:sz w:val="4"/>
          <w:szCs w:val="24"/>
          <w:lang w:val="en-US"/>
        </w:rPr>
      </w:pPr>
    </w:p>
    <w:p w14:paraId="39E324D9" w14:textId="5A0974B1" w:rsidR="005D0CC6" w:rsidRDefault="005D0CC6" w:rsidP="007F45DF">
      <w:pPr>
        <w:rPr>
          <w:rFonts w:ascii="Times New Roman" w:hAnsi="Times New Roman" w:cs="Times New Roman"/>
          <w:b/>
          <w:sz w:val="4"/>
          <w:szCs w:val="24"/>
          <w:lang w:val="en-US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53"/>
        <w:gridCol w:w="6692"/>
      </w:tblGrid>
      <w:tr w:rsidR="005D0CC6" w:rsidRPr="00093011" w14:paraId="73C3C64F" w14:textId="77777777" w:rsidTr="00A70907">
        <w:trPr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</w:tcPr>
          <w:p w14:paraId="0CA9BCF9" w14:textId="529E1C26" w:rsidR="005D0CC6" w:rsidRPr="003C4495" w:rsidRDefault="005D0CC6" w:rsidP="006F77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 w:rsidR="006F77A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навчальної дисципліни</w:t>
            </w:r>
          </w:p>
        </w:tc>
        <w:tc>
          <w:tcPr>
            <w:tcW w:w="66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ABD315" w14:textId="7F232C39" w:rsidR="006F77AC" w:rsidRPr="00002995" w:rsidRDefault="006F77AC" w:rsidP="006F77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Бондарь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Валерія Іванівна, </w:t>
            </w:r>
            <w:r w:rsidRPr="002956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доцент, кандидат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сільськогосподарських </w:t>
            </w:r>
            <w:r w:rsidRPr="00295685">
              <w:rPr>
                <w:rFonts w:ascii="Times New Roman" w:hAnsi="Times New Roman" w:cs="Times New Roman"/>
                <w:i/>
                <w:sz w:val="24"/>
                <w:szCs w:val="24"/>
              </w:rPr>
              <w:t>наук</w:t>
            </w:r>
          </w:p>
          <w:p w14:paraId="6DA4D815" w14:textId="74EF2002" w:rsidR="005D0CC6" w:rsidRPr="006C0B76" w:rsidRDefault="005D0CC6" w:rsidP="00295D7E">
            <w:pPr>
              <w:spacing w:before="120" w:after="120"/>
              <w:rPr>
                <w:color w:val="0000FF" w:themeColor="hyperlink"/>
                <w:u w:val="single"/>
              </w:rPr>
            </w:pPr>
            <w:r w:rsidRPr="0009301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0930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CA48E2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ndieco@ukr.net</w:t>
              </w:r>
            </w:hyperlink>
          </w:p>
          <w:p w14:paraId="42773F4A" w14:textId="286811D2" w:rsidR="005D0CC6" w:rsidRPr="006F77AC" w:rsidRDefault="005D0CC6" w:rsidP="006F77A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93011">
              <w:rPr>
                <w:rFonts w:ascii="Times New Roman" w:hAnsi="Times New Roman" w:cs="Times New Roman"/>
                <w:b/>
                <w:sz w:val="24"/>
                <w:szCs w:val="24"/>
              </w:rPr>
              <w:t>Моб.тел</w:t>
            </w:r>
            <w:proofErr w:type="spellEnd"/>
            <w:r w:rsidRPr="00093011">
              <w:rPr>
                <w:rFonts w:ascii="Times New Roman" w:hAnsi="Times New Roman" w:cs="Times New Roman"/>
                <w:sz w:val="24"/>
                <w:szCs w:val="24"/>
              </w:rPr>
              <w:t>: +38(0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0930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5001028</w:t>
            </w:r>
          </w:p>
        </w:tc>
      </w:tr>
      <w:tr w:rsidR="005D0CC6" w:rsidRPr="00093011" w14:paraId="783760E7" w14:textId="77777777" w:rsidTr="006F77AC">
        <w:trPr>
          <w:trHeight w:val="843"/>
          <w:jc w:val="center"/>
        </w:trPr>
        <w:tc>
          <w:tcPr>
            <w:tcW w:w="2653" w:type="dxa"/>
            <w:tcBorders>
              <w:left w:val="single" w:sz="4" w:space="0" w:color="auto"/>
            </w:tcBorders>
          </w:tcPr>
          <w:p w14:paraId="64D36A92" w14:textId="7A05F295" w:rsidR="006F77AC" w:rsidRPr="006F77AC" w:rsidRDefault="006F77AC" w:rsidP="00295D7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 </w:t>
            </w:r>
            <w:r w:rsidR="005D2F6B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лектора (e-m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ail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692" w:type="dxa"/>
            <w:vMerge/>
            <w:tcBorders>
              <w:right w:val="single" w:sz="4" w:space="0" w:color="auto"/>
            </w:tcBorders>
          </w:tcPr>
          <w:p w14:paraId="1DAC5B4D" w14:textId="77777777" w:rsidR="005D0CC6" w:rsidRPr="00093011" w:rsidRDefault="005D0CC6" w:rsidP="00295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CC6" w:rsidRPr="005147A6" w14:paraId="6C6A6B1A" w14:textId="77777777" w:rsidTr="00A709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3" w:type="dxa"/>
            <w:tcBorders>
              <w:top w:val="single" w:sz="4" w:space="0" w:color="auto"/>
            </w:tcBorders>
          </w:tcPr>
          <w:p w14:paraId="14EAF329" w14:textId="3F48EE94" w:rsidR="005D0CC6" w:rsidRPr="006F77AC" w:rsidRDefault="006F77AC" w:rsidP="00295D7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URL</w:t>
            </w:r>
            <w:r w:rsidRPr="006F77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ЕНК на навчальному порталі НУБіП України</w:t>
            </w:r>
          </w:p>
        </w:tc>
        <w:tc>
          <w:tcPr>
            <w:tcW w:w="6692" w:type="dxa"/>
            <w:tcBorders>
              <w:top w:val="single" w:sz="4" w:space="0" w:color="auto"/>
            </w:tcBorders>
          </w:tcPr>
          <w:p w14:paraId="147F22E5" w14:textId="77777777" w:rsidR="005D0CC6" w:rsidRPr="005147A6" w:rsidRDefault="005D0CC6" w:rsidP="00295D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https://elearn.nubip.edu.ua/course/view.php?id=1415</w:t>
            </w:r>
          </w:p>
        </w:tc>
      </w:tr>
    </w:tbl>
    <w:p w14:paraId="37CE9EAA" w14:textId="77777777" w:rsidR="005D0CC6" w:rsidRPr="005D0CC6" w:rsidRDefault="005D0CC6" w:rsidP="007F45DF">
      <w:pPr>
        <w:rPr>
          <w:rFonts w:ascii="Times New Roman" w:hAnsi="Times New Roman" w:cs="Times New Roman"/>
          <w:b/>
          <w:sz w:val="4"/>
          <w:szCs w:val="24"/>
        </w:rPr>
      </w:pPr>
    </w:p>
    <w:p w14:paraId="6DB46E84" w14:textId="73520937" w:rsidR="00EC07A1" w:rsidRPr="00AD1345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D13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ОПИС</w:t>
      </w:r>
      <w:r w:rsidR="006F77A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НАВЧАЛЬНОЇ</w:t>
      </w:r>
      <w:r w:rsidRPr="00AD13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ДИСЦИПЛІНИ</w:t>
      </w:r>
    </w:p>
    <w:p w14:paraId="3E009CE3" w14:textId="77777777" w:rsidR="00CA48E2" w:rsidRPr="00A757BD" w:rsidRDefault="00CA48E2" w:rsidP="00CA48E2">
      <w:pPr>
        <w:pStyle w:val="1"/>
        <w:ind w:firstLine="720"/>
        <w:jc w:val="both"/>
        <w:rPr>
          <w:color w:val="000000"/>
          <w:sz w:val="24"/>
          <w:szCs w:val="24"/>
          <w:lang w:val="uk-UA"/>
        </w:rPr>
      </w:pPr>
      <w:r w:rsidRPr="00A757BD">
        <w:rPr>
          <w:sz w:val="24"/>
          <w:szCs w:val="24"/>
          <w:u w:val="single"/>
          <w:lang w:val="uk-UA"/>
        </w:rPr>
        <w:t>Метою</w:t>
      </w:r>
      <w:r w:rsidRPr="00A757BD">
        <w:rPr>
          <w:sz w:val="24"/>
          <w:szCs w:val="24"/>
          <w:lang w:val="uk-UA"/>
        </w:rPr>
        <w:t xml:space="preserve"> вивчення навчальної дисципліни «Безпека праці та  життєдіяльності» є теоретико - практична підготовка  спеціалістів спроможних на основі отриманих знань та навичок  забезпечити власне тривале повноцінне життя  в суспільстві, що </w:t>
      </w:r>
      <w:proofErr w:type="spellStart"/>
      <w:r w:rsidRPr="00A757BD">
        <w:rPr>
          <w:sz w:val="24"/>
          <w:szCs w:val="24"/>
          <w:lang w:val="uk-UA"/>
        </w:rPr>
        <w:t>динамічно</w:t>
      </w:r>
      <w:proofErr w:type="spellEnd"/>
      <w:r w:rsidRPr="00A757BD">
        <w:rPr>
          <w:sz w:val="24"/>
          <w:szCs w:val="24"/>
          <w:lang w:val="uk-UA"/>
        </w:rPr>
        <w:t xml:space="preserve"> змінюється,  та розпізнавати і  проводити в життя заходи по забезпеченню безпеки життєдіяльності серед підлеглого виробничого персоналу в повсякденних умовах життя та за умов надзвичайних ситуацій. </w:t>
      </w:r>
    </w:p>
    <w:p w14:paraId="388F8FB3" w14:textId="77777777" w:rsidR="00CA48E2" w:rsidRPr="00A757BD" w:rsidRDefault="00CA48E2" w:rsidP="00CA48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57BD">
        <w:rPr>
          <w:rFonts w:ascii="Times New Roman" w:hAnsi="Times New Roman" w:cs="Times New Roman"/>
          <w:sz w:val="24"/>
          <w:szCs w:val="24"/>
          <w:u w:val="single"/>
        </w:rPr>
        <w:t>Завдання</w:t>
      </w:r>
      <w:r w:rsidRPr="00A757BD">
        <w:rPr>
          <w:rFonts w:ascii="Times New Roman" w:hAnsi="Times New Roman" w:cs="Times New Roman"/>
          <w:sz w:val="24"/>
          <w:szCs w:val="24"/>
        </w:rPr>
        <w:t xml:space="preserve"> курсу </w:t>
      </w:r>
      <w:r w:rsidRPr="00A757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передбачає </w:t>
      </w:r>
      <w:r w:rsidRPr="00A757BD">
        <w:rPr>
          <w:rFonts w:ascii="Times New Roman" w:hAnsi="Times New Roman" w:cs="Times New Roman"/>
          <w:sz w:val="24"/>
          <w:szCs w:val="24"/>
        </w:rPr>
        <w:t xml:space="preserve">опанування знаннями, вміннями та навичками </w:t>
      </w:r>
      <w:r w:rsidRPr="00A757BD">
        <w:rPr>
          <w:rFonts w:ascii="Times New Roman" w:hAnsi="Times New Roman" w:cs="Times New Roman"/>
          <w:bCs/>
          <w:color w:val="000000"/>
          <w:sz w:val="24"/>
          <w:szCs w:val="24"/>
        </w:rPr>
        <w:t>вирішувати професійні завдання з обов’язковим урахуванням галузевих вимог щодо забезпечення безпеки персоналу та захисту населення в небезпечних та надзвичайних ситуаціях</w:t>
      </w:r>
      <w:r w:rsidRPr="00A757BD">
        <w:rPr>
          <w:rFonts w:ascii="Times New Roman" w:hAnsi="Times New Roman" w:cs="Times New Roman"/>
          <w:sz w:val="24"/>
          <w:szCs w:val="24"/>
        </w:rPr>
        <w:t xml:space="preserve"> і формування  мотивації щодо посилення особистої відповідальності за з</w:t>
      </w:r>
      <w:r w:rsidRPr="00A757BD">
        <w:rPr>
          <w:rFonts w:ascii="Times New Roman" w:hAnsi="Times New Roman" w:cs="Times New Roman"/>
          <w:bCs/>
          <w:iCs/>
          <w:sz w:val="24"/>
          <w:szCs w:val="24"/>
        </w:rPr>
        <w:t>абезпечення гарантованого рівня безпеки функціонування об’єктів галузі, матеріальних та культурних цінностей в межах науково-обґрунтованих критеріїв прийнятного ризику.</w:t>
      </w:r>
    </w:p>
    <w:p w14:paraId="11317CF0" w14:textId="77777777" w:rsidR="006F77AC" w:rsidRPr="006F77AC" w:rsidRDefault="006F77AC" w:rsidP="006F77AC">
      <w:pPr>
        <w:pStyle w:val="3"/>
        <w:ind w:firstLine="720"/>
        <w:jc w:val="both"/>
        <w:rPr>
          <w:b/>
          <w:bCs/>
          <w:i/>
          <w:iCs/>
          <w:sz w:val="24"/>
          <w:lang w:val="uk-UA"/>
        </w:rPr>
      </w:pPr>
      <w:r w:rsidRPr="006F77AC">
        <w:rPr>
          <w:b/>
          <w:bCs/>
          <w:i/>
          <w:iCs/>
          <w:sz w:val="24"/>
          <w:lang w:val="uk-UA"/>
        </w:rPr>
        <w:t>Набуття компетентностей:</w:t>
      </w:r>
    </w:p>
    <w:p w14:paraId="3292BD1C" w14:textId="77777777" w:rsidR="006F77AC" w:rsidRPr="006F77AC" w:rsidRDefault="006F77AC" w:rsidP="006F77A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6F77AC">
        <w:rPr>
          <w:rFonts w:ascii="Times New Roman" w:hAnsi="Times New Roman" w:cs="Times New Roman"/>
          <w:b/>
          <w:iCs/>
          <w:sz w:val="24"/>
        </w:rPr>
        <w:t>інтегральна компетентність (ІК):</w:t>
      </w:r>
      <w:r w:rsidRPr="006F77AC">
        <w:rPr>
          <w:rFonts w:ascii="Times New Roman" w:hAnsi="Times New Roman" w:cs="Times New Roman"/>
          <w:bCs/>
          <w:iCs/>
          <w:sz w:val="24"/>
        </w:rPr>
        <w:t xml:space="preserve"> Здатність розв’язувати складні задачі та практичні проблеми з агрономії або у процесі навчання, що передбачає теорій та методів відповідної науки і характеризується комплексністю та визначеністю умов.</w:t>
      </w:r>
    </w:p>
    <w:p w14:paraId="426D9E4F" w14:textId="77777777" w:rsidR="006F77AC" w:rsidRPr="006F77AC" w:rsidRDefault="006F77AC" w:rsidP="006F77A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6F77AC">
        <w:rPr>
          <w:rFonts w:ascii="Times New Roman" w:hAnsi="Times New Roman" w:cs="Times New Roman"/>
          <w:b/>
          <w:bCs/>
          <w:sz w:val="24"/>
          <w:u w:val="single"/>
        </w:rPr>
        <w:t>загальні компетентності (ЗК):</w:t>
      </w:r>
    </w:p>
    <w:p w14:paraId="025F0CF4" w14:textId="77777777" w:rsidR="006F77AC" w:rsidRPr="006F77AC" w:rsidRDefault="006F77AC" w:rsidP="006F77AC">
      <w:pPr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F77AC">
        <w:rPr>
          <w:rFonts w:ascii="Times New Roman" w:hAnsi="Times New Roman" w:cs="Times New Roman"/>
          <w:sz w:val="24"/>
        </w:rPr>
        <w:t>ЗК 8. Навички здійснення безпечної діяльності</w:t>
      </w:r>
    </w:p>
    <w:p w14:paraId="13808E5D" w14:textId="77777777" w:rsidR="006F77AC" w:rsidRPr="006F77AC" w:rsidRDefault="006F77AC" w:rsidP="006F77AC">
      <w:pPr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F77AC">
        <w:rPr>
          <w:rFonts w:ascii="Times New Roman" w:hAnsi="Times New Roman" w:cs="Times New Roman"/>
          <w:sz w:val="24"/>
        </w:rPr>
        <w:t>ЗК 10. Здатність працювати у команді</w:t>
      </w:r>
    </w:p>
    <w:p w14:paraId="45E22F39" w14:textId="77777777" w:rsidR="006F77AC" w:rsidRPr="006F77AC" w:rsidRDefault="006F77AC" w:rsidP="006F77A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6F77AC">
        <w:rPr>
          <w:rFonts w:ascii="Times New Roman" w:hAnsi="Times New Roman" w:cs="Times New Roman"/>
          <w:b/>
          <w:bCs/>
          <w:sz w:val="24"/>
          <w:u w:val="single"/>
        </w:rPr>
        <w:t>спеціальні (фахові) компетентності (СК)</w:t>
      </w:r>
    </w:p>
    <w:p w14:paraId="113A7959" w14:textId="4D66C13B" w:rsidR="006F77AC" w:rsidRPr="006F77AC" w:rsidRDefault="006F77AC" w:rsidP="006F77AC">
      <w:pPr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F77AC">
        <w:rPr>
          <w:rFonts w:ascii="Times New Roman" w:hAnsi="Times New Roman" w:cs="Times New Roman"/>
          <w:sz w:val="24"/>
        </w:rPr>
        <w:t xml:space="preserve">СК 9. Здатність управляти комплексними діями або </w:t>
      </w:r>
      <w:proofErr w:type="spellStart"/>
      <w:r w:rsidRPr="006F77AC">
        <w:rPr>
          <w:rFonts w:ascii="Times New Roman" w:hAnsi="Times New Roman" w:cs="Times New Roman"/>
          <w:sz w:val="24"/>
        </w:rPr>
        <w:t>проєктами</w:t>
      </w:r>
      <w:proofErr w:type="spellEnd"/>
      <w:r w:rsidRPr="006F77AC">
        <w:rPr>
          <w:rFonts w:ascii="Times New Roman" w:hAnsi="Times New Roman" w:cs="Times New Roman"/>
          <w:sz w:val="24"/>
        </w:rPr>
        <w:t>, відповідальність за прийняття рішень конкретних виробничих умовах.</w:t>
      </w:r>
    </w:p>
    <w:p w14:paraId="0B4E046E" w14:textId="77777777" w:rsidR="006F77AC" w:rsidRPr="006F77AC" w:rsidRDefault="006F77AC" w:rsidP="006F77AC">
      <w:pPr>
        <w:pStyle w:val="3"/>
        <w:jc w:val="both"/>
        <w:rPr>
          <w:b/>
          <w:bCs/>
          <w:sz w:val="24"/>
          <w:szCs w:val="24"/>
          <w:lang w:val="uk-UA"/>
        </w:rPr>
      </w:pPr>
      <w:r w:rsidRPr="006F77AC">
        <w:rPr>
          <w:b/>
          <w:bCs/>
          <w:sz w:val="24"/>
          <w:szCs w:val="24"/>
          <w:lang w:val="uk-UA"/>
        </w:rPr>
        <w:t>Програмні результати навчання (ПРН):</w:t>
      </w:r>
    </w:p>
    <w:p w14:paraId="4B0CB32C" w14:textId="71DEA8EE" w:rsidR="006F77AC" w:rsidRPr="006F77AC" w:rsidRDefault="006F77AC" w:rsidP="006F77AC">
      <w:pPr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F77AC">
        <w:rPr>
          <w:rFonts w:ascii="Times New Roman" w:hAnsi="Times New Roman" w:cs="Times New Roman"/>
          <w:sz w:val="24"/>
        </w:rPr>
        <w:t>ПРН 4. Порівнювати та оцінювати сучасні науково-технічні досягнення у галузі агрономії.</w:t>
      </w:r>
    </w:p>
    <w:p w14:paraId="41427633" w14:textId="77777777" w:rsidR="006F77AC" w:rsidRPr="006F77AC" w:rsidRDefault="006F77AC" w:rsidP="006F77AC">
      <w:pPr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6F77AC">
        <w:rPr>
          <w:rFonts w:ascii="Times New Roman" w:hAnsi="Times New Roman" w:cs="Times New Roman"/>
          <w:sz w:val="24"/>
        </w:rPr>
        <w:t>ПРН 16. Організовувати результативні і безпечні умови роботи.</w:t>
      </w:r>
    </w:p>
    <w:p w14:paraId="6E9977D2" w14:textId="77777777" w:rsidR="00A70907" w:rsidRDefault="00A70907" w:rsidP="00CA48E2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14:paraId="15584112" w14:textId="77777777" w:rsidR="006F77AC" w:rsidRDefault="006F77AC" w:rsidP="00CA48E2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14:paraId="22DAB913" w14:textId="77777777" w:rsidR="006F77AC" w:rsidRDefault="006F77AC" w:rsidP="00CA48E2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14:paraId="208B58E0" w14:textId="77777777" w:rsidR="006F77AC" w:rsidRDefault="006F77AC" w:rsidP="00CA48E2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14:paraId="6FA4FB28" w14:textId="77777777" w:rsidR="006F77AC" w:rsidRDefault="006F77AC" w:rsidP="00CA48E2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p w14:paraId="1115913B" w14:textId="4539C077" w:rsidR="00CA48E2" w:rsidRPr="00F82151" w:rsidRDefault="00C44CC0" w:rsidP="00CA48E2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lastRenderedPageBreak/>
        <w:t>С</w:t>
      </w:r>
      <w:r w:rsidR="00CA48E2" w:rsidRPr="00F82151">
        <w:rPr>
          <w:rFonts w:ascii="Times New Roman" w:hAnsi="Times New Roman"/>
          <w:b/>
          <w:color w:val="17365D"/>
          <w:sz w:val="24"/>
          <w:szCs w:val="24"/>
        </w:rPr>
        <w:t xml:space="preserve">ТРУКТУРА </w:t>
      </w:r>
      <w:r w:rsidR="00002995">
        <w:rPr>
          <w:rFonts w:ascii="Times New Roman" w:hAnsi="Times New Roman"/>
          <w:b/>
          <w:color w:val="17365D"/>
          <w:sz w:val="24"/>
          <w:szCs w:val="24"/>
        </w:rPr>
        <w:t xml:space="preserve">НАВЧАЛЬНОЇ </w:t>
      </w:r>
      <w:r w:rsidR="00002995" w:rsidRPr="00AD13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ДИСЦИПЛІНИ</w:t>
      </w:r>
    </w:p>
    <w:tbl>
      <w:tblPr>
        <w:tblW w:w="102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1965"/>
        <w:gridCol w:w="2713"/>
        <w:gridCol w:w="1179"/>
      </w:tblGrid>
      <w:tr w:rsidR="00CA48E2" w:rsidRPr="005D3921" w14:paraId="01C9A3DB" w14:textId="77777777" w:rsidTr="00CA48E2">
        <w:tc>
          <w:tcPr>
            <w:tcW w:w="2978" w:type="dxa"/>
            <w:vAlign w:val="center"/>
          </w:tcPr>
          <w:p w14:paraId="0371427A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7" w:type="dxa"/>
            <w:vAlign w:val="center"/>
          </w:tcPr>
          <w:p w14:paraId="2B100515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Години</w:t>
            </w:r>
          </w:p>
          <w:p w14:paraId="209FCA67" w14:textId="20C3F73A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(лекції/ практичні</w:t>
            </w:r>
            <w:r w:rsidR="00AD746F">
              <w:rPr>
                <w:rFonts w:ascii="Times New Roman" w:hAnsi="Times New Roman"/>
                <w:sz w:val="20"/>
                <w:szCs w:val="20"/>
              </w:rPr>
              <w:t>/самостійні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65" w:type="dxa"/>
            <w:vAlign w:val="center"/>
          </w:tcPr>
          <w:p w14:paraId="2D2487BE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Результати навчання</w:t>
            </w:r>
          </w:p>
        </w:tc>
        <w:tc>
          <w:tcPr>
            <w:tcW w:w="2713" w:type="dxa"/>
            <w:vAlign w:val="center"/>
          </w:tcPr>
          <w:p w14:paraId="6D7851F2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1179" w:type="dxa"/>
            <w:vAlign w:val="center"/>
          </w:tcPr>
          <w:p w14:paraId="52441802" w14:textId="77777777" w:rsidR="006F77AC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Оцінюван</w:t>
            </w:r>
            <w:proofErr w:type="spellEnd"/>
          </w:p>
          <w:p w14:paraId="3BECAD85" w14:textId="76E88BB2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</w:p>
        </w:tc>
      </w:tr>
      <w:tr w:rsidR="006F77AC" w:rsidRPr="005D3921" w14:paraId="3011248A" w14:textId="77777777" w:rsidTr="00CA48E2">
        <w:tc>
          <w:tcPr>
            <w:tcW w:w="10252" w:type="dxa"/>
            <w:gridSpan w:val="5"/>
          </w:tcPr>
          <w:p w14:paraId="6300C84D" w14:textId="71524B1C" w:rsidR="006F77AC" w:rsidRPr="00CA48E2" w:rsidRDefault="006F77AC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семестр</w:t>
            </w:r>
          </w:p>
        </w:tc>
      </w:tr>
      <w:tr w:rsidR="00CA48E2" w:rsidRPr="005D3921" w14:paraId="20D8B9F0" w14:textId="77777777" w:rsidTr="00CA48E2">
        <w:tc>
          <w:tcPr>
            <w:tcW w:w="10252" w:type="dxa"/>
            <w:gridSpan w:val="5"/>
          </w:tcPr>
          <w:p w14:paraId="0FB7FFB0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Модуль 1</w:t>
            </w:r>
          </w:p>
        </w:tc>
      </w:tr>
      <w:tr w:rsidR="00CA48E2" w:rsidRPr="005D3921" w14:paraId="541F5F96" w14:textId="77777777" w:rsidTr="00CA48E2">
        <w:tc>
          <w:tcPr>
            <w:tcW w:w="2978" w:type="dxa"/>
          </w:tcPr>
          <w:p w14:paraId="3561EC1A" w14:textId="2764F5BA" w:rsidR="00CA48E2" w:rsidRPr="00CA48E2" w:rsidRDefault="00CA48E2" w:rsidP="00CA48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4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Л.1.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854A3"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Категорійна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-понятійний апарат з БЖД, таксономія небезпек.</w:t>
            </w:r>
          </w:p>
          <w:p w14:paraId="08AB78F7" w14:textId="440A8F4D" w:rsidR="00CA48E2" w:rsidRPr="00CA48E2" w:rsidRDefault="00CA48E2" w:rsidP="00CA48E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54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П.1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Тема.</w:t>
            </w:r>
            <w:r w:rsidR="008854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854A3" w:rsidRPr="008854A3">
              <w:rPr>
                <w:rFonts w:ascii="Times New Roman" w:hAnsi="Times New Roman"/>
                <w:color w:val="000000"/>
                <w:sz w:val="20"/>
                <w:szCs w:val="20"/>
              </w:rPr>
              <w:t>Ризик як к</w:t>
            </w:r>
            <w:r w:rsidR="008854A3">
              <w:rPr>
                <w:rFonts w:ascii="Times New Roman" w:hAnsi="Times New Roman"/>
                <w:color w:val="000000"/>
                <w:sz w:val="20"/>
                <w:szCs w:val="20"/>
              </w:rPr>
              <w:t>іл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ькісна і</w:t>
            </w:r>
            <w:r w:rsidRPr="00CA48E2">
              <w:rPr>
                <w:color w:val="000000"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якісна оцінка небезпеки. </w:t>
            </w:r>
            <w:r w:rsidRPr="00CA48E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Практичне заняття №.1.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Статистична оцінка небезпечних і шкідливих чинників для життя людини</w:t>
            </w:r>
          </w:p>
        </w:tc>
        <w:tc>
          <w:tcPr>
            <w:tcW w:w="1417" w:type="dxa"/>
          </w:tcPr>
          <w:p w14:paraId="4C6D6B94" w14:textId="77777777" w:rsidR="00CA48E2" w:rsidRPr="00CA48E2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C4F5BE" w14:textId="0DA10AC8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2/2</w:t>
            </w:r>
            <w:r w:rsidR="00AD746F">
              <w:rPr>
                <w:rFonts w:ascii="Times New Roman" w:hAnsi="Times New Roman"/>
                <w:sz w:val="20"/>
                <w:szCs w:val="20"/>
              </w:rPr>
              <w:t>/</w:t>
            </w:r>
            <w:r w:rsidR="008854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5" w:type="dxa"/>
          </w:tcPr>
          <w:p w14:paraId="4B143FDB" w14:textId="77777777" w:rsidR="00CA48E2" w:rsidRPr="00CA48E2" w:rsidRDefault="00CA48E2" w:rsidP="00CA48E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A48E2">
              <w:rPr>
                <w:sz w:val="20"/>
                <w:szCs w:val="20"/>
                <w:lang w:val="uk-UA"/>
              </w:rPr>
              <w:t xml:space="preserve">Ідентифікація та квантифікація небезпек. </w:t>
            </w:r>
            <w:r w:rsidRPr="00CA48E2">
              <w:rPr>
                <w:bCs/>
                <w:iCs/>
                <w:sz w:val="20"/>
                <w:szCs w:val="20"/>
                <w:lang w:val="uk-UA"/>
              </w:rPr>
              <w:t xml:space="preserve">Класифікація </w:t>
            </w:r>
            <w:r w:rsidRPr="00CA48E2">
              <w:rPr>
                <w:bCs/>
                <w:iCs/>
                <w:color w:val="000000"/>
                <w:sz w:val="20"/>
                <w:szCs w:val="20"/>
                <w:lang w:val="uk-UA"/>
              </w:rPr>
              <w:t>НС і обсягів заподіяних або очікуваних збитків.</w:t>
            </w:r>
          </w:p>
          <w:p w14:paraId="62E2997C" w14:textId="77777777" w:rsidR="00CA48E2" w:rsidRPr="00CA48E2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Оцінювання рівня небезпеки за допомогою</w:t>
            </w:r>
            <w:r w:rsidRPr="00CA48E2">
              <w:rPr>
                <w:rFonts w:ascii="Times New Roman" w:eastAsia="Times-Roman" w:hAnsi="Times New Roman"/>
                <w:sz w:val="20"/>
                <w:szCs w:val="20"/>
              </w:rPr>
              <w:t xml:space="preserve"> імовірнісних структурно-логічних моделей. </w:t>
            </w:r>
          </w:p>
        </w:tc>
        <w:tc>
          <w:tcPr>
            <w:tcW w:w="2713" w:type="dxa"/>
          </w:tcPr>
          <w:p w14:paraId="2A271D97" w14:textId="77777777" w:rsidR="00CA48E2" w:rsidRPr="00CA48E2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>Визначення видів, рівнів, категорій ризику різних життєвих ситуацій (частина 1).</w:t>
            </w:r>
          </w:p>
          <w:p w14:paraId="39A6E0C7" w14:textId="77777777" w:rsidR="00CA48E2" w:rsidRPr="00CA48E2" w:rsidRDefault="00CA48E2" w:rsidP="00CA48E2">
            <w:pPr>
              <w:tabs>
                <w:tab w:val="left" w:pos="47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2.Проведення статистичної оцінки небезпечних і шкідливих чинників для життя людини  (частина 2).</w:t>
            </w:r>
          </w:p>
          <w:p w14:paraId="520A119A" w14:textId="77777777" w:rsidR="00CA48E2" w:rsidRPr="00CA48E2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67521C95" w14:textId="420B18F4" w:rsidR="00CA48E2" w:rsidRPr="00CA48E2" w:rsidRDefault="00B23818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</w:tr>
      <w:tr w:rsidR="00CA48E2" w:rsidRPr="005D3921" w14:paraId="565194A7" w14:textId="77777777" w:rsidTr="00CA48E2">
        <w:tc>
          <w:tcPr>
            <w:tcW w:w="2978" w:type="dxa"/>
          </w:tcPr>
          <w:p w14:paraId="52A2E711" w14:textId="77777777" w:rsidR="00CA48E2" w:rsidRPr="00CA48E2" w:rsidRDefault="00CA48E2" w:rsidP="00CA48E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A48E2">
              <w:rPr>
                <w:b/>
                <w:sz w:val="20"/>
                <w:szCs w:val="20"/>
                <w:lang w:val="uk-UA"/>
              </w:rPr>
              <w:t>Л.2.</w:t>
            </w:r>
            <w:r w:rsidRPr="00CA48E2">
              <w:rPr>
                <w:sz w:val="20"/>
                <w:szCs w:val="20"/>
                <w:lang w:val="uk-UA"/>
              </w:rPr>
              <w:t xml:space="preserve"> Природні загрози та характер їхніх проявів і дії </w:t>
            </w:r>
            <w:r w:rsidRPr="00CA48E2">
              <w:rPr>
                <w:sz w:val="20"/>
                <w:szCs w:val="20"/>
                <w:lang w:val="ru-RU"/>
              </w:rPr>
              <w:t xml:space="preserve">на людей, </w:t>
            </w:r>
            <w:r w:rsidRPr="00CA48E2">
              <w:rPr>
                <w:sz w:val="20"/>
                <w:szCs w:val="20"/>
                <w:lang w:val="uk-UA"/>
              </w:rPr>
              <w:t>тварин, рослин, об’єкти економіки.</w:t>
            </w:r>
          </w:p>
          <w:p w14:paraId="4E874E64" w14:textId="53D1A961" w:rsidR="008854A3" w:rsidRPr="00CA48E2" w:rsidRDefault="00CA48E2" w:rsidP="008854A3">
            <w:pPr>
              <w:pStyle w:val="Style1"/>
              <w:widowControl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П.2.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 xml:space="preserve"> Тема Природні небезпеки </w:t>
            </w:r>
            <w:r w:rsidRPr="00CA48E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Практичне заняття №.2 </w:t>
            </w:r>
          </w:p>
          <w:p w14:paraId="573EA2D7" w14:textId="2E21514D" w:rsidR="00CA48E2" w:rsidRPr="00CA48E2" w:rsidRDefault="008854A3" w:rsidP="00CA48E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Природні небезпеки, правила поведінки під </w:t>
            </w:r>
            <w:r w:rsidRPr="003551BE">
              <w:rPr>
                <w:color w:val="000000"/>
                <w:sz w:val="20"/>
                <w:szCs w:val="20"/>
                <w:lang w:val="uk-UA"/>
              </w:rPr>
              <w:t xml:space="preserve">час природних небезпек. </w:t>
            </w:r>
            <w:r w:rsidRPr="003551BE">
              <w:rPr>
                <w:rStyle w:val="FontStyle12"/>
                <w:rFonts w:ascii="Times New Roman" w:hAnsi="Times New Roman"/>
                <w:sz w:val="20"/>
                <w:szCs w:val="20"/>
                <w:lang w:val="uk-UA"/>
              </w:rPr>
              <w:t>Визначення рівня метеочутливості людини</w:t>
            </w:r>
          </w:p>
        </w:tc>
        <w:tc>
          <w:tcPr>
            <w:tcW w:w="1417" w:type="dxa"/>
          </w:tcPr>
          <w:p w14:paraId="18F9F996" w14:textId="621CA7A0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2/</w:t>
            </w:r>
            <w:r w:rsidR="00B23818">
              <w:rPr>
                <w:rFonts w:ascii="Times New Roman" w:hAnsi="Times New Roman"/>
                <w:sz w:val="20"/>
                <w:szCs w:val="20"/>
              </w:rPr>
              <w:t>2</w:t>
            </w:r>
            <w:r w:rsidR="00AD746F">
              <w:rPr>
                <w:rFonts w:ascii="Times New Roman" w:hAnsi="Times New Roman"/>
                <w:sz w:val="20"/>
                <w:szCs w:val="20"/>
              </w:rPr>
              <w:t>/</w:t>
            </w:r>
            <w:r w:rsidR="00CE76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65" w:type="dxa"/>
          </w:tcPr>
          <w:p w14:paraId="48E89D0C" w14:textId="77777777" w:rsidR="00CA48E2" w:rsidRPr="00CA48E2" w:rsidRDefault="00CA48E2" w:rsidP="00CA48E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A48E2">
              <w:rPr>
                <w:sz w:val="20"/>
                <w:szCs w:val="20"/>
                <w:lang w:val="uk-UA"/>
              </w:rPr>
              <w:t xml:space="preserve">Вражаючі фактори, що  формуються небезпечними природними процесами і явищами, </w:t>
            </w:r>
          </w:p>
          <w:p w14:paraId="1EDDBFFC" w14:textId="77777777" w:rsidR="00CA48E2" w:rsidRPr="00CA48E2" w:rsidRDefault="00CA48E2" w:rsidP="00CA48E2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A48E2">
              <w:rPr>
                <w:sz w:val="20"/>
                <w:szCs w:val="20"/>
                <w:lang w:val="uk-UA"/>
              </w:rPr>
              <w:t xml:space="preserve">Пожежі у природних екосистемах </w:t>
            </w:r>
          </w:p>
          <w:p w14:paraId="3C1AEC3B" w14:textId="77777777" w:rsidR="00CA48E2" w:rsidRPr="00CA48E2" w:rsidRDefault="00CA48E2" w:rsidP="00CA48E2">
            <w:pPr>
              <w:pStyle w:val="a7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ru-RU"/>
              </w:rPr>
            </w:pPr>
            <w:r w:rsidRPr="00CA48E2">
              <w:rPr>
                <w:sz w:val="20"/>
                <w:szCs w:val="20"/>
                <w:lang w:val="uk-UA"/>
              </w:rPr>
              <w:t>Біологічні небезпеки. Характеристика  патогенних мікроорганізмів. Пандемії, епідемії, масові отруєння людей.</w:t>
            </w:r>
          </w:p>
        </w:tc>
        <w:tc>
          <w:tcPr>
            <w:tcW w:w="2713" w:type="dxa"/>
          </w:tcPr>
          <w:p w14:paraId="186E8488" w14:textId="4DA210D5" w:rsidR="003551BE" w:rsidRDefault="003551BE" w:rsidP="00CA48E2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13"/>
                <w:sz w:val="20"/>
                <w:szCs w:val="20"/>
              </w:rPr>
            </w:pPr>
            <w:r>
              <w:rPr>
                <w:rStyle w:val="FontStyle13"/>
                <w:sz w:val="20"/>
                <w:szCs w:val="20"/>
              </w:rPr>
              <w:t>Здобути теоретичні знання щодо захисту свого життя і здоров’я у разі виникнення стихійних лих та біологічних небезпек (дії рослин і тварин на людину).</w:t>
            </w:r>
          </w:p>
          <w:p w14:paraId="6FE56A6C" w14:textId="11CA4966" w:rsidR="00CA48E2" w:rsidRPr="00CA48E2" w:rsidRDefault="00CA48E2" w:rsidP="00CA48E2">
            <w:pPr>
              <w:pStyle w:val="Style5"/>
              <w:widowControl/>
              <w:numPr>
                <w:ilvl w:val="0"/>
                <w:numId w:val="3"/>
              </w:numPr>
              <w:tabs>
                <w:tab w:val="left" w:pos="330"/>
              </w:tabs>
              <w:spacing w:line="240" w:lineRule="auto"/>
              <w:ind w:left="0" w:firstLine="0"/>
              <w:rPr>
                <w:rStyle w:val="FontStyle13"/>
                <w:sz w:val="20"/>
                <w:szCs w:val="20"/>
              </w:rPr>
            </w:pPr>
            <w:r w:rsidRPr="00CA48E2">
              <w:rPr>
                <w:rStyle w:val="FontStyle13"/>
                <w:sz w:val="20"/>
                <w:szCs w:val="20"/>
              </w:rPr>
              <w:t>Визначити рівень патогенності погоди, оцінити комплексний вплив погодно-метеорологічних факторів на організм людини.</w:t>
            </w:r>
          </w:p>
          <w:p w14:paraId="4F30AD04" w14:textId="31A303A2" w:rsidR="00CA48E2" w:rsidRPr="00C44CC0" w:rsidRDefault="00CA48E2" w:rsidP="00CA48E2">
            <w:pPr>
              <w:pStyle w:val="a9"/>
              <w:tabs>
                <w:tab w:val="left" w:pos="96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196A4EFE" w14:textId="77777777" w:rsidR="00CA48E2" w:rsidRPr="00CA48E2" w:rsidRDefault="00CA48E2" w:rsidP="00CA48E2">
            <w:pPr>
              <w:pStyle w:val="a9"/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14:paraId="1C6B2AB1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CA48E2" w:rsidRPr="005D3921" w14:paraId="52264244" w14:textId="77777777" w:rsidTr="00CA48E2">
        <w:tc>
          <w:tcPr>
            <w:tcW w:w="2978" w:type="dxa"/>
          </w:tcPr>
          <w:p w14:paraId="12C0A808" w14:textId="60D81804" w:rsidR="00CA48E2" w:rsidRPr="00CA48E2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Л.3. Людина </w:t>
            </w:r>
            <w:r w:rsidR="00AD746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відкрита біоенергетична </w:t>
            </w:r>
            <w:r w:rsidR="00AD746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истема. </w:t>
            </w:r>
          </w:p>
          <w:p w14:paraId="36790908" w14:textId="77777777" w:rsidR="008854A3" w:rsidRPr="00CA48E2" w:rsidRDefault="008854A3" w:rsidP="008854A3">
            <w:pPr>
              <w:pStyle w:val="a9"/>
              <w:spacing w:after="0"/>
              <w:rPr>
                <w:b/>
                <w:sz w:val="20"/>
                <w:szCs w:val="20"/>
                <w:lang w:val="uk-UA"/>
              </w:rPr>
            </w:pPr>
            <w:r w:rsidRPr="00CA48E2">
              <w:rPr>
                <w:sz w:val="20"/>
                <w:szCs w:val="20"/>
                <w:lang w:val="uk-UA"/>
              </w:rPr>
              <w:t>П.3</w:t>
            </w:r>
            <w:r w:rsidRPr="0092544A">
              <w:rPr>
                <w:sz w:val="20"/>
                <w:szCs w:val="20"/>
                <w:lang w:val="uk-UA"/>
              </w:rPr>
              <w:t>. Тема. Біологічні небезпеки</w:t>
            </w:r>
          </w:p>
          <w:p w14:paraId="03FAFAD3" w14:textId="2AB74F43" w:rsidR="00CA48E2" w:rsidRPr="00CA48E2" w:rsidRDefault="008854A3" w:rsidP="008854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i/>
                <w:sz w:val="20"/>
                <w:szCs w:val="20"/>
              </w:rPr>
              <w:t>Практичне заняття</w:t>
            </w:r>
            <w:r w:rsidRPr="00CA48E2">
              <w:rPr>
                <w:b/>
                <w:sz w:val="20"/>
                <w:szCs w:val="20"/>
              </w:rPr>
              <w:t xml:space="preserve"> </w:t>
            </w:r>
            <w:r w:rsidRPr="00CA48E2">
              <w:rPr>
                <w:i/>
                <w:sz w:val="20"/>
                <w:szCs w:val="20"/>
              </w:rPr>
              <w:t>№3</w:t>
            </w:r>
            <w:r w:rsidRPr="00CA48E2">
              <w:rPr>
                <w:sz w:val="20"/>
                <w:szCs w:val="20"/>
              </w:rPr>
              <w:t xml:space="preserve"> </w:t>
            </w:r>
            <w:r w:rsidR="00CE7688" w:rsidRPr="00CE76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Біологічні небезпеки. Інфекційні захворювання. Правила поведінки населення під час карантину та інших </w:t>
            </w:r>
            <w:proofErr w:type="spellStart"/>
            <w:r w:rsidR="00CE7688" w:rsidRPr="00CE7688">
              <w:rPr>
                <w:rFonts w:ascii="Times New Roman" w:hAnsi="Times New Roman"/>
                <w:color w:val="000000"/>
                <w:sz w:val="20"/>
                <w:szCs w:val="20"/>
              </w:rPr>
              <w:t>ізоляційно</w:t>
            </w:r>
            <w:proofErr w:type="spellEnd"/>
            <w:r w:rsidR="00CE7688" w:rsidRPr="00CE7688">
              <w:rPr>
                <w:rFonts w:ascii="Times New Roman" w:hAnsi="Times New Roman"/>
                <w:color w:val="000000"/>
                <w:sz w:val="20"/>
                <w:szCs w:val="20"/>
              </w:rPr>
              <w:t>-обмежувальних заходів.</w:t>
            </w:r>
          </w:p>
        </w:tc>
        <w:tc>
          <w:tcPr>
            <w:tcW w:w="1417" w:type="dxa"/>
          </w:tcPr>
          <w:p w14:paraId="4E7521CE" w14:textId="32AE1552" w:rsidR="00CA48E2" w:rsidRPr="00AD746F" w:rsidRDefault="00B23818" w:rsidP="00CA48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746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2/</w:t>
            </w:r>
            <w:r w:rsidR="00CA48E2" w:rsidRPr="00AD746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="00AD746F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/4</w:t>
            </w:r>
          </w:p>
        </w:tc>
        <w:tc>
          <w:tcPr>
            <w:tcW w:w="1965" w:type="dxa"/>
          </w:tcPr>
          <w:p w14:paraId="7E9EBBAA" w14:textId="77777777" w:rsidR="00CA48E2" w:rsidRPr="00CA48E2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Основні властивості організму: гомеостаз, реактивність, резистентність. Єдність систем та цілісність організму людини. Природні фізіологічні системи захисту, резерви організму.  Імунітет.</w:t>
            </w:r>
            <w:r w:rsidRPr="00CA48E2">
              <w:rPr>
                <w:rFonts w:ascii="Times New Roman" w:hAnsi="Times New Roman"/>
                <w:caps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 xml:space="preserve">Адаптація. </w:t>
            </w:r>
          </w:p>
        </w:tc>
        <w:tc>
          <w:tcPr>
            <w:tcW w:w="2713" w:type="dxa"/>
          </w:tcPr>
          <w:p w14:paraId="2A92752D" w14:textId="77777777" w:rsidR="00CA48E2" w:rsidRPr="00CE7688" w:rsidRDefault="00CA48E2" w:rsidP="00CA48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>Оцінити окремі елементи психофізіологічної надійності людини за допомогою наведених нижче тестів</w:t>
            </w:r>
          </w:p>
          <w:p w14:paraId="4FA6021C" w14:textId="0D0049B3" w:rsidR="00CA48E2" w:rsidRPr="00CA48E2" w:rsidRDefault="00CE7688" w:rsidP="00CE76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E7688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3551BE" w:rsidRPr="00CE7688">
              <w:rPr>
                <w:rFonts w:ascii="Times New Roman" w:hAnsi="Times New Roman"/>
                <w:sz w:val="20"/>
                <w:szCs w:val="20"/>
              </w:rPr>
              <w:t xml:space="preserve">Вивчити основні інфекційні захворювання та правила поведінки населення при проведенні </w:t>
            </w:r>
            <w:proofErr w:type="spellStart"/>
            <w:r w:rsidR="003551BE" w:rsidRPr="00CE7688">
              <w:rPr>
                <w:rFonts w:ascii="Times New Roman" w:hAnsi="Times New Roman"/>
                <w:sz w:val="20"/>
                <w:szCs w:val="20"/>
              </w:rPr>
              <w:t>ізоляційно</w:t>
            </w:r>
            <w:proofErr w:type="spellEnd"/>
            <w:r w:rsidR="003551BE" w:rsidRPr="00CE7688">
              <w:rPr>
                <w:rFonts w:ascii="Times New Roman" w:hAnsi="Times New Roman"/>
                <w:sz w:val="20"/>
                <w:szCs w:val="20"/>
              </w:rPr>
              <w:t>-обмежувальних заходів.</w:t>
            </w:r>
          </w:p>
        </w:tc>
        <w:tc>
          <w:tcPr>
            <w:tcW w:w="1179" w:type="dxa"/>
          </w:tcPr>
          <w:p w14:paraId="35CB1EB0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14:paraId="4C6519C8" w14:textId="77777777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9AF14F" w14:textId="77777777" w:rsidR="00CA48E2" w:rsidRPr="00CA48E2" w:rsidRDefault="00CA48E2" w:rsidP="00CA48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2853DF" w14:textId="7A551019" w:rsidR="00CA48E2" w:rsidRPr="00CA48E2" w:rsidRDefault="00CA48E2" w:rsidP="00CA4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3818" w:rsidRPr="005D3921" w14:paraId="2050B846" w14:textId="77777777" w:rsidTr="00CA48E2">
        <w:tc>
          <w:tcPr>
            <w:tcW w:w="2978" w:type="dxa"/>
          </w:tcPr>
          <w:p w14:paraId="55E1D6AC" w14:textId="36ABB9C4" w:rsidR="00B23818" w:rsidRPr="00CA48E2" w:rsidRDefault="00B23818" w:rsidP="00B2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A48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Л.</w:t>
            </w:r>
            <w:r w:rsidR="00AD746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.Техногенні небезпеки та їхні наслідки. </w:t>
            </w:r>
          </w:p>
          <w:p w14:paraId="66E545A1" w14:textId="4294745A" w:rsidR="00B23818" w:rsidRPr="00CA48E2" w:rsidRDefault="00B23818" w:rsidP="00CE76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П.</w:t>
            </w:r>
            <w:r w:rsidR="00CE768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</w:t>
            </w:r>
            <w:r w:rsidRPr="00CA48E2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.</w:t>
            </w:r>
            <w:r w:rsidRPr="00CA48E2">
              <w:rPr>
                <w:rFonts w:ascii="Times New Roman" w:hAnsi="Times New Roman"/>
                <w:bCs/>
                <w:sz w:val="20"/>
                <w:szCs w:val="20"/>
              </w:rPr>
              <w:t>Тема.</w:t>
            </w:r>
            <w:r w:rsidRPr="00CA48E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bCs/>
                <w:sz w:val="20"/>
                <w:szCs w:val="20"/>
              </w:rPr>
              <w:t xml:space="preserve">Пожежна безпека. </w:t>
            </w: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Практичне заняття</w:t>
            </w:r>
            <w:r w:rsidRPr="00CA48E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№</w:t>
            </w:r>
            <w:r w:rsidR="00CE768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4. </w:t>
            </w:r>
            <w:r w:rsidR="00CE7688" w:rsidRPr="00CE7688">
              <w:rPr>
                <w:rFonts w:ascii="Times New Roman" w:hAnsi="Times New Roman"/>
                <w:bCs/>
                <w:sz w:val="20"/>
                <w:szCs w:val="20"/>
              </w:rPr>
              <w:t xml:space="preserve">Техногенні небезпеки та їхні наслідки для здоров’я людини. Аналіз небезпеки під час роботи із хімічними та </w:t>
            </w:r>
            <w:proofErr w:type="spellStart"/>
            <w:r w:rsidR="00CE7688" w:rsidRPr="00CE7688">
              <w:rPr>
                <w:rFonts w:ascii="Times New Roman" w:hAnsi="Times New Roman"/>
                <w:bCs/>
                <w:sz w:val="20"/>
                <w:szCs w:val="20"/>
              </w:rPr>
              <w:t>вибух</w:t>
            </w:r>
            <w:r w:rsidR="00CE768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End"/>
            <w:r w:rsidR="00CE768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CE7688" w:rsidRPr="00CE7688">
              <w:rPr>
                <w:rFonts w:ascii="Times New Roman" w:hAnsi="Times New Roman"/>
                <w:bCs/>
                <w:sz w:val="20"/>
                <w:szCs w:val="20"/>
              </w:rPr>
              <w:t xml:space="preserve"> пожежонебезпечними речовинами</w:t>
            </w:r>
          </w:p>
        </w:tc>
        <w:tc>
          <w:tcPr>
            <w:tcW w:w="1417" w:type="dxa"/>
          </w:tcPr>
          <w:p w14:paraId="04AD22C9" w14:textId="161D284D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D746F">
              <w:rPr>
                <w:rFonts w:ascii="Times New Roman" w:hAnsi="Times New Roman"/>
                <w:sz w:val="20"/>
                <w:szCs w:val="20"/>
              </w:rPr>
              <w:t>/4</w:t>
            </w:r>
          </w:p>
        </w:tc>
        <w:tc>
          <w:tcPr>
            <w:tcW w:w="1965" w:type="dxa"/>
          </w:tcPr>
          <w:p w14:paraId="011C1EB6" w14:textId="7F5F6599" w:rsidR="00B23818" w:rsidRPr="00CA48E2" w:rsidRDefault="00B23818" w:rsidP="00B238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Техногенні небезпеки та їх в</w:t>
            </w:r>
            <w:r w:rsidRPr="00CA48E2">
              <w:rPr>
                <w:rFonts w:ascii="Times New Roman" w:hAnsi="Times New Roman"/>
                <w:bCs/>
                <w:iCs/>
                <w:sz w:val="20"/>
                <w:szCs w:val="20"/>
              </w:rPr>
              <w:t>ражаючі фактори за генезисом і механізмом впливу. Класифікація, номенклатура і одиниці виміру вражаючих факторів фізичної та хімічної дії джерел техногенних небезпек.</w:t>
            </w:r>
          </w:p>
        </w:tc>
        <w:tc>
          <w:tcPr>
            <w:tcW w:w="2713" w:type="dxa"/>
          </w:tcPr>
          <w:p w14:paraId="09C989A8" w14:textId="77777777" w:rsidR="00B23818" w:rsidRDefault="00B23818" w:rsidP="00B238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1. Вивчити систему забезпечення протипожежного захисту.</w:t>
            </w:r>
          </w:p>
          <w:p w14:paraId="1C826D45" w14:textId="735A10AB" w:rsidR="00CE7688" w:rsidRDefault="00CE7688" w:rsidP="00B238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Проаналізувати причини виникнення техногенних небезпек</w:t>
            </w:r>
          </w:p>
          <w:p w14:paraId="2F741F6C" w14:textId="77777777" w:rsidR="00CE7688" w:rsidRPr="00CA48E2" w:rsidRDefault="00CE7688" w:rsidP="00B238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D2ED9B" w14:textId="3CA18F33" w:rsidR="00B23818" w:rsidRPr="00CA48E2" w:rsidRDefault="00CE7688" w:rsidP="00CE76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23818" w:rsidRPr="00CA48E2">
              <w:rPr>
                <w:rFonts w:ascii="Times New Roman" w:hAnsi="Times New Roman"/>
                <w:sz w:val="20"/>
                <w:szCs w:val="20"/>
              </w:rPr>
              <w:t>.Проходження ТЕСТУ №</w:t>
            </w:r>
            <w:r w:rsidR="00AD746F">
              <w:rPr>
                <w:rFonts w:ascii="Times New Roman" w:hAnsi="Times New Roman"/>
                <w:sz w:val="20"/>
                <w:szCs w:val="20"/>
              </w:rPr>
              <w:t>1</w:t>
            </w:r>
            <w:r w:rsidR="00B23818" w:rsidRPr="00CA48E2">
              <w:rPr>
                <w:rFonts w:ascii="Times New Roman" w:hAnsi="Times New Roman"/>
                <w:sz w:val="20"/>
                <w:szCs w:val="20"/>
              </w:rPr>
              <w:t xml:space="preserve"> до Модуля 2</w:t>
            </w:r>
          </w:p>
        </w:tc>
        <w:tc>
          <w:tcPr>
            <w:tcW w:w="1179" w:type="dxa"/>
          </w:tcPr>
          <w:p w14:paraId="230B6E3D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14:paraId="0890E1F2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38B4D7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7E7139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46692C" w14:textId="77777777" w:rsidR="00B23818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0C2019" w14:textId="77777777" w:rsidR="00B23818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C4F742" w14:textId="77777777" w:rsidR="00B23818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F223B5" w14:textId="2415BE26" w:rsidR="00B23818" w:rsidRPr="00CA48E2" w:rsidRDefault="00CE768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238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23818" w:rsidRPr="005D3921" w14:paraId="2F68C552" w14:textId="77777777" w:rsidTr="00E936F2">
        <w:tc>
          <w:tcPr>
            <w:tcW w:w="9073" w:type="dxa"/>
            <w:gridSpan w:val="4"/>
          </w:tcPr>
          <w:p w14:paraId="1E0108F8" w14:textId="73B57D02" w:rsidR="00B23818" w:rsidRPr="00CA48E2" w:rsidRDefault="00B23818" w:rsidP="00B238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1179" w:type="dxa"/>
          </w:tcPr>
          <w:p w14:paraId="61E767BD" w14:textId="77777777" w:rsidR="00B23818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  <w:p w14:paraId="28C1D72E" w14:textId="52FA54B5" w:rsidR="00CE7688" w:rsidRPr="00CA48E2" w:rsidRDefault="00CE768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3818" w:rsidRPr="005D3921" w14:paraId="5A9D9BB8" w14:textId="77777777" w:rsidTr="00CA48E2">
        <w:tc>
          <w:tcPr>
            <w:tcW w:w="10252" w:type="dxa"/>
            <w:gridSpan w:val="5"/>
          </w:tcPr>
          <w:p w14:paraId="20C903A5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Модуль 2</w:t>
            </w:r>
          </w:p>
        </w:tc>
      </w:tr>
      <w:tr w:rsidR="00AD746F" w:rsidRPr="005D3921" w14:paraId="78ED2656" w14:textId="77777777" w:rsidTr="00CA48E2">
        <w:tc>
          <w:tcPr>
            <w:tcW w:w="2978" w:type="dxa"/>
          </w:tcPr>
          <w:p w14:paraId="32361D28" w14:textId="77777777" w:rsidR="00AD746F" w:rsidRDefault="00AD746F" w:rsidP="00B23818">
            <w:pPr>
              <w:spacing w:after="0" w:line="240" w:lineRule="auto"/>
              <w:rPr>
                <w:rFonts w:ascii="Times New Roman" w:eastAsia="Times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-Roman" w:hAnsi="Times New Roman"/>
                <w:b/>
                <w:sz w:val="20"/>
                <w:szCs w:val="20"/>
              </w:rPr>
              <w:t xml:space="preserve">Л.5. </w:t>
            </w:r>
            <w:r w:rsidRPr="00AD746F">
              <w:rPr>
                <w:rFonts w:ascii="Times New Roman" w:eastAsia="Times-Roman" w:hAnsi="Times New Roman"/>
                <w:bCs/>
                <w:sz w:val="20"/>
                <w:szCs w:val="20"/>
              </w:rPr>
              <w:t>Соціальні та політичні небезпеки</w:t>
            </w:r>
          </w:p>
          <w:p w14:paraId="601C6D15" w14:textId="64C0F9E1" w:rsidR="00C91544" w:rsidRPr="00AD746F" w:rsidRDefault="00C91544" w:rsidP="00B23818">
            <w:pPr>
              <w:spacing w:after="0" w:line="240" w:lineRule="auto"/>
              <w:rPr>
                <w:rFonts w:ascii="Times New Roman" w:eastAsia="Times-Roman" w:hAnsi="Times New Roman"/>
                <w:bCs/>
                <w:sz w:val="20"/>
                <w:szCs w:val="20"/>
              </w:rPr>
            </w:pPr>
            <w:r w:rsidRPr="00CA48E2">
              <w:rPr>
                <w:rFonts w:ascii="Times New Roman" w:eastAsia="Times-Roman" w:hAnsi="Times New Roman"/>
                <w:b/>
                <w:sz w:val="20"/>
                <w:szCs w:val="20"/>
              </w:rPr>
              <w:t>П.</w:t>
            </w:r>
            <w:r w:rsidRPr="00C91544">
              <w:rPr>
                <w:rFonts w:ascii="Times New Roman" w:eastAsia="Times-Roman" w:hAnsi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eastAsia="Times-Roman" w:hAnsi="Times New Roman"/>
                <w:sz w:val="20"/>
                <w:szCs w:val="20"/>
              </w:rPr>
              <w:t xml:space="preserve"> </w:t>
            </w:r>
            <w:r w:rsidRPr="00C91544">
              <w:rPr>
                <w:rFonts w:ascii="Times New Roman" w:hAnsi="Times New Roman"/>
                <w:sz w:val="20"/>
                <w:szCs w:val="20"/>
              </w:rPr>
              <w:t>Визначення основних психофізіологічних властивостей людини  та їх вплив на безпеку</w:t>
            </w:r>
          </w:p>
        </w:tc>
        <w:tc>
          <w:tcPr>
            <w:tcW w:w="1417" w:type="dxa"/>
          </w:tcPr>
          <w:p w14:paraId="3D91B265" w14:textId="1981E38D" w:rsidR="00AD746F" w:rsidRPr="00CA48E2" w:rsidRDefault="00AD746F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2/</w:t>
            </w:r>
            <w:r w:rsidR="00953E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953E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65" w:type="dxa"/>
          </w:tcPr>
          <w:p w14:paraId="0BCFCA50" w14:textId="77777777" w:rsidR="00AD746F" w:rsidRDefault="00AD746F" w:rsidP="00B23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Здатність визначати соціальні та політичні небезпеки,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кібербезпека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 правила поведінки у натовпі</w:t>
            </w:r>
            <w:r w:rsidR="00C915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9759886" w14:textId="586784CF" w:rsidR="00C91544" w:rsidRPr="00CA48E2" w:rsidRDefault="00C91544" w:rsidP="00B23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Знати основні психофізіологічні особливості людини. Основи психологічної допомоги у надзвичайній ситуації</w:t>
            </w:r>
          </w:p>
        </w:tc>
        <w:tc>
          <w:tcPr>
            <w:tcW w:w="2713" w:type="dxa"/>
          </w:tcPr>
          <w:p w14:paraId="1002B463" w14:textId="76B05C6E" w:rsidR="00AD746F" w:rsidRDefault="00AD746F" w:rsidP="00AD7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Вивчити класифікацію соціальних та </w:t>
            </w:r>
            <w:r w:rsidR="00C91544">
              <w:rPr>
                <w:rFonts w:ascii="Times New Roman" w:hAnsi="Times New Roman"/>
                <w:sz w:val="20"/>
                <w:szCs w:val="20"/>
              </w:rPr>
              <w:t>політичних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небезпек</w:t>
            </w:r>
          </w:p>
          <w:p w14:paraId="092A26D5" w14:textId="77777777" w:rsidR="00AD746F" w:rsidRDefault="00AD746F" w:rsidP="00AD7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Вміти запобігати їх </w:t>
            </w:r>
            <w:r w:rsidR="00C91544">
              <w:rPr>
                <w:rFonts w:ascii="Times New Roman" w:hAnsi="Times New Roman"/>
                <w:sz w:val="20"/>
                <w:szCs w:val="20"/>
              </w:rPr>
              <w:t>виникненню</w:t>
            </w:r>
          </w:p>
          <w:p w14:paraId="4F68F943" w14:textId="35DD4DC7" w:rsidR="00C91544" w:rsidRPr="00AD746F" w:rsidRDefault="00C91544" w:rsidP="00AD74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C91544">
              <w:rPr>
                <w:rFonts w:ascii="Times New Roman" w:hAnsi="Times New Roman"/>
                <w:sz w:val="20"/>
                <w:szCs w:val="20"/>
              </w:rPr>
              <w:t>Визначення основних психофізіологічних властивостей людини  та їх вплив на безпеку</w:t>
            </w:r>
          </w:p>
        </w:tc>
        <w:tc>
          <w:tcPr>
            <w:tcW w:w="1179" w:type="dxa"/>
          </w:tcPr>
          <w:p w14:paraId="092F5C1B" w14:textId="6EBF37FB" w:rsidR="00AD746F" w:rsidRPr="00CA48E2" w:rsidRDefault="00953E7B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B23818" w:rsidRPr="005D3921" w14:paraId="50B13F61" w14:textId="77777777" w:rsidTr="00CA48E2">
        <w:tc>
          <w:tcPr>
            <w:tcW w:w="2978" w:type="dxa"/>
          </w:tcPr>
          <w:p w14:paraId="2F969352" w14:textId="77777777" w:rsidR="00B23818" w:rsidRPr="00CA48E2" w:rsidRDefault="00B23818" w:rsidP="00B23818">
            <w:pPr>
              <w:spacing w:after="0" w:line="240" w:lineRule="auto"/>
              <w:rPr>
                <w:rFonts w:ascii="Times New Roman" w:eastAsia="Times-Roman" w:hAnsi="Times New Roman"/>
                <w:sz w:val="20"/>
                <w:szCs w:val="20"/>
              </w:rPr>
            </w:pPr>
            <w:r w:rsidRPr="00CA48E2">
              <w:rPr>
                <w:rFonts w:ascii="Times New Roman" w:eastAsia="Times-Roman" w:hAnsi="Times New Roman"/>
                <w:b/>
                <w:sz w:val="20"/>
                <w:szCs w:val="20"/>
              </w:rPr>
              <w:t>Л.6.</w:t>
            </w:r>
            <w:r w:rsidRPr="00CA48E2">
              <w:rPr>
                <w:rFonts w:ascii="Times New Roman" w:eastAsia="Times-Roman" w:hAnsi="Times New Roman"/>
                <w:sz w:val="20"/>
                <w:szCs w:val="20"/>
              </w:rPr>
              <w:t>Застосування ризик орієнтованого підходу для побудови імовірнісних структурно-логічних моделей виникнення та розвитку НС.</w:t>
            </w:r>
          </w:p>
          <w:p w14:paraId="3E9E8515" w14:textId="66CAE3E8" w:rsidR="00B23818" w:rsidRPr="00CA48E2" w:rsidRDefault="00B23818" w:rsidP="00B238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48E2">
              <w:rPr>
                <w:rFonts w:ascii="Times New Roman" w:eastAsia="Times-Roman" w:hAnsi="Times New Roman"/>
                <w:b/>
                <w:sz w:val="20"/>
                <w:szCs w:val="20"/>
              </w:rPr>
              <w:t>П.</w:t>
            </w:r>
            <w:r w:rsidR="00547324">
              <w:rPr>
                <w:rFonts w:ascii="Times New Roman" w:eastAsia="Times-Roman" w:hAnsi="Times New Roman"/>
                <w:sz w:val="20"/>
                <w:szCs w:val="20"/>
              </w:rPr>
              <w:t>6</w:t>
            </w:r>
            <w:r w:rsidRPr="00CA48E2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 </w:t>
            </w:r>
            <w:r w:rsidR="00547324" w:rsidRPr="00547324">
              <w:rPr>
                <w:rFonts w:ascii="Times New Roman" w:eastAsia="Times-Roman" w:hAnsi="Times New Roman"/>
                <w:sz w:val="20"/>
                <w:szCs w:val="20"/>
              </w:rPr>
              <w:t>Правове забезпечення та організаційно-функціональна структура захисту населення</w:t>
            </w:r>
          </w:p>
          <w:p w14:paraId="62645DBA" w14:textId="0FD12D7E" w:rsidR="00B23818" w:rsidRPr="00CA48E2" w:rsidRDefault="00B23818" w:rsidP="00B238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Практичне заняття №</w:t>
            </w:r>
            <w:r w:rsidR="00547324">
              <w:rPr>
                <w:rFonts w:ascii="Times New Roman" w:hAnsi="Times New Roman"/>
                <w:i/>
                <w:iCs/>
                <w:sz w:val="20"/>
                <w:szCs w:val="20"/>
              </w:rPr>
              <w:t>6</w:t>
            </w: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="00547324">
              <w:rPr>
                <w:rFonts w:ascii="Times New Roman" w:eastAsia="Times-Roman" w:hAnsi="Times New Roman"/>
                <w:sz w:val="20"/>
                <w:szCs w:val="20"/>
              </w:rPr>
              <w:t xml:space="preserve">. </w:t>
            </w:r>
            <w:r w:rsidR="00547324" w:rsidRPr="00CA48E2">
              <w:rPr>
                <w:rFonts w:ascii="Times New Roman" w:hAnsi="Times New Roman"/>
                <w:sz w:val="20"/>
                <w:szCs w:val="20"/>
              </w:rPr>
              <w:t>Визначити</w:t>
            </w:r>
            <w:r w:rsidR="00547324" w:rsidRPr="00CA48E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ризик застосування пестицидів, що використовуються при вирощуванні сільськогосподарських</w:t>
            </w:r>
            <w:r w:rsidR="00547324" w:rsidRPr="00CA48E2">
              <w:rPr>
                <w:rFonts w:ascii="Times New Roman" w:hAnsi="Times New Roman"/>
                <w:sz w:val="20"/>
                <w:szCs w:val="20"/>
              </w:rPr>
              <w:t xml:space="preserve"> культур за допомогою </w:t>
            </w:r>
            <w:proofErr w:type="spellStart"/>
            <w:r w:rsidR="00547324" w:rsidRPr="00CA48E2">
              <w:rPr>
                <w:rFonts w:ascii="Times New Roman" w:hAnsi="Times New Roman"/>
                <w:snapToGrid w:val="0"/>
                <w:sz w:val="20"/>
                <w:szCs w:val="20"/>
              </w:rPr>
              <w:t>агроекотоксико</w:t>
            </w:r>
            <w:proofErr w:type="spellEnd"/>
            <w:r w:rsidR="00547324" w:rsidRPr="00CA48E2">
              <w:rPr>
                <w:rFonts w:ascii="Times New Roman" w:hAnsi="Times New Roman"/>
                <w:snapToGrid w:val="0"/>
                <w:sz w:val="20"/>
                <w:szCs w:val="20"/>
              </w:rPr>
              <w:t>-логічного індексу (АЕТІ).</w:t>
            </w:r>
          </w:p>
        </w:tc>
        <w:tc>
          <w:tcPr>
            <w:tcW w:w="1417" w:type="dxa"/>
          </w:tcPr>
          <w:p w14:paraId="3F6CA660" w14:textId="5D362A74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2/2</w:t>
            </w:r>
            <w:r w:rsidR="00AD746F">
              <w:rPr>
                <w:rFonts w:ascii="Times New Roman" w:hAnsi="Times New Roman"/>
                <w:b/>
                <w:sz w:val="20"/>
                <w:szCs w:val="20"/>
              </w:rPr>
              <w:t>/4</w:t>
            </w:r>
          </w:p>
        </w:tc>
        <w:tc>
          <w:tcPr>
            <w:tcW w:w="1965" w:type="dxa"/>
          </w:tcPr>
          <w:p w14:paraId="463789BD" w14:textId="77777777" w:rsidR="00B23818" w:rsidRPr="00CA48E2" w:rsidRDefault="00B23818" w:rsidP="00B23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Визначення наявних проблем з безпеки і захисту ОГ у НС, рівня їхнього ризику. Галузеві вимоги і норми щодо забезпечення сталого функціонування ОГ та контролю за станом його основних фондів.</w:t>
            </w:r>
          </w:p>
        </w:tc>
        <w:tc>
          <w:tcPr>
            <w:tcW w:w="2713" w:type="dxa"/>
          </w:tcPr>
          <w:p w14:paraId="5BAC01D5" w14:textId="77777777" w:rsidR="00B23818" w:rsidRPr="00CA48E2" w:rsidRDefault="00B23818" w:rsidP="00B2381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1.Визначити</w:t>
            </w:r>
            <w:r w:rsidRPr="00CA48E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ризик застосування пестицидів, що використовуються при вирощуванні сільськогосподарських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 xml:space="preserve"> культур за допомогою </w:t>
            </w:r>
            <w:proofErr w:type="spellStart"/>
            <w:r w:rsidRPr="00CA48E2">
              <w:rPr>
                <w:rFonts w:ascii="Times New Roman" w:hAnsi="Times New Roman"/>
                <w:snapToGrid w:val="0"/>
                <w:sz w:val="20"/>
                <w:szCs w:val="20"/>
              </w:rPr>
              <w:t>агроекотоксико</w:t>
            </w:r>
            <w:proofErr w:type="spellEnd"/>
            <w:r w:rsidRPr="00CA48E2">
              <w:rPr>
                <w:rFonts w:ascii="Times New Roman" w:hAnsi="Times New Roman"/>
                <w:snapToGrid w:val="0"/>
                <w:sz w:val="20"/>
                <w:szCs w:val="20"/>
              </w:rPr>
              <w:t>-логічного індексу (АЕТІ).</w:t>
            </w:r>
          </w:p>
          <w:p w14:paraId="70CF30FA" w14:textId="47079A47" w:rsidR="00B23818" w:rsidRPr="00CA48E2" w:rsidRDefault="00547324" w:rsidP="00B238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2. </w:t>
            </w:r>
            <w:r w:rsidRPr="00547324">
              <w:rPr>
                <w:rFonts w:ascii="Times New Roman" w:eastAsia="Times-Roman" w:hAnsi="Times New Roman"/>
                <w:sz w:val="20"/>
                <w:szCs w:val="20"/>
              </w:rPr>
              <w:t>Правове забезпечення та організаційно-функціональна структура захисту населення</w:t>
            </w:r>
            <w:r>
              <w:rPr>
                <w:rFonts w:ascii="Times New Roman" w:eastAsia="Times-Roman" w:hAnsi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14:paraId="0E11A302" w14:textId="77777777" w:rsidR="00B23818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14:paraId="0D6D5B81" w14:textId="77777777" w:rsidR="00B23818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1DEB9D" w14:textId="77777777" w:rsidR="00B23818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BAF6D9" w14:textId="77777777" w:rsidR="00B23818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FA54FD" w14:textId="77777777" w:rsidR="00B23818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177C3C" w14:textId="77777777" w:rsidR="00B23818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796D68A" w14:textId="09B679C0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3818" w:rsidRPr="005D3921" w14:paraId="758CE625" w14:textId="77777777" w:rsidTr="00CA48E2">
        <w:tc>
          <w:tcPr>
            <w:tcW w:w="2978" w:type="dxa"/>
          </w:tcPr>
          <w:p w14:paraId="11849458" w14:textId="77777777" w:rsidR="00953E7B" w:rsidRPr="00953E7B" w:rsidRDefault="00B23818" w:rsidP="00B2381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A48E2">
              <w:rPr>
                <w:b/>
                <w:bCs/>
                <w:iCs/>
                <w:sz w:val="20"/>
                <w:szCs w:val="20"/>
              </w:rPr>
              <w:t>Л.7.</w:t>
            </w:r>
            <w:r w:rsidR="00953E7B" w:rsidRPr="003055E7">
              <w:rPr>
                <w:rFonts w:eastAsia="Times-Roman"/>
                <w:sz w:val="24"/>
              </w:rPr>
              <w:t xml:space="preserve"> </w:t>
            </w:r>
            <w:r w:rsidR="00953E7B" w:rsidRPr="00953E7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Менеджмент безпеки, правове забезпечення та організаційно-функціональна структура захисту населення </w:t>
            </w:r>
          </w:p>
          <w:p w14:paraId="62B7DF61" w14:textId="3DECC5A6" w:rsidR="00953E7B" w:rsidRPr="00953E7B" w:rsidRDefault="00B23818" w:rsidP="00953E7B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53E7B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П.</w:t>
            </w:r>
            <w:r w:rsidR="00953E7B" w:rsidRPr="00953E7B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7</w:t>
            </w:r>
            <w:r w:rsidRPr="00953E7B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.</w:t>
            </w:r>
            <w:r w:rsidRPr="00953E7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Тема.  </w:t>
            </w:r>
            <w:r w:rsidR="00953E7B" w:rsidRPr="00953E7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Правове забезпечення та організаційно-функціональна структура захисту населення </w:t>
            </w:r>
          </w:p>
          <w:p w14:paraId="1E4D8F9F" w14:textId="43017729" w:rsidR="00B23818" w:rsidRPr="00CA48E2" w:rsidRDefault="00B23818" w:rsidP="00B23818">
            <w:pPr>
              <w:spacing w:after="0" w:line="240" w:lineRule="auto"/>
              <w:jc w:val="both"/>
              <w:rPr>
                <w:rFonts w:ascii="Times New Roman" w:eastAsia="Times-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Практичне заняття</w:t>
            </w:r>
            <w:r w:rsidRPr="00CA48E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№</w:t>
            </w:r>
            <w:r w:rsidR="00953E7B">
              <w:rPr>
                <w:rFonts w:ascii="Times New Roman" w:hAnsi="Times New Roman"/>
                <w:i/>
                <w:iCs/>
                <w:sz w:val="20"/>
                <w:szCs w:val="20"/>
              </w:rPr>
              <w:t>7</w:t>
            </w:r>
            <w:r w:rsidRPr="00CA48E2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="00953E7B">
              <w:rPr>
                <w:sz w:val="24"/>
              </w:rPr>
              <w:t xml:space="preserve"> </w:t>
            </w:r>
            <w:r w:rsidR="00953E7B" w:rsidRPr="00953E7B">
              <w:rPr>
                <w:rFonts w:ascii="Times New Roman" w:hAnsi="Times New Roman"/>
                <w:snapToGrid w:val="0"/>
                <w:sz w:val="20"/>
                <w:szCs w:val="20"/>
              </w:rPr>
              <w:t>Правила поведінки у надзвичайних ситуаціях різного походження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08B9583" w14:textId="74BF7752" w:rsidR="00B23818" w:rsidRPr="00CA48E2" w:rsidRDefault="00953E7B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23818" w:rsidRPr="00CA48E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D746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65" w:type="dxa"/>
          </w:tcPr>
          <w:p w14:paraId="25F398C2" w14:textId="77777777" w:rsidR="00B23818" w:rsidRPr="00CA48E2" w:rsidRDefault="00B23818" w:rsidP="00B23818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CA48E2">
              <w:rPr>
                <w:sz w:val="20"/>
                <w:szCs w:val="20"/>
                <w:lang w:val="uk-UA"/>
              </w:rPr>
              <w:t>Соціальні фактори, що впливають на життя та здоров’я людини.</w:t>
            </w:r>
          </w:p>
          <w:p w14:paraId="0D381FF9" w14:textId="77777777" w:rsidR="00B23818" w:rsidRPr="00CA48E2" w:rsidRDefault="00B23818" w:rsidP="00B23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sz w:val="20"/>
                <w:szCs w:val="20"/>
              </w:rPr>
              <w:t>Психосоціальні наслідки впливу негативних факторів небезпек НС. Психологічна та медична реабілітація постраждалого населення.</w:t>
            </w:r>
          </w:p>
        </w:tc>
        <w:tc>
          <w:tcPr>
            <w:tcW w:w="2713" w:type="dxa"/>
          </w:tcPr>
          <w:p w14:paraId="3D2F5099" w14:textId="77777777" w:rsidR="00B23818" w:rsidRPr="00CA48E2" w:rsidRDefault="00B23818" w:rsidP="00B238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1.Ознайомитись з основними процесами виникнення в організмі стресу та ви</w:t>
            </w:r>
            <w:r w:rsidRPr="00CA48E2">
              <w:rPr>
                <w:rFonts w:ascii="Times New Roman" w:hAnsi="Times New Roman"/>
                <w:sz w:val="20"/>
                <w:szCs w:val="20"/>
                <w:lang w:eastAsia="uk-UA"/>
              </w:rPr>
              <w:t>значити</w:t>
            </w:r>
            <w:r w:rsidRPr="00CA48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рівень </w:t>
            </w:r>
            <w:proofErr w:type="spellStart"/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стресостійкості</w:t>
            </w:r>
            <w:proofErr w:type="spellEnd"/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B33DFD0" w14:textId="37EDCD4A" w:rsidR="00B23818" w:rsidRPr="00CA48E2" w:rsidRDefault="00B23818" w:rsidP="00B238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="00953E7B" w:rsidRPr="00953E7B">
              <w:rPr>
                <w:rFonts w:ascii="Times New Roman" w:hAnsi="Times New Roman"/>
                <w:snapToGrid w:val="0"/>
                <w:sz w:val="20"/>
                <w:szCs w:val="20"/>
              </w:rPr>
              <w:t>Правила поведінки у надзвичайних ситуаціях різного походження</w:t>
            </w:r>
          </w:p>
          <w:p w14:paraId="701E0D6B" w14:textId="21F83F5C" w:rsidR="00B23818" w:rsidRPr="00CA48E2" w:rsidRDefault="00B23818" w:rsidP="00B23818">
            <w:pPr>
              <w:shd w:val="clear" w:color="auto" w:fill="FFFFFF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BF5C06D" w14:textId="77777777" w:rsidR="00B23818" w:rsidRPr="00CA48E2" w:rsidRDefault="00B23818" w:rsidP="00B23818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14:paraId="2DE3E77F" w14:textId="77777777" w:rsidR="00B23818" w:rsidRPr="00CA48E2" w:rsidRDefault="00B23818" w:rsidP="00B23818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B34BB12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F96366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A67334C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14:paraId="3427AC06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FF2B9B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38D9D0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08C7D3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E69329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A87DDC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F14554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FD6A46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E2F990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23818" w:rsidRPr="005D3921" w14:paraId="6F8E0B08" w14:textId="77777777" w:rsidTr="00CA48E2">
        <w:tc>
          <w:tcPr>
            <w:tcW w:w="2978" w:type="dxa"/>
          </w:tcPr>
          <w:p w14:paraId="39661BAB" w14:textId="77777777" w:rsidR="00B23818" w:rsidRPr="00CA48E2" w:rsidRDefault="00B23818" w:rsidP="00B238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Л.8.</w:t>
            </w:r>
            <w:r w:rsidRPr="00CA48E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CA48E2">
              <w:rPr>
                <w:rFonts w:ascii="Times New Roman" w:hAnsi="Times New Roman"/>
                <w:iCs/>
                <w:sz w:val="20"/>
                <w:szCs w:val="20"/>
              </w:rPr>
              <w:t>Правове забезпечення та управління  безпекою життєдіяльності</w:t>
            </w:r>
          </w:p>
          <w:p w14:paraId="1D403D46" w14:textId="5FE0CD72" w:rsidR="00B23818" w:rsidRPr="00CA48E2" w:rsidRDefault="00953E7B" w:rsidP="00B23818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953E7B">
              <w:rPr>
                <w:i/>
                <w:iCs/>
                <w:sz w:val="20"/>
                <w:szCs w:val="20"/>
                <w:lang w:val="ru-RU"/>
              </w:rPr>
              <w:t>Практичне</w:t>
            </w:r>
            <w:proofErr w:type="spellEnd"/>
            <w:r w:rsidRPr="00953E7B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53E7B">
              <w:rPr>
                <w:i/>
                <w:iCs/>
                <w:sz w:val="20"/>
                <w:szCs w:val="20"/>
                <w:lang w:val="ru-RU"/>
              </w:rPr>
              <w:t>заняття</w:t>
            </w:r>
            <w:proofErr w:type="spellEnd"/>
            <w:r w:rsidRPr="00953E7B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953E7B">
              <w:rPr>
                <w:i/>
                <w:iCs/>
                <w:sz w:val="20"/>
                <w:szCs w:val="20"/>
                <w:lang w:val="ru-RU"/>
              </w:rPr>
              <w:t>№</w:t>
            </w:r>
            <w:r>
              <w:rPr>
                <w:i/>
                <w:iCs/>
                <w:sz w:val="20"/>
                <w:szCs w:val="20"/>
                <w:lang w:val="uk-UA"/>
              </w:rPr>
              <w:t xml:space="preserve">8. </w:t>
            </w:r>
            <w:r w:rsidRPr="00953E7B">
              <w:rPr>
                <w:rFonts w:eastAsiaTheme="minorHAnsi" w:cstheme="minorBidi"/>
                <w:iCs/>
                <w:sz w:val="20"/>
                <w:szCs w:val="20"/>
                <w:lang w:val="uk-UA"/>
              </w:rPr>
              <w:t>Управління силами та засобами ОГ під час НС</w:t>
            </w:r>
          </w:p>
        </w:tc>
        <w:tc>
          <w:tcPr>
            <w:tcW w:w="1417" w:type="dxa"/>
          </w:tcPr>
          <w:p w14:paraId="447B6B37" w14:textId="67C0EB9B" w:rsidR="00B23818" w:rsidRPr="00CA48E2" w:rsidRDefault="00953E7B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2381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D746F">
              <w:rPr>
                <w:rFonts w:ascii="Times New Roman" w:hAnsi="Times New Roman"/>
                <w:b/>
                <w:sz w:val="20"/>
                <w:szCs w:val="20"/>
              </w:rPr>
              <w:t>/4</w:t>
            </w:r>
          </w:p>
        </w:tc>
        <w:tc>
          <w:tcPr>
            <w:tcW w:w="1965" w:type="dxa"/>
          </w:tcPr>
          <w:p w14:paraId="4DCCED14" w14:textId="77B52594" w:rsidR="00B23818" w:rsidRPr="00CA48E2" w:rsidRDefault="00B23818" w:rsidP="00B23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Cs/>
                <w:sz w:val="20"/>
                <w:szCs w:val="20"/>
              </w:rPr>
              <w:t>Правові норми, що регламентують організаційну структуру органів управління безпекою та захистом у НС, процеси її функціонування і розвитку, регламентацію режимів запобігання і ліквідації НС.</w:t>
            </w:r>
            <w:r w:rsidRPr="00CA48E2">
              <w:rPr>
                <w:rFonts w:ascii="Times New Roman" w:hAnsi="Times New Roman"/>
                <w:sz w:val="20"/>
                <w:szCs w:val="20"/>
              </w:rPr>
              <w:t xml:space="preserve"> Структурно-функціональна схема державного управління безпекою та </w:t>
            </w:r>
            <w:r w:rsidRPr="00CA48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захистом у НС в Україні </w:t>
            </w:r>
          </w:p>
        </w:tc>
        <w:tc>
          <w:tcPr>
            <w:tcW w:w="2713" w:type="dxa"/>
          </w:tcPr>
          <w:p w14:paraId="49AFF8C6" w14:textId="4DC7C450" w:rsidR="00B23818" w:rsidRDefault="00953E7B" w:rsidP="00B23818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B23818" w:rsidRPr="00CA48E2">
              <w:rPr>
                <w:rFonts w:ascii="Times New Roman" w:hAnsi="Times New Roman"/>
                <w:sz w:val="20"/>
                <w:szCs w:val="20"/>
              </w:rPr>
              <w:t xml:space="preserve">Виконання </w:t>
            </w:r>
            <w:proofErr w:type="spellStart"/>
            <w:r w:rsidR="00B23818" w:rsidRPr="00CA48E2">
              <w:rPr>
                <w:rFonts w:ascii="Times New Roman" w:hAnsi="Times New Roman"/>
                <w:sz w:val="20"/>
                <w:szCs w:val="20"/>
              </w:rPr>
              <w:t>практичн</w:t>
            </w:r>
            <w:proofErr w:type="spellEnd"/>
            <w:r w:rsidR="00B23818" w:rsidRPr="00CA48E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B23818" w:rsidRPr="00CA48E2">
              <w:rPr>
                <w:rFonts w:ascii="Times New Roman" w:hAnsi="Times New Roman"/>
                <w:sz w:val="20"/>
                <w:szCs w:val="20"/>
              </w:rPr>
              <w:t>ї роботи №</w:t>
            </w:r>
            <w:r w:rsidR="00B23818" w:rsidRPr="00CA48E2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B23818" w:rsidRPr="00CA48E2">
              <w:rPr>
                <w:rFonts w:ascii="Times New Roman" w:hAnsi="Times New Roman"/>
                <w:sz w:val="20"/>
                <w:szCs w:val="20"/>
              </w:rPr>
              <w:t xml:space="preserve"> та самостійної роботи №2 </w:t>
            </w:r>
          </w:p>
          <w:p w14:paraId="7EE79BF8" w14:textId="3BB683F9" w:rsidR="00B23818" w:rsidRPr="00CA48E2" w:rsidRDefault="00953E7B" w:rsidP="00B23818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23818" w:rsidRPr="00CA48E2">
              <w:rPr>
                <w:rFonts w:ascii="Times New Roman" w:hAnsi="Times New Roman"/>
                <w:sz w:val="20"/>
                <w:szCs w:val="20"/>
              </w:rPr>
              <w:t>.Проходження ТЕСТУ №2 до Модуля 2</w:t>
            </w:r>
          </w:p>
        </w:tc>
        <w:tc>
          <w:tcPr>
            <w:tcW w:w="1179" w:type="dxa"/>
          </w:tcPr>
          <w:p w14:paraId="16576358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14:paraId="318AF053" w14:textId="77777777" w:rsidR="00B23818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8DBE5C" w14:textId="0D692B4A" w:rsidR="00953E7B" w:rsidRPr="00CA48E2" w:rsidRDefault="00953E7B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14:paraId="3A327353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7F0275" w14:textId="77777777" w:rsidR="00B23818" w:rsidRPr="00CA48E2" w:rsidRDefault="00B23818" w:rsidP="00B23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953E7B" w:rsidRPr="005D3921" w14:paraId="365FFB51" w14:textId="77777777" w:rsidTr="00953E7B">
        <w:trPr>
          <w:trHeight w:val="228"/>
        </w:trPr>
        <w:tc>
          <w:tcPr>
            <w:tcW w:w="9073" w:type="dxa"/>
            <w:gridSpan w:val="4"/>
          </w:tcPr>
          <w:p w14:paraId="53BF27C4" w14:textId="1A980CF9" w:rsidR="00953E7B" w:rsidRDefault="00953E7B" w:rsidP="00953E7B">
            <w:pPr>
              <w:tabs>
                <w:tab w:val="left" w:pos="60"/>
                <w:tab w:val="left" w:pos="34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1179" w:type="dxa"/>
          </w:tcPr>
          <w:p w14:paraId="67655AF9" w14:textId="429C3364" w:rsidR="00953E7B" w:rsidRPr="00CA48E2" w:rsidRDefault="00953E7B" w:rsidP="0095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953E7B" w:rsidRPr="005D3921" w14:paraId="0CC70A5B" w14:textId="77777777" w:rsidTr="00CA48E2">
        <w:tc>
          <w:tcPr>
            <w:tcW w:w="9073" w:type="dxa"/>
            <w:gridSpan w:val="4"/>
          </w:tcPr>
          <w:p w14:paraId="374A2B84" w14:textId="77777777" w:rsidR="00953E7B" w:rsidRPr="00CA48E2" w:rsidRDefault="00953E7B" w:rsidP="00953E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Всього за 1 семестр</w:t>
            </w:r>
          </w:p>
        </w:tc>
        <w:tc>
          <w:tcPr>
            <w:tcW w:w="1179" w:type="dxa"/>
          </w:tcPr>
          <w:p w14:paraId="3374394D" w14:textId="77777777" w:rsidR="00953E7B" w:rsidRPr="00CA48E2" w:rsidRDefault="00953E7B" w:rsidP="0095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953E7B" w:rsidRPr="005D3921" w14:paraId="08D896C0" w14:textId="77777777" w:rsidTr="00CA48E2">
        <w:tc>
          <w:tcPr>
            <w:tcW w:w="2978" w:type="dxa"/>
          </w:tcPr>
          <w:p w14:paraId="4AE4EE32" w14:textId="77777777" w:rsidR="00953E7B" w:rsidRPr="00CA48E2" w:rsidRDefault="00953E7B" w:rsidP="0095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>Екзамен</w:t>
            </w:r>
          </w:p>
        </w:tc>
        <w:tc>
          <w:tcPr>
            <w:tcW w:w="1417" w:type="dxa"/>
          </w:tcPr>
          <w:p w14:paraId="4B92C34A" w14:textId="77777777" w:rsidR="00953E7B" w:rsidRPr="00CA48E2" w:rsidRDefault="00953E7B" w:rsidP="0095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585AC087" w14:textId="77777777" w:rsidR="00953E7B" w:rsidRPr="00CA48E2" w:rsidRDefault="00953E7B" w:rsidP="0095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</w:tcPr>
          <w:p w14:paraId="2C98E24C" w14:textId="77777777" w:rsidR="00953E7B" w:rsidRPr="00CA48E2" w:rsidRDefault="00953E7B" w:rsidP="0095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14:paraId="002E3CA1" w14:textId="77777777" w:rsidR="00953E7B" w:rsidRPr="00CA48E2" w:rsidRDefault="00953E7B" w:rsidP="0095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8E2">
              <w:rPr>
                <w:rFonts w:ascii="Times New Roman" w:hAnsi="Times New Roman"/>
                <w:b/>
                <w:sz w:val="20"/>
                <w:szCs w:val="20"/>
              </w:rPr>
              <w:t xml:space="preserve">30 </w:t>
            </w:r>
          </w:p>
        </w:tc>
      </w:tr>
      <w:tr w:rsidR="006F77AC" w:rsidRPr="005D3921" w14:paraId="32C87A2C" w14:textId="77777777" w:rsidTr="00BE227C">
        <w:tc>
          <w:tcPr>
            <w:tcW w:w="9073" w:type="dxa"/>
            <w:gridSpan w:val="4"/>
          </w:tcPr>
          <w:p w14:paraId="49541302" w14:textId="48842850" w:rsidR="006F77AC" w:rsidRPr="00CA48E2" w:rsidRDefault="006F77AC" w:rsidP="0095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Всього за курс </w:t>
            </w:r>
          </w:p>
        </w:tc>
        <w:tc>
          <w:tcPr>
            <w:tcW w:w="1179" w:type="dxa"/>
          </w:tcPr>
          <w:p w14:paraId="396A0181" w14:textId="4A9951EB" w:rsidR="006F77AC" w:rsidRPr="00CA48E2" w:rsidRDefault="006F77AC" w:rsidP="0095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14:paraId="781C084F" w14:textId="77777777" w:rsidR="00581698" w:rsidRPr="00702624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4"/>
        </w:rPr>
      </w:pPr>
    </w:p>
    <w:p w14:paraId="505FF779" w14:textId="77777777" w:rsidR="00EC07A1" w:rsidRPr="00A71D92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5ACE9" w14:textId="77777777" w:rsidR="00130933" w:rsidRPr="00AD1345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D13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ПОЛІТИКА ОЦІНЮВАННЯ</w:t>
      </w:r>
    </w:p>
    <w:tbl>
      <w:tblPr>
        <w:tblStyle w:val="a3"/>
        <w:tblW w:w="9871" w:type="dxa"/>
        <w:jc w:val="center"/>
        <w:tblLook w:val="04A0" w:firstRow="1" w:lastRow="0" w:firstColumn="1" w:lastColumn="0" w:noHBand="0" w:noVBand="1"/>
      </w:tblPr>
      <w:tblGrid>
        <w:gridCol w:w="2235"/>
        <w:gridCol w:w="7636"/>
      </w:tblGrid>
      <w:tr w:rsidR="00130933" w:rsidRPr="00A71D92" w14:paraId="1303D2D3" w14:textId="77777777" w:rsidTr="00807104">
        <w:trPr>
          <w:jc w:val="center"/>
        </w:trPr>
        <w:tc>
          <w:tcPr>
            <w:tcW w:w="2235" w:type="dxa"/>
          </w:tcPr>
          <w:p w14:paraId="4AE712DA" w14:textId="77777777"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7636" w:type="dxa"/>
          </w:tcPr>
          <w:p w14:paraId="1DCB157B" w14:textId="77777777" w:rsidR="00130933" w:rsidRPr="00A71D92" w:rsidRDefault="00544D46" w:rsidP="0080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130933" w:rsidRPr="00A71D92" w14:paraId="1DD08DC8" w14:textId="77777777" w:rsidTr="00807104">
        <w:trPr>
          <w:jc w:val="center"/>
        </w:trPr>
        <w:tc>
          <w:tcPr>
            <w:tcW w:w="2235" w:type="dxa"/>
          </w:tcPr>
          <w:p w14:paraId="14BB928A" w14:textId="77777777"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7636" w:type="dxa"/>
          </w:tcPr>
          <w:p w14:paraId="7AF18036" w14:textId="77777777" w:rsidR="00130933" w:rsidRPr="00A71D92" w:rsidRDefault="00544D46" w:rsidP="00807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Списування</w:t>
            </w:r>
            <w:r w:rsidR="00F543C4">
              <w:rPr>
                <w:rFonts w:ascii="Times New Roman" w:hAnsi="Times New Roman" w:cs="Times New Roman"/>
                <w:sz w:val="24"/>
                <w:szCs w:val="24"/>
              </w:rPr>
              <w:t xml:space="preserve"> (дублювання роботи із іншим студентом)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 під час контрольних робіт та екзаменів заборонені (в т.ч. із використанням мобільних девайсів). </w:t>
            </w:r>
            <w:r w:rsidR="00F543C4">
              <w:rPr>
                <w:rFonts w:ascii="Times New Roman" w:hAnsi="Times New Roman" w:cs="Times New Roman"/>
                <w:sz w:val="24"/>
                <w:szCs w:val="24"/>
              </w:rPr>
              <w:t>Власні умовиводи у висновках до робіт повинні містити конкретну інформацію відповідно до завдань</w:t>
            </w:r>
          </w:p>
        </w:tc>
      </w:tr>
      <w:tr w:rsidR="00130933" w:rsidRPr="00A71D92" w14:paraId="1046B16D" w14:textId="77777777" w:rsidTr="00807104">
        <w:trPr>
          <w:jc w:val="center"/>
        </w:trPr>
        <w:tc>
          <w:tcPr>
            <w:tcW w:w="2235" w:type="dxa"/>
          </w:tcPr>
          <w:p w14:paraId="64DBF65D" w14:textId="77777777"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7636" w:type="dxa"/>
          </w:tcPr>
          <w:p w14:paraId="65873D47" w14:textId="77777777" w:rsidR="00130933" w:rsidRPr="00A71D92" w:rsidRDefault="00544D46" w:rsidP="00807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</w:t>
            </w:r>
            <w:r w:rsidR="00A71D92">
              <w:rPr>
                <w:rFonts w:ascii="Times New Roman" w:hAnsi="Times New Roman" w:cs="Times New Roman"/>
                <w:sz w:val="24"/>
                <w:szCs w:val="24"/>
              </w:rPr>
              <w:t>деканом факультету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31153E8" w14:textId="77777777" w:rsidR="00130933" w:rsidRPr="00A71D92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C8C53" w14:textId="77777777" w:rsidR="00130933" w:rsidRPr="00A71D9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029F8" w14:textId="77777777" w:rsidR="00130933" w:rsidRPr="00AD1345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AD134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ШКАЛА ОЦІНЮВАННЯ СТУДЕНТІВ</w:t>
      </w:r>
    </w:p>
    <w:tbl>
      <w:tblPr>
        <w:tblStyle w:val="a3"/>
        <w:tblW w:w="9855" w:type="dxa"/>
        <w:jc w:val="center"/>
        <w:tblLook w:val="04A0" w:firstRow="1" w:lastRow="0" w:firstColumn="1" w:lastColumn="0" w:noHBand="0" w:noVBand="1"/>
      </w:tblPr>
      <w:tblGrid>
        <w:gridCol w:w="2660"/>
        <w:gridCol w:w="4004"/>
        <w:gridCol w:w="3191"/>
      </w:tblGrid>
      <w:tr w:rsidR="00A71D92" w:rsidRPr="00A71D92" w14:paraId="4E6400BE" w14:textId="77777777" w:rsidTr="00807104">
        <w:trPr>
          <w:jc w:val="center"/>
        </w:trPr>
        <w:tc>
          <w:tcPr>
            <w:tcW w:w="2660" w:type="dxa"/>
            <w:vMerge w:val="restart"/>
          </w:tcPr>
          <w:p w14:paraId="66C6C318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72374BCE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14:paraId="7EC3A966" w14:textId="77777777" w:rsidTr="00807104">
        <w:trPr>
          <w:jc w:val="center"/>
        </w:trPr>
        <w:tc>
          <w:tcPr>
            <w:tcW w:w="2660" w:type="dxa"/>
            <w:vMerge/>
          </w:tcPr>
          <w:p w14:paraId="6D7D49DE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7A87C979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464922AA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14:paraId="19EB4EBA" w14:textId="77777777" w:rsidTr="00807104">
        <w:trPr>
          <w:jc w:val="center"/>
        </w:trPr>
        <w:tc>
          <w:tcPr>
            <w:tcW w:w="2660" w:type="dxa"/>
          </w:tcPr>
          <w:p w14:paraId="33469F7F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3761A547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380E5BFA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14:paraId="449F2526" w14:textId="77777777" w:rsidTr="00807104">
        <w:trPr>
          <w:jc w:val="center"/>
        </w:trPr>
        <w:tc>
          <w:tcPr>
            <w:tcW w:w="2660" w:type="dxa"/>
          </w:tcPr>
          <w:p w14:paraId="7338054B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472FF246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156E5427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52ECEA4E" w14:textId="77777777" w:rsidTr="00807104">
        <w:trPr>
          <w:jc w:val="center"/>
        </w:trPr>
        <w:tc>
          <w:tcPr>
            <w:tcW w:w="2660" w:type="dxa"/>
          </w:tcPr>
          <w:p w14:paraId="2860F980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2B505D0C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450E5C04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06C9732D" w14:textId="77777777" w:rsidTr="00807104">
        <w:trPr>
          <w:jc w:val="center"/>
        </w:trPr>
        <w:tc>
          <w:tcPr>
            <w:tcW w:w="2660" w:type="dxa"/>
          </w:tcPr>
          <w:p w14:paraId="65E59EE8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350E0BB0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76E33DDE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96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79542CD5" w14:textId="77777777" w:rsidR="00544D46" w:rsidRPr="000F30B9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</w:p>
    <w:p w14:paraId="2D48DD05" w14:textId="099CAAD2" w:rsidR="00544D46" w:rsidRPr="000F30B9" w:rsidRDefault="000F30B9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0F30B9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РЕКОМЕНДОВАНІ ДЖЕРЕЛА ІНФОРМАЦІЇ</w:t>
      </w:r>
    </w:p>
    <w:p w14:paraId="47CE5AAE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Гороховський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Є.Ю. Безпека життєдіяльності: конспект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лекційдляздобувачівступеня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вищої освіти бакалавра всіх напрямів підготовки. Запоріжжя: ЗНУ, 2020. 105 с.</w:t>
      </w:r>
    </w:p>
    <w:p w14:paraId="52799B14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Желібо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Є.П. Безпека життєдіяльності. Навчальний посібник. / за ред. Є.П.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Желібо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. – Ірпінь : Ун-т державної фіскальної служби України. 2020. 256 с. </w:t>
      </w:r>
    </w:p>
    <w:p w14:paraId="1E3F2E40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Безпека життєдіяльності та цивільний захист: Підручник. / О. Г. Левченко, О. В.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Землянська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, Н. А.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Праховнік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, В. В.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Зацарний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>; КПІ ім. Ігоря Сікорського. – Київ: Каравела, 2021. – 268 с.</w:t>
      </w:r>
    </w:p>
    <w:p w14:paraId="78DE1ADF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Безпека життєдіяльності та охорона праці: підручник / [В. В.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Сокуренко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, О. М. Бандурка, С. М. Бортник та ін. ]; за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заг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. ред. В. В.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Сокуренка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; Харків.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нац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. ун-т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внутр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>. справ. – Харків : ХНУВС, 2021. 308 с.</w:t>
      </w:r>
    </w:p>
    <w:p w14:paraId="7BB9E41B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L.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Piskunova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, T.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Zubok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, I.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Pryimachenko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Training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manual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discipline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"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Safety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Life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"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majoring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291 "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International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Relations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Communications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Regional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Studies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>" – «КОМПРИНТ», 2023. 237p.</w:t>
      </w:r>
    </w:p>
    <w:p w14:paraId="2570CCD5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Мелех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Л.В. Безпека життєдіяльності та охорона праці: навчальний посібник /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Мелех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Любомира Володимирівна. – Львів: Львівський державний університет внутрішніх справ, 2022.  219 с.</w:t>
      </w:r>
    </w:p>
    <w:p w14:paraId="736EC5F1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Грибан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В.Г. Безпека життєдіяльності та охорона праці : підручник / В.Г.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Грибан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, А.Є. Фоменко, Д.Г.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Казначеєв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>. – Дніпро : ДДУВС, 2022. 388 с.</w:t>
      </w:r>
    </w:p>
    <w:p w14:paraId="7BACA216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Labor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safety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life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protection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Study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guide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Piskunova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L.;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Bondar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V. - К.: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Publishing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editorial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department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NULES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Ukraine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>, 2020. 306 с.</w:t>
      </w:r>
    </w:p>
    <w:p w14:paraId="28D329CB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Войналович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О. В.,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Марчишина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Є. І.,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Мотрич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М. М. Охорона праці у галузі: навчальний посібник. Київ: Центр учбової літератури, 2020. 375 с.</w:t>
      </w:r>
    </w:p>
    <w:p w14:paraId="47F717B4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Войналович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О. В.,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Голопура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С. М. Охорона праці у галузі (організаційно-технічні аспекти): навчальний посібник. Київ: Центр учбової літератури, 2020. 250 с.</w:t>
      </w:r>
    </w:p>
    <w:p w14:paraId="6D552EC0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Безпека життєдіяльності: Журнали за  2020-2022 роки.</w:t>
      </w:r>
    </w:p>
    <w:p w14:paraId="77EF7E32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lastRenderedPageBreak/>
        <w:t>Білько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Т.О. Домедична допомога на підприємстві: Методичні вказівки щодо проведення ділової гри. Київ, 2020. 18 с.</w:t>
      </w:r>
    </w:p>
    <w:p w14:paraId="39C94D82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Горностай О.,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Станіславчук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О. Виробнича санітарія, фізіологія та гігієна праці. Львів: Львівський державний університет безпеки життєдіяльності, 2021. 148 с.</w:t>
      </w:r>
    </w:p>
    <w:p w14:paraId="7AAF4C1D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Білим П.А. Основи пожежної безпеки: конспект лекцій. Харків: ХНУМГ ім. О. М. Бекетова, 2018. 46 с.</w:t>
      </w:r>
    </w:p>
    <w:p w14:paraId="3207F736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Кікінчук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В. В.,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Книженко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С. О., Савчук Т. І. та ін. Домедична підготовка: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навч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посіб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. Харків: Харків.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нац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. ун-т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внутр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>. справ., 2021. 176 с.</w:t>
      </w:r>
    </w:p>
    <w:p w14:paraId="76A3A410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Волянський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П. Б.,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Гринзовський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А. М., Гур’єв С. О. та ін. Домедична допомога на місці події: практичний посібник. Херсон: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Гельветика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>, 2020. 224 с.</w:t>
      </w:r>
    </w:p>
    <w:p w14:paraId="7ED9E4A8" w14:textId="77777777" w:rsidR="006F77AC" w:rsidRPr="006F77AC" w:rsidRDefault="006F77AC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Гринзовський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А. М.,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Волянський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П. Б.,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Калашченко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С. І. та ін. Домедична допомога в екстремальних ситуаціях та медичний захист населення в надзвичайних ситуаціях. Київ: ІДУЦЗ, 2018. 216 с.</w:t>
      </w:r>
    </w:p>
    <w:p w14:paraId="08260223" w14:textId="77777777" w:rsidR="006F77AC" w:rsidRPr="006F77AC" w:rsidRDefault="006F77AC" w:rsidP="006F77A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2CAAFE" w14:textId="77777777" w:rsidR="006F77AC" w:rsidRPr="006F77AC" w:rsidRDefault="006F77AC" w:rsidP="006F77A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AC">
        <w:rPr>
          <w:rFonts w:ascii="Times New Roman" w:hAnsi="Times New Roman" w:cs="Times New Roman"/>
          <w:b/>
          <w:sz w:val="24"/>
          <w:szCs w:val="24"/>
        </w:rPr>
        <w:t>Інформаційні ресурси</w:t>
      </w:r>
    </w:p>
    <w:p w14:paraId="0DA8A78C" w14:textId="77777777" w:rsidR="006F77AC" w:rsidRPr="006F77AC" w:rsidRDefault="006F77AC" w:rsidP="006F77AC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Сайт Верховної Ради України URL: </w:t>
      </w:r>
      <w:hyperlink r:id="rId8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http://www.rada.gov.ua</w:t>
        </w:r>
      </w:hyperlink>
      <w:r w:rsidRPr="006F77AC">
        <w:rPr>
          <w:rFonts w:ascii="Times New Roman" w:hAnsi="Times New Roman" w:cs="Times New Roman"/>
          <w:bCs/>
          <w:sz w:val="24"/>
          <w:szCs w:val="24"/>
        </w:rPr>
        <w:t>. (дата звернення: 10.05.2024).</w:t>
      </w:r>
    </w:p>
    <w:p w14:paraId="1A304E19" w14:textId="77777777" w:rsidR="006F77AC" w:rsidRPr="006F77AC" w:rsidRDefault="006F77AC" w:rsidP="006F77AC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Сайт Кабінету Міністрів України URL: http://www.kmu.gov.ua. (дата звернення: 10.05.2024).</w:t>
      </w:r>
    </w:p>
    <w:p w14:paraId="4A30DD50" w14:textId="77777777" w:rsidR="006F77AC" w:rsidRPr="006F77AC" w:rsidRDefault="006F77AC" w:rsidP="006F77AC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Сайт Ради національної безпеки і оборони України URL: https://www.rnbo.gov.ua/. (дата звернення: 10.05.2024).</w:t>
      </w:r>
    </w:p>
    <w:p w14:paraId="4FA723CC" w14:textId="77777777" w:rsidR="006F77AC" w:rsidRPr="006F77AC" w:rsidRDefault="006F77AC" w:rsidP="006F77AC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Сайт Міністерства охорони здоров’я України URL: </w:t>
      </w:r>
      <w:hyperlink r:id="rId9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http://www.moz.gov.ua</w:t>
        </w:r>
      </w:hyperlink>
      <w:r w:rsidRPr="006F77AC">
        <w:rPr>
          <w:rFonts w:ascii="Times New Roman" w:hAnsi="Times New Roman" w:cs="Times New Roman"/>
          <w:bCs/>
          <w:sz w:val="24"/>
          <w:szCs w:val="24"/>
        </w:rPr>
        <w:t>. (дата звернення: 10.05.2024).</w:t>
      </w:r>
    </w:p>
    <w:p w14:paraId="5A152BDD" w14:textId="77777777" w:rsidR="006F77AC" w:rsidRPr="006F77AC" w:rsidRDefault="006F77AC" w:rsidP="006F77AC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Сайт Міністерства захисту довкілля та природних ресурсів України URL: http://www.menr.gov.ua. (дата звернення: 10.05.2024).</w:t>
      </w:r>
    </w:p>
    <w:p w14:paraId="7940A68E" w14:textId="77777777" w:rsidR="006F77AC" w:rsidRPr="006F77AC" w:rsidRDefault="006F77AC" w:rsidP="006F77AC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Сайт Всесвітньої організації охорони здоров’я URL: https://www.who.int. (дата звернення: 10.05.2024).</w:t>
      </w:r>
    </w:p>
    <w:p w14:paraId="40429DA8" w14:textId="77777777" w:rsidR="006F77AC" w:rsidRPr="006F77AC" w:rsidRDefault="006F77AC" w:rsidP="006F77AC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Конституція України [Електронний ресурс]. URL: </w:t>
      </w:r>
      <w:hyperlink r:id="rId10" w:anchor="Text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https://zakon.rada.gov.ua/laws/show/254%D0%BA/96-%D0%B2%D1%80#Text</w:t>
        </w:r>
      </w:hyperlink>
      <w:r w:rsidRPr="006F77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A70A79" w14:textId="77777777" w:rsidR="006F77AC" w:rsidRPr="006F77AC" w:rsidRDefault="006F77AC" w:rsidP="006F77AC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Про охорону праці: Закон України [Електронний ресурс]. URL: </w:t>
      </w:r>
      <w:hyperlink r:id="rId11" w:anchor="Text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https://zakon.rada.gov.ua/laws/show/2694-12#Text</w:t>
        </w:r>
      </w:hyperlink>
      <w:r w:rsidRPr="006F77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49B8FE" w14:textId="77777777" w:rsidR="006F77AC" w:rsidRPr="006F77AC" w:rsidRDefault="006F77AC" w:rsidP="006F77AC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Про загальнообов’язкове державне соціальне страхування: Закон України [Електронний ресурс]. URL: https://zakon.rada.gov.ua/laws/show/1105-14#Text.</w:t>
      </w:r>
    </w:p>
    <w:p w14:paraId="644ADDD6" w14:textId="77777777" w:rsidR="006F77AC" w:rsidRPr="006F77AC" w:rsidRDefault="006F77AC" w:rsidP="006F77AC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Кодекс законів про працю України [Електронний ресурс]. URL: </w:t>
      </w:r>
      <w:hyperlink r:id="rId12" w:anchor="Text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https://zakon.rada.gov.ua/laws/show/322-08#Text</w:t>
        </w:r>
      </w:hyperlink>
      <w:r w:rsidRPr="006F77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2D345C" w14:textId="77777777" w:rsidR="006F77AC" w:rsidRPr="006F77AC" w:rsidRDefault="006F77AC" w:rsidP="006F77AC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Про забезпечення санітарного та епідеміологічного благополуччя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населенн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: Закон України [Електронний ресурс]. URL: </w:t>
      </w:r>
      <w:hyperlink r:id="rId13" w:anchor="Text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https://zakon.rada.gov.ua/laws/show/4004-12#Text</w:t>
        </w:r>
      </w:hyperlink>
      <w:r w:rsidRPr="006F77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3E6A31" w14:textId="77777777" w:rsidR="006F77AC" w:rsidRPr="006F77AC" w:rsidRDefault="006F77AC" w:rsidP="006F77AC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Порядок проведення атестації робочих місць за умовами праці: затверджені постановою Кабінету Міністрів України № 442 від 1 серпня 1992 р. [Електронний ресурс]. URL: </w:t>
      </w:r>
      <w:hyperlink r:id="rId14" w:anchor="Text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https://zakon.rada.gov.ua/laws/show/442-92-%D0%BF#Text</w:t>
        </w:r>
      </w:hyperlink>
    </w:p>
    <w:p w14:paraId="517C9930" w14:textId="77777777" w:rsidR="006F77AC" w:rsidRPr="006F77AC" w:rsidRDefault="006F77AC" w:rsidP="006F77AC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Методичні рекомендації для проведення атестації робочих місць за умовами праці: затверджені постановою Кабінету Міністрів України № 41 від 1 вересня 1992 р. [Електронний ресурс]. URL: </w:t>
      </w:r>
      <w:hyperlink r:id="rId15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https://vk24.ua/regulations_and_jurisprudence/rekomendacii/metodicni-rekomendacii-dla-provedenna-atestacii-robocih-misc-za-umovami-praci</w:t>
        </w:r>
      </w:hyperlink>
    </w:p>
    <w:p w14:paraId="340DB9E7" w14:textId="77777777" w:rsidR="006F77AC" w:rsidRPr="006F77AC" w:rsidRDefault="006F77AC" w:rsidP="006F77AC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ДСНтаП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>. Гігієнічна класифікація праці за показниками шкідливості та небезпечності факторів виробничого середовища, важкості та напруженості трудового процесу: наказ Міністерства охорони здоров’я України № 248 від 08.04.2014 р. [Електронний ресурс]. URL: https://zakon.rada.gov.ua/laws/show/z0472-14#Text</w:t>
      </w:r>
    </w:p>
    <w:p w14:paraId="0DA1A93D" w14:textId="77777777" w:rsidR="006F77AC" w:rsidRPr="006F77AC" w:rsidRDefault="006F77AC" w:rsidP="006F77AC">
      <w:pPr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Про екстрену медичну допомогу: Закон України [Електронний ресурс]. URL: </w:t>
      </w:r>
      <w:hyperlink r:id="rId16" w:anchor="Text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https://zakon.rada.gov.ua/laws/show/5081-17#Text</w:t>
        </w:r>
      </w:hyperlink>
      <w:r w:rsidRPr="006F77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E6463B" w14:textId="77777777" w:rsidR="006F77AC" w:rsidRPr="006F77AC" w:rsidRDefault="006F77AC" w:rsidP="006F77A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8EAE03" w14:textId="77777777" w:rsidR="00A70907" w:rsidRPr="006F77AC" w:rsidRDefault="00A70907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Білько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Т.О. Домедична допомога на підприємстві: Методичні вказівки щодо </w:t>
      </w:r>
      <w:r w:rsidRPr="006F77AC">
        <w:rPr>
          <w:rFonts w:ascii="Times New Roman" w:hAnsi="Times New Roman" w:cs="Times New Roman"/>
          <w:bCs/>
          <w:sz w:val="24"/>
          <w:szCs w:val="24"/>
        </w:rPr>
        <w:lastRenderedPageBreak/>
        <w:t>проведення ділової гри. Київ, 2020. 18 с.</w:t>
      </w:r>
      <w:bookmarkStart w:id="0" w:name="_Hlk137990362"/>
    </w:p>
    <w:p w14:paraId="16B68E9F" w14:textId="77777777" w:rsidR="00A70907" w:rsidRPr="006F77AC" w:rsidRDefault="00A70907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Горностай О.,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Станіславчук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О. Виробнича санітарія, фізіологія та гігієна праці. Львів: Львівський державний університет безпеки життєдіяльності, 2021. 148 с.</w:t>
      </w:r>
    </w:p>
    <w:p w14:paraId="748A21F4" w14:textId="77777777" w:rsidR="00A70907" w:rsidRPr="006F77AC" w:rsidRDefault="00A70907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Білим П.А. Основи пожежної безпеки: конспект лекцій. Харків: ХНУМГ ім. О. М. Бекетова, 2018. 46 с.</w:t>
      </w:r>
    </w:p>
    <w:p w14:paraId="724596AF" w14:textId="77777777" w:rsidR="00A70907" w:rsidRPr="006F77AC" w:rsidRDefault="00A70907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Кікінчук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В. В.,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Книженко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С. О., Савчук Т. І. та ін. Домедична підготовка: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навч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посіб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. Харків: Харків.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нац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. ун-т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внутр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>. справ., 2021. 176 с.</w:t>
      </w:r>
    </w:p>
    <w:p w14:paraId="72B299F4" w14:textId="77777777" w:rsidR="00A70907" w:rsidRPr="006F77AC" w:rsidRDefault="00A70907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Волянський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П. Б.,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Гринзовський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А. М., Гур’єв С. О. та ін. Домедична допомога на місці події: практичний посібник. Херсон: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Гельветика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>, 2020. 224 с.</w:t>
      </w:r>
    </w:p>
    <w:p w14:paraId="48C91283" w14:textId="77777777" w:rsidR="00A70907" w:rsidRPr="006F77AC" w:rsidRDefault="00A70907" w:rsidP="006F77AC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Гринзовський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А. М.,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Волянський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П. Б.,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Калашченко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 С. І. та ін. Домедична допомога в екстремальних ситуаціях та медичний захист населення в надзвичайних ситуаціях. Київ: ІДУЦЗ, 2018. 216 с.</w:t>
      </w:r>
    </w:p>
    <w:p w14:paraId="4DE7E38C" w14:textId="77777777" w:rsidR="00A70907" w:rsidRPr="006F77AC" w:rsidRDefault="00A70907" w:rsidP="006F77A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AC">
        <w:rPr>
          <w:rFonts w:ascii="Times New Roman" w:hAnsi="Times New Roman" w:cs="Times New Roman"/>
          <w:b/>
          <w:sz w:val="24"/>
          <w:szCs w:val="24"/>
        </w:rPr>
        <w:t>Інформаційні ресурси</w:t>
      </w:r>
    </w:p>
    <w:p w14:paraId="54114E65" w14:textId="77777777" w:rsidR="00A70907" w:rsidRPr="006F77AC" w:rsidRDefault="00A70907" w:rsidP="006B45DC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Сайт Верховної Ради України URL: </w:t>
      </w:r>
      <w:hyperlink r:id="rId17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http://www.rada.gov.ua</w:t>
        </w:r>
      </w:hyperlink>
      <w:r w:rsidRPr="006F77AC">
        <w:rPr>
          <w:rFonts w:ascii="Times New Roman" w:hAnsi="Times New Roman" w:cs="Times New Roman"/>
          <w:bCs/>
          <w:sz w:val="24"/>
          <w:szCs w:val="24"/>
        </w:rPr>
        <w:t>. (дата звернення: 10.05.2024).</w:t>
      </w:r>
    </w:p>
    <w:p w14:paraId="36F95F0B" w14:textId="77777777" w:rsidR="00A70907" w:rsidRPr="006F77AC" w:rsidRDefault="00A70907" w:rsidP="006B45DC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Сайт Кабінету Міністрів України URL: http://www.kmu.gov.ua. (дата звернення: 10.05.2024).</w:t>
      </w:r>
    </w:p>
    <w:p w14:paraId="17C0077C" w14:textId="77777777" w:rsidR="00A70907" w:rsidRPr="006F77AC" w:rsidRDefault="00A70907" w:rsidP="006B45DC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Сайт Ради національної безпеки і оборони України URL: https://www.rnbo.gov.ua/. (дата звернення: 10.05.2024).</w:t>
      </w:r>
    </w:p>
    <w:p w14:paraId="3CEBD565" w14:textId="77777777" w:rsidR="00A70907" w:rsidRPr="006F77AC" w:rsidRDefault="00A70907" w:rsidP="006B45DC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Сайт Міністерства охорони здоров’я України URL: </w:t>
      </w:r>
      <w:hyperlink r:id="rId18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http://www.moz.gov.ua</w:t>
        </w:r>
      </w:hyperlink>
      <w:r w:rsidRPr="006F77AC">
        <w:rPr>
          <w:rFonts w:ascii="Times New Roman" w:hAnsi="Times New Roman" w:cs="Times New Roman"/>
          <w:bCs/>
          <w:sz w:val="24"/>
          <w:szCs w:val="24"/>
        </w:rPr>
        <w:t>. (дата звернення: 10.05.2024).</w:t>
      </w:r>
    </w:p>
    <w:bookmarkEnd w:id="0"/>
    <w:p w14:paraId="3E666A1E" w14:textId="77777777" w:rsidR="00A70907" w:rsidRPr="006F77AC" w:rsidRDefault="00A70907" w:rsidP="006B45DC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Сайт Міністерства захисту довкілля та природних ресурсів України URL: http://www.menr.gov.ua. (дата звернення: 10.05.2024).</w:t>
      </w:r>
    </w:p>
    <w:p w14:paraId="7A01E659" w14:textId="77777777" w:rsidR="00A70907" w:rsidRPr="006F77AC" w:rsidRDefault="00A70907" w:rsidP="006B45DC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Сайт Всесвітньої організації охорони здоров’я URL: https://www.who.int. (дата звернення: 10.05.2024).</w:t>
      </w:r>
    </w:p>
    <w:p w14:paraId="35EEE24A" w14:textId="77777777" w:rsidR="00A70907" w:rsidRPr="006F77AC" w:rsidRDefault="00A70907" w:rsidP="006B45DC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Конституція України [Електронний ресурс]. URL: </w:t>
      </w:r>
      <w:hyperlink r:id="rId19" w:anchor="Text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https://zakon.rada.gov.ua/laws/show/254%D0%BA/96-%D0%B2%D1%80#Text</w:t>
        </w:r>
      </w:hyperlink>
      <w:r w:rsidRPr="006F77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6BF166" w14:textId="77777777" w:rsidR="00A70907" w:rsidRPr="006F77AC" w:rsidRDefault="00A70907" w:rsidP="006B45DC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Про охорону праці: Закон України [Електронний ресурс]. URL: </w:t>
      </w:r>
      <w:hyperlink r:id="rId20" w:anchor="Text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https://zakon.rada.gov.ua/laws/show/2694-12#Text</w:t>
        </w:r>
      </w:hyperlink>
      <w:r w:rsidRPr="006F77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189897" w14:textId="77777777" w:rsidR="00A70907" w:rsidRPr="006F77AC" w:rsidRDefault="00A70907" w:rsidP="006B45DC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Про загальнообов’язкове державне соціальне страхування: Закон України [Електронний ресурс]. URL: https://zakon.rada.gov.ua/laws/show/1105-14#Text.</w:t>
      </w:r>
    </w:p>
    <w:p w14:paraId="5AA2BE15" w14:textId="77777777" w:rsidR="00A70907" w:rsidRPr="006F77AC" w:rsidRDefault="00A70907" w:rsidP="006B45DC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Кодекс законів про працю України [Електронний ресурс]. URL: </w:t>
      </w:r>
      <w:hyperlink r:id="rId21" w:anchor="Text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https://zakon.rada.gov.ua/laws/show/322-08#Text</w:t>
        </w:r>
      </w:hyperlink>
      <w:r w:rsidRPr="006F77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6314AE" w14:textId="77777777" w:rsidR="00A70907" w:rsidRPr="006F77AC" w:rsidRDefault="00A70907" w:rsidP="006B45DC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Про забезпечення санітарного та епідеміологічного благополуччя </w:t>
      </w: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населенн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 xml:space="preserve">: Закон України [Електронний ресурс]. URL: </w:t>
      </w:r>
      <w:hyperlink r:id="rId22" w:anchor="Text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https://zakon.rada.gov.ua/laws/show/4004-12#Text</w:t>
        </w:r>
      </w:hyperlink>
      <w:r w:rsidRPr="006F77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1D2403" w14:textId="77777777" w:rsidR="00A70907" w:rsidRPr="006F77AC" w:rsidRDefault="00A70907" w:rsidP="006B45DC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Порядок проведення атестації робочих місць за умовами праці: затверджені постановою Кабінету Міністрів України № 442 від 1 серпня 1992 р. [Електронний ресурс]. URL: </w:t>
      </w:r>
      <w:hyperlink r:id="rId23" w:anchor="Text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https://zakon.rada.gov.ua/laws/show/442-92-%D0%BF#Text</w:t>
        </w:r>
      </w:hyperlink>
    </w:p>
    <w:p w14:paraId="4CFB67E6" w14:textId="77777777" w:rsidR="00A70907" w:rsidRPr="006F77AC" w:rsidRDefault="00A70907" w:rsidP="006B45DC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>Методичні рекомендації для проведення атестації робочих місць за умовами праці: затверджені постановою Кабінету Міністрів України № 41 від 1 вересня 1992 р. [Електронний ресурс]. URL: </w:t>
      </w:r>
      <w:hyperlink r:id="rId24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https://vk24.ua/regulations_and_jurisprudence/rekomendacii/metodicni-rekomendacii-dla-provedenna-atestacii-robocih-misc-za-umovami-praci</w:t>
        </w:r>
      </w:hyperlink>
    </w:p>
    <w:p w14:paraId="63CDB01B" w14:textId="77777777" w:rsidR="00A70907" w:rsidRPr="006F77AC" w:rsidRDefault="00A70907" w:rsidP="006B45DC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77AC">
        <w:rPr>
          <w:rFonts w:ascii="Times New Roman" w:hAnsi="Times New Roman" w:cs="Times New Roman"/>
          <w:bCs/>
          <w:sz w:val="24"/>
          <w:szCs w:val="24"/>
        </w:rPr>
        <w:t>ДСНтаП</w:t>
      </w:r>
      <w:proofErr w:type="spellEnd"/>
      <w:r w:rsidRPr="006F77AC">
        <w:rPr>
          <w:rFonts w:ascii="Times New Roman" w:hAnsi="Times New Roman" w:cs="Times New Roman"/>
          <w:bCs/>
          <w:sz w:val="24"/>
          <w:szCs w:val="24"/>
        </w:rPr>
        <w:t>. Гігієнічна класифікація праці за показниками шкідливості та небезпечності факторів виробничого середовища, важкості та напруженості трудового процесу: наказ Міністерства охорони здоров’я України № 248 від 08.04.2014 р. [Електронний ресурс]. URL: https://zakon.rada.gov.ua/laws/show/z0472-14#Text</w:t>
      </w:r>
    </w:p>
    <w:p w14:paraId="6128AB8A" w14:textId="3E056D22" w:rsidR="000F30B9" w:rsidRPr="006B45DC" w:rsidRDefault="00A70907" w:rsidP="006B45DC">
      <w:pPr>
        <w:widowControl w:val="0"/>
        <w:numPr>
          <w:ilvl w:val="0"/>
          <w:numId w:val="1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7AC">
        <w:rPr>
          <w:rFonts w:ascii="Times New Roman" w:hAnsi="Times New Roman" w:cs="Times New Roman"/>
          <w:bCs/>
          <w:sz w:val="24"/>
          <w:szCs w:val="24"/>
        </w:rPr>
        <w:t xml:space="preserve">Про екстрену медичну допомогу: Закон України [Електронний ресурс]. URL: </w:t>
      </w:r>
      <w:hyperlink r:id="rId25" w:anchor="Text" w:history="1">
        <w:r w:rsidRPr="006F77AC">
          <w:rPr>
            <w:rFonts w:ascii="Times New Roman" w:hAnsi="Times New Roman" w:cs="Times New Roman"/>
            <w:bCs/>
            <w:sz w:val="24"/>
            <w:szCs w:val="24"/>
          </w:rPr>
          <w:t>https://zakon.rada.gov.ua/laws/show/5081-17#Text</w:t>
        </w:r>
      </w:hyperlink>
      <w:r w:rsidRPr="006F77AC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0F30B9" w:rsidRPr="006B45DC" w:rsidSect="00CD41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52F3"/>
    <w:multiLevelType w:val="hybridMultilevel"/>
    <w:tmpl w:val="F1B8BF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B4581"/>
    <w:multiLevelType w:val="hybridMultilevel"/>
    <w:tmpl w:val="8D36C1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91D1C"/>
    <w:multiLevelType w:val="hybridMultilevel"/>
    <w:tmpl w:val="88548518"/>
    <w:lvl w:ilvl="0" w:tplc="6868CD96">
      <w:start w:val="1"/>
      <w:numFmt w:val="decimal"/>
      <w:lvlText w:val="%1."/>
      <w:lvlJc w:val="left"/>
      <w:pPr>
        <w:ind w:left="1767" w:hanging="120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174A0"/>
    <w:multiLevelType w:val="hybridMultilevel"/>
    <w:tmpl w:val="045A7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724AC"/>
    <w:multiLevelType w:val="hybridMultilevel"/>
    <w:tmpl w:val="8D36C1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1BC"/>
    <w:multiLevelType w:val="hybridMultilevel"/>
    <w:tmpl w:val="8D36C1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83BE2"/>
    <w:multiLevelType w:val="hybridMultilevel"/>
    <w:tmpl w:val="29563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0632C"/>
    <w:multiLevelType w:val="hybridMultilevel"/>
    <w:tmpl w:val="A8182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71B28"/>
    <w:multiLevelType w:val="hybridMultilevel"/>
    <w:tmpl w:val="0AE2D38C"/>
    <w:lvl w:ilvl="0" w:tplc="95568AAE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08D1505"/>
    <w:multiLevelType w:val="hybridMultilevel"/>
    <w:tmpl w:val="4BB6E2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B55DEA"/>
    <w:multiLevelType w:val="hybridMultilevel"/>
    <w:tmpl w:val="31B68806"/>
    <w:lvl w:ilvl="0" w:tplc="80B2D14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60353E"/>
    <w:multiLevelType w:val="hybridMultilevel"/>
    <w:tmpl w:val="8D36C1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44400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873124">
    <w:abstractNumId w:val="3"/>
  </w:num>
  <w:num w:numId="3" w16cid:durableId="2061779338">
    <w:abstractNumId w:val="2"/>
  </w:num>
  <w:num w:numId="4" w16cid:durableId="1704599998">
    <w:abstractNumId w:val="9"/>
  </w:num>
  <w:num w:numId="5" w16cid:durableId="184440143">
    <w:abstractNumId w:val="0"/>
  </w:num>
  <w:num w:numId="6" w16cid:durableId="1231427178">
    <w:abstractNumId w:val="8"/>
  </w:num>
  <w:num w:numId="7" w16cid:durableId="1399208935">
    <w:abstractNumId w:val="6"/>
  </w:num>
  <w:num w:numId="8" w16cid:durableId="1333071788">
    <w:abstractNumId w:val="7"/>
  </w:num>
  <w:num w:numId="9" w16cid:durableId="1186598051">
    <w:abstractNumId w:val="4"/>
  </w:num>
  <w:num w:numId="10" w16cid:durableId="186649023">
    <w:abstractNumId w:val="5"/>
  </w:num>
  <w:num w:numId="11" w16cid:durableId="767458933">
    <w:abstractNumId w:val="1"/>
  </w:num>
  <w:num w:numId="12" w16cid:durableId="1544705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A"/>
    <w:rsid w:val="00002995"/>
    <w:rsid w:val="000111BD"/>
    <w:rsid w:val="00017739"/>
    <w:rsid w:val="00017745"/>
    <w:rsid w:val="000808A1"/>
    <w:rsid w:val="00093011"/>
    <w:rsid w:val="000F30B9"/>
    <w:rsid w:val="00101373"/>
    <w:rsid w:val="00106ECB"/>
    <w:rsid w:val="00130933"/>
    <w:rsid w:val="00142896"/>
    <w:rsid w:val="001431F8"/>
    <w:rsid w:val="0020200E"/>
    <w:rsid w:val="00246136"/>
    <w:rsid w:val="00283FCE"/>
    <w:rsid w:val="00292E76"/>
    <w:rsid w:val="00295685"/>
    <w:rsid w:val="0031601E"/>
    <w:rsid w:val="003551BE"/>
    <w:rsid w:val="003C4495"/>
    <w:rsid w:val="003F2CA7"/>
    <w:rsid w:val="004E1223"/>
    <w:rsid w:val="004E2863"/>
    <w:rsid w:val="0051424D"/>
    <w:rsid w:val="00544D46"/>
    <w:rsid w:val="00547324"/>
    <w:rsid w:val="00581698"/>
    <w:rsid w:val="00585F2C"/>
    <w:rsid w:val="005D0CC6"/>
    <w:rsid w:val="005D2F6B"/>
    <w:rsid w:val="005D323C"/>
    <w:rsid w:val="00635F69"/>
    <w:rsid w:val="00647734"/>
    <w:rsid w:val="00654D54"/>
    <w:rsid w:val="006B45DC"/>
    <w:rsid w:val="006E0BEB"/>
    <w:rsid w:val="006F77AC"/>
    <w:rsid w:val="00702624"/>
    <w:rsid w:val="00731C18"/>
    <w:rsid w:val="00751641"/>
    <w:rsid w:val="0076597F"/>
    <w:rsid w:val="007F45DF"/>
    <w:rsid w:val="008041AF"/>
    <w:rsid w:val="00807104"/>
    <w:rsid w:val="00880706"/>
    <w:rsid w:val="008854A3"/>
    <w:rsid w:val="008901DD"/>
    <w:rsid w:val="00891543"/>
    <w:rsid w:val="008927AA"/>
    <w:rsid w:val="008D29F1"/>
    <w:rsid w:val="0092544A"/>
    <w:rsid w:val="009432EF"/>
    <w:rsid w:val="00953E7B"/>
    <w:rsid w:val="00955EB9"/>
    <w:rsid w:val="009675D8"/>
    <w:rsid w:val="00975B4C"/>
    <w:rsid w:val="009F7AEB"/>
    <w:rsid w:val="00A36213"/>
    <w:rsid w:val="00A70907"/>
    <w:rsid w:val="00A71D92"/>
    <w:rsid w:val="00A74004"/>
    <w:rsid w:val="00A757BD"/>
    <w:rsid w:val="00A9291E"/>
    <w:rsid w:val="00A93EFB"/>
    <w:rsid w:val="00A95E59"/>
    <w:rsid w:val="00A96EF1"/>
    <w:rsid w:val="00AC5463"/>
    <w:rsid w:val="00AD1345"/>
    <w:rsid w:val="00AD366E"/>
    <w:rsid w:val="00AD746F"/>
    <w:rsid w:val="00B22E43"/>
    <w:rsid w:val="00B23818"/>
    <w:rsid w:val="00B30B75"/>
    <w:rsid w:val="00BC768E"/>
    <w:rsid w:val="00C419E6"/>
    <w:rsid w:val="00C44A44"/>
    <w:rsid w:val="00C44CC0"/>
    <w:rsid w:val="00C91544"/>
    <w:rsid w:val="00C92E80"/>
    <w:rsid w:val="00CA48E2"/>
    <w:rsid w:val="00CD41D5"/>
    <w:rsid w:val="00CE7688"/>
    <w:rsid w:val="00D0091C"/>
    <w:rsid w:val="00D12E27"/>
    <w:rsid w:val="00D30C3A"/>
    <w:rsid w:val="00D633AA"/>
    <w:rsid w:val="00D637AC"/>
    <w:rsid w:val="00DD7841"/>
    <w:rsid w:val="00E03A94"/>
    <w:rsid w:val="00EB3E0C"/>
    <w:rsid w:val="00EC07A1"/>
    <w:rsid w:val="00ED3451"/>
    <w:rsid w:val="00F3170E"/>
    <w:rsid w:val="00F543C4"/>
    <w:rsid w:val="00F82151"/>
    <w:rsid w:val="00FB145C"/>
    <w:rsid w:val="00FB2911"/>
    <w:rsid w:val="00FD5270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53B9"/>
  <w15:docId w15:val="{03FE44FC-ABE0-49D8-8F03-ABA921AB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4004"/>
    <w:rPr>
      <w:color w:val="0000FF" w:themeColor="hyperlink"/>
      <w:u w:val="single"/>
    </w:rPr>
  </w:style>
  <w:style w:type="character" w:customStyle="1" w:styleId="orcid-id-https">
    <w:name w:val="orcid-id-https"/>
    <w:basedOn w:val="a0"/>
    <w:rsid w:val="007F45DF"/>
  </w:style>
  <w:style w:type="paragraph" w:styleId="a7">
    <w:name w:val="Normal (Web)"/>
    <w:basedOn w:val="a"/>
    <w:unhideWhenUsed/>
    <w:rsid w:val="00AC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Unresolved Mention"/>
    <w:basedOn w:val="a0"/>
    <w:uiPriority w:val="99"/>
    <w:semiHidden/>
    <w:unhideWhenUsed/>
    <w:rsid w:val="00CA48E2"/>
    <w:rPr>
      <w:color w:val="605E5C"/>
      <w:shd w:val="clear" w:color="auto" w:fill="E1DFDD"/>
    </w:rPr>
  </w:style>
  <w:style w:type="paragraph" w:styleId="a9">
    <w:name w:val="Body Text"/>
    <w:basedOn w:val="a"/>
    <w:link w:val="aa"/>
    <w:rsid w:val="00CA48E2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CA48E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Обычный1"/>
    <w:rsid w:val="00CA48E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customStyle="1" w:styleId="Style1">
    <w:name w:val="Style1"/>
    <w:basedOn w:val="a"/>
    <w:uiPriority w:val="99"/>
    <w:rsid w:val="00CA48E2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Franklin Gothic Heavy" w:eastAsia="Times New Roman" w:hAnsi="Franklin Gothic Heavy" w:cs="Times New Roman"/>
      <w:sz w:val="24"/>
      <w:szCs w:val="24"/>
      <w:lang w:eastAsia="uk-UA"/>
    </w:rPr>
  </w:style>
  <w:style w:type="character" w:customStyle="1" w:styleId="FontStyle12">
    <w:name w:val="Font Style12"/>
    <w:rsid w:val="00CA48E2"/>
    <w:rPr>
      <w:rFonts w:ascii="Franklin Gothic Heavy" w:hAnsi="Franklin Gothic Heavy" w:cs="Franklin Gothic Heavy"/>
      <w:sz w:val="30"/>
      <w:szCs w:val="30"/>
    </w:rPr>
  </w:style>
  <w:style w:type="paragraph" w:customStyle="1" w:styleId="Style5">
    <w:name w:val="Style5"/>
    <w:basedOn w:val="a"/>
    <w:uiPriority w:val="99"/>
    <w:rsid w:val="00CA48E2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uk-UA"/>
    </w:rPr>
  </w:style>
  <w:style w:type="character" w:customStyle="1" w:styleId="FontStyle13">
    <w:name w:val="Font Style13"/>
    <w:uiPriority w:val="99"/>
    <w:rsid w:val="00CA48E2"/>
    <w:rPr>
      <w:rFonts w:ascii="Times New Roman" w:hAnsi="Times New Roman" w:cs="Times New Roman"/>
      <w:spacing w:val="-10"/>
      <w:sz w:val="24"/>
      <w:szCs w:val="24"/>
    </w:rPr>
  </w:style>
  <w:style w:type="paragraph" w:styleId="ab">
    <w:name w:val="List Paragraph"/>
    <w:basedOn w:val="a"/>
    <w:uiPriority w:val="34"/>
    <w:qFormat/>
    <w:rsid w:val="00AD746F"/>
    <w:pPr>
      <w:ind w:left="720"/>
      <w:contextualSpacing/>
    </w:pPr>
  </w:style>
  <w:style w:type="paragraph" w:customStyle="1" w:styleId="2">
    <w:name w:val="Обычный2"/>
    <w:rsid w:val="00A757B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customStyle="1" w:styleId="3">
    <w:name w:val="Обычный3"/>
    <w:rsid w:val="006F77A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gov.ua" TargetMode="External"/><Relationship Id="rId13" Type="http://schemas.openxmlformats.org/officeDocument/2006/relationships/hyperlink" Target="https://zakon.rada.gov.ua/laws/show/4004-12" TargetMode="External"/><Relationship Id="rId18" Type="http://schemas.openxmlformats.org/officeDocument/2006/relationships/hyperlink" Target="http://www.moz.gov.u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322-08" TargetMode="External"/><Relationship Id="rId7" Type="http://schemas.openxmlformats.org/officeDocument/2006/relationships/hyperlink" Target="mailto:ndieco@ukr.net" TargetMode="External"/><Relationship Id="rId12" Type="http://schemas.openxmlformats.org/officeDocument/2006/relationships/hyperlink" Target="https://zakon.rada.gov.ua/laws/show/322-08" TargetMode="External"/><Relationship Id="rId17" Type="http://schemas.openxmlformats.org/officeDocument/2006/relationships/hyperlink" Target="http://www.rada.gov.ua" TargetMode="External"/><Relationship Id="rId25" Type="http://schemas.openxmlformats.org/officeDocument/2006/relationships/hyperlink" Target="https://zakon.rada.gov.ua/laws/show/5081-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5081-17" TargetMode="External"/><Relationship Id="rId20" Type="http://schemas.openxmlformats.org/officeDocument/2006/relationships/hyperlink" Target="https://zakon.rada.gov.ua/laws/show/2694-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2694-12" TargetMode="External"/><Relationship Id="rId24" Type="http://schemas.openxmlformats.org/officeDocument/2006/relationships/hyperlink" Target="https://vk24.ua/regulations_and_jurisprudence/rekomendacii/metodicni-rekomendacii-dla-provedenna-atestacii-robocih-misc-za-umovami-pra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24.ua/regulations_and_jurisprudence/rekomendacii/metodicni-rekomendacii-dla-provedenna-atestacii-robocih-misc-za-umovami-praci" TargetMode="External"/><Relationship Id="rId23" Type="http://schemas.openxmlformats.org/officeDocument/2006/relationships/hyperlink" Target="https://zakon.rada.gov.ua/laws/show/442-92-%D0%BF" TargetMode="External"/><Relationship Id="rId10" Type="http://schemas.openxmlformats.org/officeDocument/2006/relationships/hyperlink" Target="https://zakon.rada.gov.ua/laws/show/254%D0%BA/96-%D0%B2%D1%80" TargetMode="External"/><Relationship Id="rId19" Type="http://schemas.openxmlformats.org/officeDocument/2006/relationships/hyperlink" Target="https://zakon.rada.gov.ua/laws/show/254%D0%BA/96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z.gov.ua" TargetMode="External"/><Relationship Id="rId14" Type="http://schemas.openxmlformats.org/officeDocument/2006/relationships/hyperlink" Target="https://zakon.rada.gov.ua/laws/show/442-92-%D0%BF" TargetMode="External"/><Relationship Id="rId22" Type="http://schemas.openxmlformats.org/officeDocument/2006/relationships/hyperlink" Target="https://zakon.rada.gov.ua/laws/show/4004-1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A377-9217-4372-B1FC-75F8244A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11481</Words>
  <Characters>6545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Serhii Salnikov</cp:lastModifiedBy>
  <cp:revision>29</cp:revision>
  <dcterms:created xsi:type="dcterms:W3CDTF">2021-06-02T22:28:00Z</dcterms:created>
  <dcterms:modified xsi:type="dcterms:W3CDTF">2024-06-08T20:50:00Z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a977b1b3d6a7b05aaab749e076b59d0f79e459681649cf1f5b767394d1d67e74</vt:lpwstr>
  </property>
</Properties>
</file>