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FA" w:rsidRPr="000E7EBD" w:rsidRDefault="003E5D9A" w:rsidP="003E5D9A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E5D9A">
        <w:rPr>
          <w:rFonts w:ascii="Times New Roman" w:hAnsi="Times New Roman" w:cs="Times New Roman"/>
          <w:b/>
          <w:sz w:val="28"/>
        </w:rPr>
        <w:t xml:space="preserve">Список </w:t>
      </w:r>
      <w:proofErr w:type="spellStart"/>
      <w:r w:rsidRPr="003E5D9A">
        <w:rPr>
          <w:rFonts w:ascii="Times New Roman" w:hAnsi="Times New Roman" w:cs="Times New Roman"/>
          <w:b/>
          <w:sz w:val="28"/>
        </w:rPr>
        <w:t>публікацій</w:t>
      </w:r>
      <w:proofErr w:type="spellEnd"/>
      <w:r w:rsidRPr="003E5D9A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3E5D9A">
        <w:rPr>
          <w:rFonts w:ascii="Times New Roman" w:hAnsi="Times New Roman" w:cs="Times New Roman"/>
          <w:b/>
          <w:sz w:val="28"/>
        </w:rPr>
        <w:t>які</w:t>
      </w:r>
      <w:proofErr w:type="spellEnd"/>
      <w:r w:rsidRPr="003E5D9A">
        <w:rPr>
          <w:rFonts w:ascii="Times New Roman" w:hAnsi="Times New Roman" w:cs="Times New Roman"/>
          <w:b/>
          <w:sz w:val="28"/>
        </w:rPr>
        <w:t xml:space="preserve"> є </w:t>
      </w:r>
      <w:proofErr w:type="spellStart"/>
      <w:r w:rsidRPr="003E5D9A">
        <w:rPr>
          <w:rFonts w:ascii="Times New Roman" w:hAnsi="Times New Roman" w:cs="Times New Roman"/>
          <w:b/>
          <w:sz w:val="28"/>
        </w:rPr>
        <w:t>дотичними</w:t>
      </w:r>
      <w:proofErr w:type="spellEnd"/>
      <w:r w:rsidRPr="003E5D9A">
        <w:rPr>
          <w:rFonts w:ascii="Times New Roman" w:hAnsi="Times New Roman" w:cs="Times New Roman"/>
          <w:b/>
          <w:sz w:val="28"/>
        </w:rPr>
        <w:t xml:space="preserve"> до теми </w:t>
      </w:r>
      <w:proofErr w:type="spellStart"/>
      <w:r w:rsidRPr="003E5D9A">
        <w:rPr>
          <w:rFonts w:ascii="Times New Roman" w:hAnsi="Times New Roman" w:cs="Times New Roman"/>
          <w:b/>
          <w:sz w:val="28"/>
        </w:rPr>
        <w:t>дисертації</w:t>
      </w:r>
      <w:proofErr w:type="spellEnd"/>
      <w:r w:rsidRPr="003E5D9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E5D9A">
        <w:rPr>
          <w:rFonts w:ascii="Times New Roman" w:hAnsi="Times New Roman" w:cs="Times New Roman"/>
          <w:b/>
          <w:sz w:val="28"/>
        </w:rPr>
        <w:t>аспіранта</w:t>
      </w:r>
      <w:proofErr w:type="spellEnd"/>
      <w:r w:rsidRPr="003E5D9A">
        <w:rPr>
          <w:rFonts w:ascii="Times New Roman" w:hAnsi="Times New Roman" w:cs="Times New Roman"/>
          <w:b/>
          <w:sz w:val="28"/>
        </w:rPr>
        <w:t xml:space="preserve"> за </w:t>
      </w:r>
      <w:proofErr w:type="spellStart"/>
      <w:r w:rsidRPr="003E5D9A">
        <w:rPr>
          <w:rFonts w:ascii="Times New Roman" w:hAnsi="Times New Roman" w:cs="Times New Roman"/>
          <w:b/>
          <w:sz w:val="28"/>
        </w:rPr>
        <w:t>наступною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3E5D9A">
        <w:rPr>
          <w:rFonts w:ascii="Times New Roman" w:hAnsi="Times New Roman" w:cs="Times New Roman"/>
          <w:b/>
          <w:sz w:val="28"/>
        </w:rPr>
        <w:t>формою:</w:t>
      </w:r>
      <w:r w:rsidRPr="003E5D9A">
        <w:rPr>
          <w:rFonts w:ascii="Times New Roman" w:hAnsi="Times New Roman" w:cs="Times New Roman"/>
          <w:b/>
          <w:sz w:val="28"/>
        </w:rPr>
        <w:cr/>
      </w:r>
      <w:r w:rsidR="00C532FA" w:rsidRPr="000E7EBD">
        <w:rPr>
          <w:rFonts w:ascii="Times New Roman" w:hAnsi="Times New Roman" w:cs="Times New Roman"/>
          <w:sz w:val="28"/>
          <w:lang w:val="uk-UA"/>
        </w:rPr>
        <w:t xml:space="preserve">Аспірант: </w:t>
      </w:r>
      <w:r w:rsidR="00C532FA" w:rsidRPr="000E7EBD">
        <w:rPr>
          <w:rFonts w:ascii="Times New Roman" w:hAnsi="Times New Roman" w:cs="Times New Roman"/>
          <w:i/>
          <w:sz w:val="28"/>
          <w:lang w:val="uk-UA"/>
        </w:rPr>
        <w:t>Павленко Поліна Максимівна</w:t>
      </w:r>
    </w:p>
    <w:p w:rsidR="005B01AA" w:rsidRPr="000E7EBD" w:rsidRDefault="005B01AA" w:rsidP="000E7EB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vertAlign w:val="superscript"/>
          <w:lang w:val="uk-UA"/>
        </w:rPr>
      </w:pPr>
      <w:r w:rsidRPr="000E7EBD">
        <w:rPr>
          <w:rFonts w:ascii="Times New Roman" w:hAnsi="Times New Roman" w:cs="Times New Roman"/>
          <w:sz w:val="28"/>
          <w:lang w:val="uk-UA"/>
        </w:rPr>
        <w:t xml:space="preserve">Тема дисертаційного дослідження: </w:t>
      </w:r>
      <w:r w:rsidRPr="000E7EBD">
        <w:rPr>
          <w:rFonts w:ascii="Times New Roman" w:hAnsi="Times New Roman" w:cs="Times New Roman"/>
          <w:i/>
          <w:sz w:val="28"/>
          <w:lang w:val="uk-UA"/>
        </w:rPr>
        <w:t xml:space="preserve">Наукове обґрунтування та розробка заходів по зменшенню радіоактивного забруднення риби </w:t>
      </w:r>
      <w:r w:rsidRPr="000E7EBD">
        <w:rPr>
          <w:rFonts w:ascii="Times New Roman" w:hAnsi="Times New Roman" w:cs="Times New Roman"/>
          <w:i/>
          <w:sz w:val="28"/>
          <w:vertAlign w:val="superscript"/>
          <w:lang w:val="uk-UA"/>
        </w:rPr>
        <w:t>90</w:t>
      </w:r>
      <w:proofErr w:type="spellStart"/>
      <w:r w:rsidRPr="000E7EBD">
        <w:rPr>
          <w:rFonts w:ascii="Times New Roman" w:hAnsi="Times New Roman" w:cs="Times New Roman"/>
          <w:i/>
          <w:sz w:val="28"/>
        </w:rPr>
        <w:t>Sr</w:t>
      </w:r>
      <w:proofErr w:type="spellEnd"/>
      <w:r w:rsidRPr="000E7EBD">
        <w:rPr>
          <w:rFonts w:ascii="Times New Roman" w:hAnsi="Times New Roman" w:cs="Times New Roman"/>
          <w:i/>
          <w:sz w:val="28"/>
          <w:lang w:val="uk-UA"/>
        </w:rPr>
        <w:t xml:space="preserve"> та </w:t>
      </w:r>
      <w:r w:rsidR="00E93C15" w:rsidRPr="000E7EBD">
        <w:rPr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137</w:t>
      </w:r>
      <w:r w:rsidR="00E93C15" w:rsidRPr="000E7EBD">
        <w:rPr>
          <w:rFonts w:ascii="Times New Roman" w:hAnsi="Times New Roman" w:cs="Times New Roman"/>
          <w:i/>
          <w:sz w:val="28"/>
          <w:szCs w:val="28"/>
          <w:lang w:val="uk-UA"/>
        </w:rPr>
        <w:t>Cs</w:t>
      </w:r>
    </w:p>
    <w:p w:rsidR="005B01AA" w:rsidRPr="000E7EBD" w:rsidRDefault="005B01AA" w:rsidP="000E7EB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E7EBD">
        <w:rPr>
          <w:rFonts w:ascii="Times New Roman" w:hAnsi="Times New Roman" w:cs="Times New Roman"/>
          <w:sz w:val="28"/>
          <w:lang w:val="uk-UA"/>
        </w:rPr>
        <w:t xml:space="preserve">Науковий керівник: </w:t>
      </w:r>
      <w:r w:rsidRPr="000E7EBD">
        <w:rPr>
          <w:rFonts w:ascii="Times New Roman" w:hAnsi="Times New Roman" w:cs="Times New Roman"/>
          <w:i/>
          <w:sz w:val="28"/>
          <w:lang w:val="uk-UA"/>
        </w:rPr>
        <w:t>Лазарєв М. М., кандидат біологічних наук, доцент</w:t>
      </w:r>
    </w:p>
    <w:p w:rsidR="005B01AA" w:rsidRPr="000E7EBD" w:rsidRDefault="005B01AA" w:rsidP="000E7EBD">
      <w:pPr>
        <w:spacing w:after="0"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DE22A7" w:rsidRPr="000E7EBD" w:rsidRDefault="005B01AA" w:rsidP="000E7EB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0E7EBD">
        <w:rPr>
          <w:rFonts w:ascii="Times New Roman" w:hAnsi="Times New Roman" w:cs="Times New Roman"/>
          <w:b/>
          <w:sz w:val="28"/>
          <w:lang w:val="uk-UA"/>
        </w:rPr>
        <w:t>Наукові праці керівника</w:t>
      </w:r>
      <w:bookmarkStart w:id="0" w:name="_GoBack"/>
      <w:bookmarkEnd w:id="0"/>
      <w:r w:rsidRPr="000E7EBD">
        <w:rPr>
          <w:rFonts w:ascii="Times New Roman" w:hAnsi="Times New Roman" w:cs="Times New Roman"/>
          <w:b/>
          <w:sz w:val="28"/>
          <w:lang w:val="uk-UA"/>
        </w:rPr>
        <w:t>:</w:t>
      </w:r>
    </w:p>
    <w:p w:rsidR="005B01A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Jacob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P.,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Fesenko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Bogdevitch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Kashparov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Sanzharova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N., 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rebenshikova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Isamov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Lazarev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Panov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Ulanovsky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Zhuchenko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Zhurba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Rural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areas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affected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Chernobyl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accident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radiation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exposure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remediation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strategies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Science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of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total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environment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-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2009 –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Vol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408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14-25 </w:t>
      </w:r>
    </w:p>
    <w:p w:rsidR="00A4277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Лазарев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Полищук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сельскохозяйственной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радиологии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современном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этапе</w:t>
      </w:r>
      <w:proofErr w:type="spellEnd"/>
      <w:r w:rsidRPr="000E7EBD">
        <w:rPr>
          <w:rFonts w:ascii="Times New Roman" w:hAnsi="Times New Roman" w:cs="Times New Roman"/>
          <w:sz w:val="28"/>
          <w:szCs w:val="28"/>
        </w:rPr>
        <w:t xml:space="preserve"> / 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Агроекологічний журнал</w:t>
      </w:r>
      <w:r w:rsidRPr="000E7EBD">
        <w:rPr>
          <w:rFonts w:ascii="Times New Roman" w:hAnsi="Times New Roman" w:cs="Times New Roman"/>
          <w:sz w:val="28"/>
          <w:szCs w:val="28"/>
        </w:rPr>
        <w:t>. –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2005</w:t>
      </w:r>
      <w:r w:rsidRPr="000E7EBD">
        <w:rPr>
          <w:rFonts w:ascii="Times New Roman" w:hAnsi="Times New Roman" w:cs="Times New Roman"/>
          <w:sz w:val="28"/>
          <w:szCs w:val="28"/>
        </w:rPr>
        <w:t>. -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31-41</w:t>
      </w:r>
    </w:p>
    <w:p w:rsidR="00A4277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Надточій П.П., Малиновський А.С.,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Можар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А.О.,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Лазарєв М.М.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Мельник А.І.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Досвід подолання наслідків Чорнобильської катастрофи (сільське та лісове господарство): Наук. видання/За ред. ПП Надточія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К.: Світ, 2003</w:t>
      </w:r>
    </w:p>
    <w:p w:rsidR="00A4277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Пристер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Перепелятников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Лазарев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Реабилитация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сельскохозяйственных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территорий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загрязненных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результате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аварии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ЧАЭС </w:t>
      </w:r>
      <w:r w:rsidRPr="000E7EBD">
        <w:rPr>
          <w:rFonts w:ascii="Times New Roman" w:hAnsi="Times New Roman" w:cs="Times New Roman"/>
          <w:sz w:val="28"/>
          <w:szCs w:val="28"/>
        </w:rPr>
        <w:t>/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Вісник аграрної науки.—Спец. випуск, 2001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69-76</w:t>
      </w:r>
    </w:p>
    <w:p w:rsidR="00A4277A" w:rsidRPr="000E7EBD" w:rsidRDefault="00A4277A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B351E"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Лазарєв</w:t>
      </w:r>
      <w:proofErr w:type="spellEnd"/>
      <w:r w:rsidR="00FB351E"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351E"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М.М.</w:t>
      </w:r>
      <w:r w:rsidR="00FB351E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Ризики при веденні сільського господарства на територіях України, забруднених внаслідок аварії на </w:t>
      </w:r>
      <w:proofErr w:type="gramStart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ЧАЕС 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Агроекологічний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журнал, 2005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70-73</w:t>
      </w:r>
    </w:p>
    <w:p w:rsidR="00A4277A" w:rsidRPr="000E7EBD" w:rsidRDefault="00FB351E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Гудков І.М.,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Гайченко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В.А.,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Кутлахмедов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Ю.О., Гудков Д.І.,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Лазарєв М.М.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Радіоекологія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К.: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НАУБіП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України.–2011.–368 с, 2011</w:t>
      </w:r>
    </w:p>
    <w:p w:rsidR="00A4277A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Лазарев Н.М.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Перевозников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О.Н.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Эффективность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контрмер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населенных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пунктах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аварии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ЧАЭС 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Агрохимический вестник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. –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2008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r w:rsidR="00A4277A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</w:t>
      </w:r>
    </w:p>
    <w:p w:rsidR="00A4277A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Асташев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Лазарев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Дрозденко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добавок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микроэлементов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некоторые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показатели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обмена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веществ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продуктивности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у крупного рогатого скота на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территории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повышеным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уровнем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радиоактивного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>загрязнения</w:t>
      </w:r>
      <w:proofErr w:type="spellEnd"/>
      <w:r w:rsidR="00A4277A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</w:rPr>
        <w:t xml:space="preserve">/ 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Проблемы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сельськохозяйственной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радиологии. </w:t>
      </w:r>
      <w:proofErr w:type="spellStart"/>
      <w:proofErr w:type="gramStart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Сб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 ,</w:t>
      </w:r>
      <w:proofErr w:type="gramEnd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1992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 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141-145</w:t>
      </w:r>
    </w:p>
    <w:p w:rsidR="00DB6936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Гудков И.Н.,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Лазарев Н.М.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Вечтомова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Ю.В.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Использование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ферроцинсодержащих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отходов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виноделия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снижения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перехода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137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кормов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организм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лабораторных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животных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и молоко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коров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адиационная биология. 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адиоэкология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2011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6</w:t>
      </w:r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c</w:t>
      </w:r>
      <w:r w:rsidR="00DB6936"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731-731</w:t>
      </w:r>
    </w:p>
    <w:p w:rsidR="00DB6936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Спирин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Алексахин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Калмыков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Агеец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Аверин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B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Лазарев</w:t>
      </w:r>
      <w:proofErr w:type="spellEnd"/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0E7EBD">
        <w:rPr>
          <w:rFonts w:ascii="Times New Roman" w:hAnsi="Times New Roman" w:cs="Times New Roman"/>
          <w:b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Кавеллин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Д,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lang w:val="uk-UA"/>
        </w:rPr>
        <w:t>Бизолъд</w:t>
      </w:r>
      <w:proofErr w:type="spellEnd"/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Переход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936"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90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Sr и </w:t>
      </w:r>
      <w:r w:rsidR="00DB6936"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137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Cs в цепи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почва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-корм-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продукция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животноводства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территории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загрязненной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радионуклидами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результате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аварии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Чернобыльской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АЭС </w:t>
      </w:r>
      <w:r w:rsidRPr="000E7EB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Радиационная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биология</w:t>
      </w:r>
      <w:proofErr w:type="spellEnd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Радиоэкология</w:t>
      </w:r>
      <w:proofErr w:type="spellEnd"/>
      <w:r w:rsidRPr="000E7EBD">
        <w:rPr>
          <w:rFonts w:ascii="Times New Roman" w:hAnsi="Times New Roman" w:cs="Times New Roman"/>
          <w:sz w:val="28"/>
          <w:szCs w:val="28"/>
        </w:rPr>
        <w:t xml:space="preserve">. – 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2006</w:t>
      </w:r>
      <w:r w:rsidRPr="000E7EBD">
        <w:rPr>
          <w:rFonts w:ascii="Times New Roman" w:hAnsi="Times New Roman" w:cs="Times New Roman"/>
          <w:sz w:val="28"/>
          <w:szCs w:val="28"/>
        </w:rPr>
        <w:t>.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46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B6936" w:rsidRPr="000E7EBD">
        <w:rPr>
          <w:rFonts w:ascii="Times New Roman" w:hAnsi="Times New Roman" w:cs="Times New Roman"/>
          <w:sz w:val="28"/>
          <w:szCs w:val="28"/>
          <w:lang w:val="uk-UA"/>
        </w:rPr>
        <w:t>77-81</w:t>
      </w:r>
    </w:p>
    <w:p w:rsidR="00DB6936" w:rsidRPr="000E7EBD" w:rsidRDefault="0065609C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>Косарчук</w:t>
      </w:r>
      <w:proofErr w:type="spellEnd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r w:rsidR="00CB38D3" w:rsidRPr="000E7EBD">
        <w:rPr>
          <w:rFonts w:ascii="Times New Roman" w:hAnsi="Times New Roman" w:cs="Times New Roman"/>
          <w:b/>
          <w:sz w:val="28"/>
          <w:szCs w:val="28"/>
          <w:lang w:val="uk-UA"/>
        </w:rPr>
        <w:t>Лазарєв М. М.</w:t>
      </w:r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>Кадигріб</w:t>
      </w:r>
      <w:proofErr w:type="spellEnd"/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О. М. Динаміка ефективності довготривалого застосування контрзаходів на радіоактивно забруднених територіях у віддалений період після аварії на 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ЧАЕС</w:t>
      </w:r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D3" w:rsidRPr="000E7EBD">
        <w:rPr>
          <w:rFonts w:ascii="Times New Roman" w:hAnsi="Times New Roman" w:cs="Times New Roman"/>
          <w:sz w:val="28"/>
          <w:szCs w:val="28"/>
          <w:lang w:val="uk-UA"/>
        </w:rPr>
        <w:t>Ядерна фізика та енергетика.- 2014 Т.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>15 № 3</w:t>
      </w:r>
    </w:p>
    <w:p w:rsidR="0065609C" w:rsidRPr="000E7EBD" w:rsidRDefault="00CB38D3" w:rsidP="000E7EB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Хомутінін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Ю.В., </w:t>
      </w:r>
      <w:proofErr w:type="spellStart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Кашпаров</w:t>
      </w:r>
      <w:proofErr w:type="spellEnd"/>
      <w:r w:rsidRPr="000E7EB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В.О.,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Лазарєв</w:t>
      </w:r>
      <w:r w:rsidRPr="000E7E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М.М.</w:t>
      </w:r>
      <w:r w:rsidR="00E93C15" w:rsidRPr="000E7EB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,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C15"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Данилевський С. Е. 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коефіцієнтів накопичення </w:t>
      </w:r>
      <w:r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137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Cs і </w:t>
      </w:r>
      <w:r w:rsidRPr="000E7EB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90</w:t>
      </w:r>
      <w:r w:rsidRPr="000E7EBD">
        <w:rPr>
          <w:rFonts w:ascii="Times New Roman" w:hAnsi="Times New Roman" w:cs="Times New Roman"/>
          <w:sz w:val="28"/>
          <w:szCs w:val="28"/>
          <w:lang w:val="uk-UA"/>
        </w:rPr>
        <w:t xml:space="preserve">Sr рибою від концентрації іонів калію і кальцію у воді водойм </w:t>
      </w:r>
      <w:r w:rsidR="00E93C15" w:rsidRPr="000E7EBD">
        <w:rPr>
          <w:rFonts w:ascii="Times New Roman" w:hAnsi="Times New Roman" w:cs="Times New Roman"/>
          <w:sz w:val="28"/>
          <w:szCs w:val="28"/>
          <w:lang w:val="uk-UA"/>
        </w:rPr>
        <w:t>// Науковий вісник Національного університету біоресурсів і природокористування України.- 2009. Вип. 134. Ч. 1.-С.70-80</w:t>
      </w:r>
    </w:p>
    <w:sectPr w:rsidR="0065609C" w:rsidRPr="000E7EBD" w:rsidSect="0057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6F4"/>
    <w:multiLevelType w:val="hybridMultilevel"/>
    <w:tmpl w:val="D48E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1AA"/>
    <w:rsid w:val="000E7EBD"/>
    <w:rsid w:val="00141D6F"/>
    <w:rsid w:val="001D26C9"/>
    <w:rsid w:val="003E5D9A"/>
    <w:rsid w:val="00570792"/>
    <w:rsid w:val="005B01AA"/>
    <w:rsid w:val="0065609C"/>
    <w:rsid w:val="00973235"/>
    <w:rsid w:val="00A4277A"/>
    <w:rsid w:val="00B634A8"/>
    <w:rsid w:val="00C532FA"/>
    <w:rsid w:val="00CB38D3"/>
    <w:rsid w:val="00DB6936"/>
    <w:rsid w:val="00DE22A7"/>
    <w:rsid w:val="00E93C15"/>
    <w:rsid w:val="00FB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DCB1"/>
  <w15:docId w15:val="{3BFA5EF0-F814-4E10-B944-5F26BC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8960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757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4853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563">
          <w:marLeft w:val="1071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39">
          <w:marLeft w:val="1071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3881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864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PLUTOON</dc:creator>
  <cp:lastModifiedBy>Пользователь Windows</cp:lastModifiedBy>
  <cp:revision>3</cp:revision>
  <dcterms:created xsi:type="dcterms:W3CDTF">2021-02-04T23:34:00Z</dcterms:created>
  <dcterms:modified xsi:type="dcterms:W3CDTF">2021-02-10T09:14:00Z</dcterms:modified>
</cp:coreProperties>
</file>