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AB41" w14:textId="77777777" w:rsidR="00654D54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3162C" w14:textId="77777777" w:rsidR="00425950" w:rsidRPr="00A71D92" w:rsidRDefault="00425950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14:paraId="37942BD0" w14:textId="77777777" w:rsidTr="00425950">
        <w:tc>
          <w:tcPr>
            <w:tcW w:w="2978" w:type="dxa"/>
            <w:vMerge w:val="restart"/>
          </w:tcPr>
          <w:p w14:paraId="37C7A4B2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C349B16" wp14:editId="16BC13E0">
                  <wp:extent cx="1009650" cy="1019810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1061078" w14:textId="77777777"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60B269DD" w14:textId="49FD31E3" w:rsidR="001431F8" w:rsidRPr="0031512D" w:rsidRDefault="001431F8" w:rsidP="00315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083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A457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31512D" w:rsidRPr="0031512D">
              <w:rPr>
                <w:rFonts w:ascii="Times New Roman" w:hAnsi="Times New Roman" w:cs="Times New Roman"/>
                <w:b/>
                <w:sz w:val="28"/>
                <w:szCs w:val="28"/>
              </w:rPr>
              <w:t>еоретичні та експериментальні методи моделювання</w:t>
            </w:r>
            <w:r w:rsidR="006523B9" w:rsidRPr="00B41D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523B9">
              <w:rPr>
                <w:rFonts w:ascii="Times New Roman" w:hAnsi="Times New Roman" w:cs="Times New Roman"/>
                <w:b/>
                <w:sz w:val="28"/>
                <w:szCs w:val="28"/>
              </w:rPr>
              <w:t>і дослідження</w:t>
            </w:r>
            <w:r w:rsidR="0031512D" w:rsidRPr="00315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машинних агрегатів</w:t>
            </w:r>
            <w:r w:rsidRPr="002A08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31F8" w:rsidRPr="00A71D92" w14:paraId="57B8C92B" w14:textId="77777777" w:rsidTr="00425950">
        <w:tc>
          <w:tcPr>
            <w:tcW w:w="2978" w:type="dxa"/>
            <w:vMerge/>
          </w:tcPr>
          <w:p w14:paraId="4A61986A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D20E9C9" w14:textId="77777777"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57E3E" w14:textId="64957E59" w:rsidR="001431F8" w:rsidRPr="00FB1FAE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FB1FAE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14:paraId="557AAD97" w14:textId="77777777" w:rsidTr="00425950">
        <w:tc>
          <w:tcPr>
            <w:tcW w:w="2978" w:type="dxa"/>
            <w:vMerge/>
          </w:tcPr>
          <w:p w14:paraId="670A5CBF" w14:textId="77777777"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394FB55" w14:textId="4D83D29C" w:rsidR="00A96EF1" w:rsidRPr="00A71D92" w:rsidRDefault="00A96EF1" w:rsidP="00A96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FB1FAE" w:rsidRPr="0042595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  <w:lang w:val="en-US"/>
              </w:rPr>
              <w:t>133</w:t>
            </w:r>
            <w:r w:rsidRPr="0042595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 </w:t>
            </w:r>
            <w:r w:rsidR="00FB1FAE" w:rsidRPr="0042595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Галузеве машинобудування </w:t>
            </w:r>
          </w:p>
        </w:tc>
      </w:tr>
      <w:tr w:rsidR="001431F8" w:rsidRPr="00A71D92" w14:paraId="5CB5F6E7" w14:textId="77777777" w:rsidTr="00425950">
        <w:tc>
          <w:tcPr>
            <w:tcW w:w="2978" w:type="dxa"/>
            <w:vMerge/>
          </w:tcPr>
          <w:p w14:paraId="5E625F28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EE9718C" w14:textId="05A71471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Освітн</w:t>
            </w:r>
            <w:r w:rsidR="007F6C39">
              <w:rPr>
                <w:rFonts w:ascii="Times New Roman" w:hAnsi="Times New Roman" w:cs="Times New Roman"/>
                <w:b/>
                <w:sz w:val="24"/>
                <w:szCs w:val="24"/>
              </w:rPr>
              <w:t>ьо-наукова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програма «</w:t>
            </w:r>
            <w:r w:rsidR="00571301" w:rsidRPr="00571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Машини та обладнання сільськогосподарського виробництва</w:t>
            </w:r>
            <w:r w:rsidR="00571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14:paraId="30E74CAB" w14:textId="77777777" w:rsidTr="00425950">
        <w:tc>
          <w:tcPr>
            <w:tcW w:w="2978" w:type="dxa"/>
            <w:vMerge/>
          </w:tcPr>
          <w:p w14:paraId="4BCDDD40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3ADB838" w14:textId="0E14FB0D"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___</w:t>
            </w:r>
            <w:r w:rsidR="00315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, семестр ____</w:t>
            </w:r>
            <w:r w:rsidR="007F6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14:paraId="2A80F943" w14:textId="7664A60B" w:rsidR="0020200E" w:rsidRPr="00A71D92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_____</w:t>
            </w:r>
            <w:r w:rsidR="00C26BB1" w:rsidRPr="00C26B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14:paraId="0A7F97A4" w14:textId="77777777" w:rsidTr="00425950">
        <w:tc>
          <w:tcPr>
            <w:tcW w:w="2978" w:type="dxa"/>
            <w:vMerge/>
          </w:tcPr>
          <w:p w14:paraId="347500FB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7B37441" w14:textId="5663BD9E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6523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C200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</w:t>
            </w:r>
            <w:r w:rsidR="0020200E" w:rsidRPr="00C26B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1431F8" w:rsidRPr="00A71D92" w14:paraId="1D3CC3F2" w14:textId="77777777" w:rsidTr="00425950">
        <w:tc>
          <w:tcPr>
            <w:tcW w:w="2978" w:type="dxa"/>
            <w:vMerge/>
          </w:tcPr>
          <w:p w14:paraId="5BE920A1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995A738" w14:textId="4DBED417" w:rsidR="001431F8" w:rsidRPr="00A71D92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26BB1" w:rsidRPr="00C2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українська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_(українська, англійська, німецька)</w:t>
            </w:r>
          </w:p>
        </w:tc>
      </w:tr>
      <w:tr w:rsidR="00A96EF1" w:rsidRPr="00A71D92" w14:paraId="7D1FCCBD" w14:textId="77777777" w:rsidTr="00425950">
        <w:tc>
          <w:tcPr>
            <w:tcW w:w="2978" w:type="dxa"/>
          </w:tcPr>
          <w:p w14:paraId="3F35E205" w14:textId="77777777"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112CC21F" w14:textId="77777777"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14:paraId="2A63B0D0" w14:textId="77777777" w:rsidTr="00425950">
        <w:tc>
          <w:tcPr>
            <w:tcW w:w="2978" w:type="dxa"/>
          </w:tcPr>
          <w:p w14:paraId="47FE78AE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0868752B" w14:textId="7157C275" w:rsidR="001431F8" w:rsidRPr="00B41DDF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315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Булгаков</w:t>
            </w:r>
            <w:r w:rsidR="00C26B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15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="00C26B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.М.</w:t>
            </w:r>
            <w:r w:rsidR="00647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647FE0" w:rsidRPr="00B41D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315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</w:t>
            </w:r>
            <w:r w:rsidR="00647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каф. механіки</w:t>
            </w:r>
            <w:r w:rsidR="00315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</w:p>
        </w:tc>
      </w:tr>
      <w:tr w:rsidR="001431F8" w:rsidRPr="00A71D92" w14:paraId="2EFB45E0" w14:textId="77777777" w:rsidTr="00425950">
        <w:tc>
          <w:tcPr>
            <w:tcW w:w="2978" w:type="dxa"/>
          </w:tcPr>
          <w:p w14:paraId="4D82EC43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32AE91DE" w14:textId="06DA95F0" w:rsidR="001431F8" w:rsidRPr="00B41DDF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="00315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Чаусов</w:t>
            </w:r>
            <w:proofErr w:type="spellEnd"/>
            <w:r w:rsidR="00315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М.Г.,</w:t>
            </w:r>
            <w:r w:rsidR="0031512D" w:rsidRPr="00B41DD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315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проф. каф. механіки</w:t>
            </w:r>
          </w:p>
          <w:p w14:paraId="6E1ECF15" w14:textId="573C024F" w:rsidR="00647FE0" w:rsidRPr="00B41DDF" w:rsidRDefault="00000000" w:rsidP="0013093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hyperlink r:id="rId6" w:history="1">
              <w:r w:rsidR="0031512D" w:rsidRPr="006A641B">
                <w:rPr>
                  <w:rStyle w:val="a6"/>
                  <w:rFonts w:cstheme="minorHAnsi"/>
                  <w:shd w:val="clear" w:color="auto" w:fill="DDDDDD"/>
                  <w:lang w:val="en-US"/>
                </w:rPr>
                <w:t>bulgakov</w:t>
              </w:r>
              <w:r w:rsidR="0031512D" w:rsidRPr="006A641B">
                <w:rPr>
                  <w:rStyle w:val="a6"/>
                  <w:rFonts w:cstheme="minorHAnsi"/>
                  <w:shd w:val="clear" w:color="auto" w:fill="DDDDDD"/>
                </w:rPr>
                <w:t>@nubip.edu.ua</w:t>
              </w:r>
            </w:hyperlink>
            <w:r w:rsidR="00425950">
              <w:rPr>
                <w:rStyle w:val="a6"/>
                <w:rFonts w:cstheme="minorHAnsi"/>
                <w:shd w:val="clear" w:color="auto" w:fill="DDDDDD"/>
              </w:rPr>
              <w:t>,</w:t>
            </w:r>
            <w:r w:rsidR="00425950" w:rsidRPr="00B41DDF">
              <w:rPr>
                <w:rStyle w:val="a6"/>
                <w:rFonts w:cstheme="minorHAnsi"/>
                <w:shd w:val="clear" w:color="auto" w:fill="DDDDDD"/>
                <w:lang w:val="ru-RU"/>
              </w:rPr>
              <w:t xml:space="preserve"> </w:t>
            </w:r>
            <w:r w:rsidR="00425950">
              <w:rPr>
                <w:rStyle w:val="a6"/>
                <w:rFonts w:cstheme="minorHAnsi"/>
                <w:shd w:val="clear" w:color="auto" w:fill="DDDDDD"/>
              </w:rPr>
              <w:t xml:space="preserve"> </w:t>
            </w:r>
            <w:proofErr w:type="spellStart"/>
            <w:r w:rsidR="00425950">
              <w:rPr>
                <w:rStyle w:val="a6"/>
                <w:rFonts w:cstheme="minorHAnsi"/>
                <w:shd w:val="clear" w:color="auto" w:fill="DDDDDD"/>
                <w:lang w:val="en-US"/>
              </w:rPr>
              <w:t>chausov</w:t>
            </w:r>
            <w:proofErr w:type="spellEnd"/>
            <w:r w:rsidR="00425950" w:rsidRPr="00B41DDF">
              <w:rPr>
                <w:rStyle w:val="a6"/>
                <w:rFonts w:cstheme="minorHAnsi"/>
                <w:shd w:val="clear" w:color="auto" w:fill="DDDDDD"/>
                <w:lang w:val="ru-RU"/>
              </w:rPr>
              <w:t>@</w:t>
            </w:r>
            <w:proofErr w:type="spellStart"/>
            <w:r w:rsidR="00425950" w:rsidRPr="00425950">
              <w:rPr>
                <w:rStyle w:val="a6"/>
                <w:rFonts w:cstheme="minorHAnsi"/>
                <w:shd w:val="clear" w:color="auto" w:fill="DDDDDD"/>
                <w:lang w:val="en-US"/>
              </w:rPr>
              <w:t>nubip</w:t>
            </w:r>
            <w:proofErr w:type="spellEnd"/>
            <w:r w:rsidR="00425950" w:rsidRPr="00B41DDF">
              <w:rPr>
                <w:rStyle w:val="a6"/>
                <w:rFonts w:cstheme="minorHAnsi"/>
                <w:shd w:val="clear" w:color="auto" w:fill="DDDDDD"/>
                <w:lang w:val="ru-RU"/>
              </w:rPr>
              <w:t>.</w:t>
            </w:r>
            <w:proofErr w:type="spellStart"/>
            <w:r w:rsidR="00425950" w:rsidRPr="00425950">
              <w:rPr>
                <w:rStyle w:val="a6"/>
                <w:rFonts w:cstheme="minorHAnsi"/>
                <w:shd w:val="clear" w:color="auto" w:fill="DDDDDD"/>
                <w:lang w:val="en-US"/>
              </w:rPr>
              <w:t>edu</w:t>
            </w:r>
            <w:proofErr w:type="spellEnd"/>
            <w:r w:rsidR="00425950" w:rsidRPr="00B41DDF">
              <w:rPr>
                <w:rStyle w:val="a6"/>
                <w:rFonts w:cstheme="minorHAnsi"/>
                <w:shd w:val="clear" w:color="auto" w:fill="DDDDDD"/>
                <w:lang w:val="ru-RU"/>
              </w:rPr>
              <w:t>.</w:t>
            </w:r>
            <w:proofErr w:type="spellStart"/>
            <w:r w:rsidR="00425950" w:rsidRPr="00425950">
              <w:rPr>
                <w:rStyle w:val="a6"/>
                <w:rFonts w:cstheme="minorHAnsi"/>
                <w:shd w:val="clear" w:color="auto" w:fill="DDDDDD"/>
                <w:lang w:val="en-US"/>
              </w:rPr>
              <w:t>ua</w:t>
            </w:r>
            <w:proofErr w:type="spellEnd"/>
          </w:p>
        </w:tc>
      </w:tr>
      <w:tr w:rsidR="001431F8" w:rsidRPr="00A71D92" w14:paraId="6C2CF064" w14:textId="77777777" w:rsidTr="00425950">
        <w:tc>
          <w:tcPr>
            <w:tcW w:w="2978" w:type="dxa"/>
          </w:tcPr>
          <w:p w14:paraId="78B475EB" w14:textId="77777777" w:rsidR="001431F8" w:rsidRPr="0031512D" w:rsidRDefault="001431F8" w:rsidP="00A96EF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1512D">
              <w:rPr>
                <w:rFonts w:ascii="Times New Roman" w:hAnsi="Times New Roman" w:cs="Times New Roman"/>
                <w:bCs/>
                <w:sz w:val="24"/>
                <w:szCs w:val="24"/>
              </w:rPr>
              <w:t>Сторінка курсу в</w:t>
            </w:r>
            <w:r w:rsidR="00A96EF1" w:rsidRPr="003151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151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A96EF1" w:rsidRPr="003151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3151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3E1CA684" w14:textId="2265BFA7" w:rsidR="0031512D" w:rsidRPr="0031512D" w:rsidRDefault="00000000" w:rsidP="001309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31512D" w:rsidRPr="0031512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https://elearn.nubip.edu.ua/course/view.php?id=4254</w:t>
              </w:r>
            </w:hyperlink>
          </w:p>
        </w:tc>
      </w:tr>
    </w:tbl>
    <w:p w14:paraId="130F0F63" w14:textId="77777777"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E0189" w14:textId="77777777"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3B3057D7" w14:textId="77777777" w:rsidR="00425950" w:rsidRDefault="00B90C0C" w:rsidP="00425950">
      <w:pPr>
        <w:spacing w:after="0" w:line="240" w:lineRule="auto"/>
        <w:ind w:left="1276" w:right="69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C0C">
        <w:rPr>
          <w:rFonts w:ascii="Times New Roman" w:hAnsi="Times New Roman" w:cs="Times New Roman"/>
          <w:bCs/>
          <w:sz w:val="24"/>
          <w:szCs w:val="24"/>
        </w:rPr>
        <w:t>В курсі розглянуті</w:t>
      </w:r>
      <w:r w:rsidR="007A4579">
        <w:rPr>
          <w:rFonts w:ascii="Times New Roman" w:hAnsi="Times New Roman" w:cs="Times New Roman"/>
          <w:bCs/>
          <w:sz w:val="24"/>
          <w:szCs w:val="24"/>
        </w:rPr>
        <w:t xml:space="preserve"> теоретичні і експериментальні методи моделювання машинних агрегатів</w:t>
      </w:r>
      <w:r w:rsidRPr="00B90C0C">
        <w:rPr>
          <w:rFonts w:ascii="Times New Roman" w:hAnsi="Times New Roman" w:cs="Times New Roman"/>
          <w:bCs/>
          <w:sz w:val="24"/>
          <w:szCs w:val="24"/>
        </w:rPr>
        <w:t>.</w:t>
      </w:r>
      <w:r w:rsidR="006523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559408" w14:textId="77777777" w:rsidR="00425950" w:rsidRDefault="006523B9" w:rsidP="00425950">
      <w:pPr>
        <w:spacing w:after="0" w:line="240" w:lineRule="auto"/>
        <w:ind w:left="1276" w:right="690" w:firstLine="709"/>
        <w:jc w:val="both"/>
        <w:rPr>
          <w:rFonts w:ascii="Times New Roman" w:hAnsi="Times New Roman" w:cs="Times New Roman"/>
          <w:bCs/>
          <w:sz w:val="24"/>
          <w:szCs w:val="24"/>
          <w:lang w:bidi="uk-UA"/>
        </w:rPr>
      </w:pPr>
      <w:r w:rsidRPr="006523B9">
        <w:rPr>
          <w:rFonts w:ascii="Times New Roman" w:hAnsi="Times New Roman" w:cs="Times New Roman"/>
          <w:bCs/>
          <w:sz w:val="24"/>
          <w:szCs w:val="24"/>
          <w:lang w:bidi="uk-UA"/>
        </w:rPr>
        <w:t xml:space="preserve">Технічна підготовка майбутніх конструкторів дослідників, майбутня діяльність яких пов’язана з проектуванням і розробкою новітніх сільськогосподарських машин та обладнання, неможлива без знання сучасних тенденцій щодо підвищення надійності та довговічності машин і конструкцій, які працюють у складних умовах експлуатації. Це потребує проведення все більшої кількості розрахунків. При цьому акцентується увага на правильному вибору матеріалу та його розрахункової моделі, а також на розрахунках реальних машинних агрегатів. </w:t>
      </w:r>
    </w:p>
    <w:p w14:paraId="6EB9A323" w14:textId="3CBE30EB" w:rsidR="00425950" w:rsidRDefault="006523B9" w:rsidP="00425950">
      <w:pPr>
        <w:spacing w:after="0" w:line="240" w:lineRule="auto"/>
        <w:ind w:left="1276" w:right="690" w:firstLine="709"/>
        <w:jc w:val="both"/>
        <w:rPr>
          <w:rFonts w:ascii="Times New Roman" w:hAnsi="Times New Roman" w:cs="Times New Roman"/>
          <w:bCs/>
          <w:sz w:val="24"/>
          <w:szCs w:val="24"/>
          <w:lang w:bidi="uk-UA"/>
        </w:rPr>
      </w:pPr>
      <w:r w:rsidRPr="006523B9">
        <w:rPr>
          <w:rFonts w:ascii="Times New Roman" w:hAnsi="Times New Roman" w:cs="Times New Roman"/>
          <w:bCs/>
          <w:sz w:val="24"/>
          <w:szCs w:val="24"/>
          <w:lang w:bidi="uk-UA"/>
        </w:rPr>
        <w:t xml:space="preserve">Не менш важливим моментом при проектуванні сучасних конструкцій і машин сільськогосподарської техніки, яка працює при складних умовах </w:t>
      </w:r>
      <w:proofErr w:type="spellStart"/>
      <w:r w:rsidRPr="006523B9">
        <w:rPr>
          <w:rFonts w:ascii="Times New Roman" w:hAnsi="Times New Roman" w:cs="Times New Roman"/>
          <w:bCs/>
          <w:sz w:val="24"/>
          <w:szCs w:val="24"/>
          <w:lang w:bidi="uk-UA"/>
        </w:rPr>
        <w:t>температурно</w:t>
      </w:r>
      <w:proofErr w:type="spellEnd"/>
      <w:r w:rsidRPr="006523B9">
        <w:rPr>
          <w:rFonts w:ascii="Times New Roman" w:hAnsi="Times New Roman" w:cs="Times New Roman"/>
          <w:bCs/>
          <w:sz w:val="24"/>
          <w:szCs w:val="24"/>
          <w:lang w:bidi="uk-UA"/>
        </w:rPr>
        <w:t>-силового навантаження, є достовірне визначення напружень у найбільш небезпечних перерізах і відповідних коефіцієнтів запасу. Без використання у розрахунках відповідних моделей твердого середовища цього зробити неможливе.</w:t>
      </w:r>
      <w:r w:rsidR="00425950">
        <w:rPr>
          <w:rFonts w:ascii="Times New Roman" w:hAnsi="Times New Roman" w:cs="Times New Roman"/>
          <w:bCs/>
          <w:sz w:val="24"/>
          <w:szCs w:val="24"/>
          <w:lang w:bidi="uk-UA"/>
        </w:rPr>
        <w:t xml:space="preserve"> </w:t>
      </w:r>
    </w:p>
    <w:p w14:paraId="055C8E41" w14:textId="77777777" w:rsidR="00425950" w:rsidRDefault="006523B9" w:rsidP="00425950">
      <w:pPr>
        <w:spacing w:after="0" w:line="240" w:lineRule="auto"/>
        <w:ind w:left="1276" w:right="690" w:firstLine="709"/>
        <w:jc w:val="both"/>
        <w:rPr>
          <w:rFonts w:ascii="Times New Roman" w:hAnsi="Times New Roman" w:cs="Times New Roman"/>
          <w:bCs/>
          <w:sz w:val="24"/>
          <w:szCs w:val="24"/>
          <w:lang w:bidi="uk-UA"/>
        </w:rPr>
      </w:pPr>
      <w:r w:rsidRPr="006523B9">
        <w:rPr>
          <w:rFonts w:ascii="Times New Roman" w:hAnsi="Times New Roman" w:cs="Times New Roman"/>
          <w:bCs/>
          <w:sz w:val="24"/>
          <w:szCs w:val="24"/>
          <w:lang w:bidi="uk-UA"/>
        </w:rPr>
        <w:t xml:space="preserve">Також принциповими є сама методика обрання принципу динаміки для дослідження руху конкретного сільськогосподарського машинного агрегату і відповідні методики побудови математичних моделей машинних агрегатів (трактор +причіпна сільськогосподарська машина). </w:t>
      </w:r>
    </w:p>
    <w:p w14:paraId="3DB2CCAC" w14:textId="67676A0E" w:rsidR="00425950" w:rsidRDefault="006523B9" w:rsidP="00425950">
      <w:pPr>
        <w:spacing w:after="0" w:line="240" w:lineRule="auto"/>
        <w:ind w:left="1276" w:right="690" w:firstLine="709"/>
        <w:jc w:val="both"/>
        <w:rPr>
          <w:rFonts w:ascii="Times New Roman" w:hAnsi="Times New Roman" w:cs="Times New Roman"/>
          <w:bCs/>
          <w:sz w:val="24"/>
          <w:szCs w:val="24"/>
          <w:lang w:bidi="uk-UA"/>
        </w:rPr>
      </w:pPr>
      <w:r w:rsidRPr="006523B9">
        <w:rPr>
          <w:rFonts w:ascii="Times New Roman" w:hAnsi="Times New Roman" w:cs="Times New Roman"/>
          <w:bCs/>
          <w:sz w:val="24"/>
          <w:szCs w:val="24"/>
          <w:lang w:bidi="uk-UA"/>
        </w:rPr>
        <w:t xml:space="preserve">У сукупності дані розрахунки значно підвищують надійність та довговічність машин і конструкцій. </w:t>
      </w:r>
    </w:p>
    <w:p w14:paraId="1325F0A2" w14:textId="48A6AFCB" w:rsidR="00BB39DC" w:rsidRDefault="006523B9" w:rsidP="00425950">
      <w:pPr>
        <w:spacing w:after="0" w:line="240" w:lineRule="auto"/>
        <w:ind w:left="1276" w:right="690" w:firstLine="709"/>
        <w:jc w:val="both"/>
        <w:rPr>
          <w:rFonts w:ascii="Times New Roman" w:hAnsi="Times New Roman" w:cs="Times New Roman"/>
          <w:bCs/>
          <w:sz w:val="24"/>
          <w:szCs w:val="24"/>
          <w:lang w:bidi="uk-UA"/>
        </w:rPr>
      </w:pPr>
      <w:r w:rsidRPr="006523B9">
        <w:rPr>
          <w:rFonts w:ascii="Times New Roman" w:hAnsi="Times New Roman" w:cs="Times New Roman"/>
          <w:bCs/>
          <w:sz w:val="24"/>
          <w:szCs w:val="24"/>
          <w:lang w:bidi="uk-UA"/>
        </w:rPr>
        <w:t>Всі ці важливі інженерні завдання стануть зрозумілими для майбутньої конструкторської діяльності після опанування змістом цієї навчальної дисципліни.</w:t>
      </w:r>
    </w:p>
    <w:p w14:paraId="21EEA7AC" w14:textId="77777777" w:rsidR="00AC1D27" w:rsidRDefault="00AC1D27" w:rsidP="00425950">
      <w:pPr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AC1D27">
        <w:rPr>
          <w:rFonts w:ascii="Times New Roman" w:hAnsi="Times New Roman" w:cs="Times New Roman"/>
          <w:b/>
          <w:sz w:val="24"/>
          <w:szCs w:val="24"/>
        </w:rPr>
        <w:t xml:space="preserve">                   Інтегральна компетентність</w:t>
      </w:r>
      <w:r w:rsidRPr="00AC1D27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AC1D27">
        <w:rPr>
          <w:rFonts w:ascii="Arial" w:hAnsi="Arial" w:cs="Arial"/>
          <w:sz w:val="20"/>
          <w:szCs w:val="20"/>
        </w:rPr>
        <w:t>з</w:t>
      </w:r>
      <w:r w:rsidRPr="00AC1D27">
        <w:rPr>
          <w:rFonts w:ascii="Arial" w:eastAsia="Calibri" w:hAnsi="Arial" w:cs="Arial"/>
          <w:sz w:val="20"/>
          <w:szCs w:val="20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</w:t>
      </w:r>
      <w:r>
        <w:rPr>
          <w:rFonts w:ascii="Arial" w:eastAsia="Calibri" w:hAnsi="Arial" w:cs="Arial"/>
          <w:sz w:val="20"/>
          <w:szCs w:val="20"/>
        </w:rPr>
        <w:t>.</w:t>
      </w:r>
    </w:p>
    <w:p w14:paraId="74C62BF4" w14:textId="17EE4091" w:rsidR="00AC1D27" w:rsidRDefault="00AC1D27" w:rsidP="00AC1D27">
      <w:pPr>
        <w:pStyle w:val="21"/>
        <w:shd w:val="clear" w:color="auto" w:fill="auto"/>
        <w:spacing w:before="0" w:after="0" w:line="240" w:lineRule="auto"/>
        <w:jc w:val="left"/>
        <w:rPr>
          <w:rStyle w:val="22"/>
          <w:rFonts w:ascii="Arial" w:hAnsi="Arial" w:cs="Arial"/>
        </w:rPr>
      </w:pPr>
      <w:r>
        <w:rPr>
          <w:b w:val="0"/>
          <w:sz w:val="24"/>
          <w:szCs w:val="24"/>
        </w:rPr>
        <w:t xml:space="preserve">                   </w:t>
      </w:r>
      <w:r w:rsidRPr="00496BCA">
        <w:rPr>
          <w:rStyle w:val="22"/>
          <w:rFonts w:ascii="Arial" w:hAnsi="Arial" w:cs="Arial"/>
        </w:rPr>
        <w:t>Загальні</w:t>
      </w:r>
      <w:r>
        <w:rPr>
          <w:rStyle w:val="22"/>
          <w:rFonts w:ascii="Arial" w:hAnsi="Arial" w:cs="Arial"/>
        </w:rPr>
        <w:t xml:space="preserve"> </w:t>
      </w:r>
      <w:r>
        <w:rPr>
          <w:rStyle w:val="22"/>
          <w:rFonts w:ascii="Arial" w:hAnsi="Arial" w:cs="Arial"/>
          <w:b/>
        </w:rPr>
        <w:t>к</w:t>
      </w:r>
      <w:r w:rsidRPr="00496BCA">
        <w:rPr>
          <w:rStyle w:val="22"/>
          <w:rFonts w:ascii="Arial" w:hAnsi="Arial" w:cs="Arial"/>
        </w:rPr>
        <w:t>омпетентності</w:t>
      </w:r>
      <w:r>
        <w:rPr>
          <w:rStyle w:val="22"/>
          <w:rFonts w:ascii="Arial" w:hAnsi="Arial" w:cs="Arial"/>
        </w:rPr>
        <w:t>:</w:t>
      </w:r>
    </w:p>
    <w:p w14:paraId="010B0D6C" w14:textId="77777777" w:rsidR="00AC1D27" w:rsidRDefault="00AC1D27" w:rsidP="00AC1D27">
      <w:pPr>
        <w:pStyle w:val="21"/>
        <w:shd w:val="clear" w:color="auto" w:fill="auto"/>
        <w:spacing w:before="0" w:after="0" w:line="240" w:lineRule="auto"/>
        <w:jc w:val="left"/>
        <w:rPr>
          <w:rStyle w:val="22"/>
          <w:rFonts w:ascii="Arial" w:hAnsi="Arial" w:cs="Arial"/>
        </w:rPr>
      </w:pPr>
    </w:p>
    <w:p w14:paraId="6D023512" w14:textId="77777777" w:rsidR="00AC1D27" w:rsidRDefault="00AC1D27" w:rsidP="00AC1D27">
      <w:pPr>
        <w:pStyle w:val="21"/>
        <w:shd w:val="clear" w:color="auto" w:fill="auto"/>
        <w:spacing w:before="0" w:after="0" w:line="240" w:lineRule="auto"/>
        <w:jc w:val="left"/>
        <w:rPr>
          <w:rStyle w:val="22"/>
          <w:rFonts w:ascii="Arial" w:hAnsi="Arial" w:cs="Arial"/>
        </w:rPr>
      </w:pPr>
    </w:p>
    <w:p w14:paraId="04AE9E20" w14:textId="77777777" w:rsidR="00AC1D27" w:rsidRPr="00AC1D27" w:rsidRDefault="00AC1D27" w:rsidP="00AC1D27">
      <w:pPr>
        <w:pStyle w:val="21"/>
        <w:shd w:val="clear" w:color="auto" w:fill="auto"/>
        <w:spacing w:before="0" w:after="0" w:line="240" w:lineRule="auto"/>
        <w:jc w:val="left"/>
        <w:rPr>
          <w:rStyle w:val="22"/>
          <w:rFonts w:ascii="Arial" w:hAnsi="Arial" w:cs="Arial"/>
          <w:bCs/>
          <w:color w:val="auto"/>
          <w:lang w:eastAsia="en-US"/>
        </w:rPr>
      </w:pPr>
    </w:p>
    <w:p w14:paraId="0A296ED5" w14:textId="77777777" w:rsidR="00AC1D27" w:rsidRDefault="00AC1D27" w:rsidP="00AC1D27">
      <w:pPr>
        <w:spacing w:after="0" w:line="240" w:lineRule="auto"/>
        <w:ind w:left="851"/>
        <w:jc w:val="both"/>
        <w:rPr>
          <w:rStyle w:val="22"/>
          <w:rFonts w:ascii="Arial" w:hAnsi="Arial" w:cs="Arial"/>
          <w:b w:val="0"/>
        </w:rPr>
      </w:pPr>
    </w:p>
    <w:p w14:paraId="732686C6" w14:textId="6CB22B06" w:rsidR="00AC1D27" w:rsidRDefault="00AC1D27" w:rsidP="00AC1D27">
      <w:pPr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.</w:t>
      </w:r>
    </w:p>
    <w:p w14:paraId="024B40A7" w14:textId="631D3927" w:rsidR="005F60A2" w:rsidRPr="00F34D2E" w:rsidRDefault="00AC1D27" w:rsidP="00425950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D27">
        <w:rPr>
          <w:rFonts w:ascii="Arial" w:eastAsia="Calibri" w:hAnsi="Arial" w:cs="Arial"/>
          <w:sz w:val="20"/>
          <w:szCs w:val="20"/>
        </w:rPr>
        <w:t>.</w:t>
      </w:r>
    </w:p>
    <w:p w14:paraId="7D6A130A" w14:textId="77777777" w:rsidR="00EC07A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1786"/>
        <w:gridCol w:w="2035"/>
        <w:gridCol w:w="1742"/>
        <w:gridCol w:w="1637"/>
      </w:tblGrid>
      <w:tr w:rsidR="006523B9" w:rsidRPr="006523B9" w14:paraId="269EBB52" w14:textId="77777777" w:rsidTr="00FF3D9C">
        <w:trPr>
          <w:trHeight w:hRule="exact" w:val="103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5E907" w14:textId="77777777" w:rsidR="006523B9" w:rsidRPr="006523B9" w:rsidRDefault="006523B9" w:rsidP="006523B9">
            <w:pPr>
              <w:framePr w:w="9710" w:h="2064" w:wrap="none" w:vAnchor="page" w:hAnchor="page" w:x="1244" w:y="13507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97427" w14:textId="77777777" w:rsidR="006523B9" w:rsidRPr="006523B9" w:rsidRDefault="006523B9" w:rsidP="006523B9">
            <w:pPr>
              <w:framePr w:w="9710" w:h="2064" w:wrap="none" w:vAnchor="page" w:hAnchor="page" w:x="1244" w:y="13507"/>
              <w:widowControl w:val="0"/>
              <w:spacing w:after="0" w:line="233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Години 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(лекції/лабораторні, практичні, семінарські)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9E85D" w14:textId="77777777" w:rsidR="006523B9" w:rsidRPr="006523B9" w:rsidRDefault="006523B9" w:rsidP="006523B9">
            <w:pPr>
              <w:framePr w:w="9710" w:h="2064" w:wrap="none" w:vAnchor="page" w:hAnchor="page" w:x="1244" w:y="13507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Результати навчання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41CB6" w14:textId="77777777" w:rsidR="006523B9" w:rsidRPr="006523B9" w:rsidRDefault="006523B9" w:rsidP="006523B9">
            <w:pPr>
              <w:framePr w:w="9710" w:h="2064" w:wrap="none" w:vAnchor="page" w:hAnchor="page" w:x="1244" w:y="13507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Завдання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E65A8" w14:textId="77777777" w:rsidR="006523B9" w:rsidRPr="006523B9" w:rsidRDefault="006523B9" w:rsidP="006523B9">
            <w:pPr>
              <w:framePr w:w="9710" w:h="2064" w:wrap="none" w:vAnchor="page" w:hAnchor="page" w:x="1244" w:y="13507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Оцінювання</w:t>
            </w:r>
          </w:p>
        </w:tc>
      </w:tr>
      <w:tr w:rsidR="006523B9" w:rsidRPr="006523B9" w14:paraId="313A94EF" w14:textId="77777777" w:rsidTr="00FF3D9C">
        <w:trPr>
          <w:trHeight w:hRule="exact" w:val="35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4F1BC" w14:textId="77777777" w:rsidR="006523B9" w:rsidRPr="006523B9" w:rsidRDefault="006523B9" w:rsidP="006523B9">
            <w:pPr>
              <w:framePr w:w="9710" w:h="2064" w:wrap="none" w:vAnchor="page" w:hAnchor="page" w:x="1244" w:y="13507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lang w:eastAsia="uk-UA" w:bidi="uk-UA"/>
              </w:rPr>
              <w:t>перший семестр</w:t>
            </w:r>
          </w:p>
        </w:tc>
      </w:tr>
      <w:tr w:rsidR="006523B9" w:rsidRPr="006523B9" w14:paraId="0829D7BC" w14:textId="77777777" w:rsidTr="00FF3D9C">
        <w:trPr>
          <w:trHeight w:hRule="exact" w:val="346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07449" w14:textId="77777777" w:rsidR="006523B9" w:rsidRPr="006523B9" w:rsidRDefault="006523B9" w:rsidP="006523B9">
            <w:pPr>
              <w:framePr w:w="9710" w:h="2064" w:wrap="none" w:vAnchor="page" w:hAnchor="page" w:x="1244" w:y="13507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lang w:eastAsia="uk-UA" w:bidi="uk-UA"/>
              </w:rPr>
              <w:t>Модуль 1</w:t>
            </w:r>
          </w:p>
        </w:tc>
      </w:tr>
      <w:tr w:rsidR="006523B9" w:rsidRPr="006523B9" w14:paraId="3F4DB421" w14:textId="77777777" w:rsidTr="00FF3D9C">
        <w:trPr>
          <w:trHeight w:hRule="exact" w:val="331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F826" w14:textId="77777777" w:rsidR="006523B9" w:rsidRPr="006523B9" w:rsidRDefault="006523B9" w:rsidP="006523B9">
            <w:pPr>
              <w:framePr w:w="9710" w:h="2064" w:wrap="none" w:vAnchor="page" w:hAnchor="page" w:x="1244" w:y="13507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 xml:space="preserve">Змістовий модуль 1. 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ЗАГАЛЬНІ ПРИНЦИПИ ПОБУДОВИ МАТЕМАТИЧНИХ МОДЕЛЕЙ</w:t>
            </w:r>
          </w:p>
        </w:tc>
      </w:tr>
    </w:tbl>
    <w:p w14:paraId="2304262A" w14:textId="77777777" w:rsidR="006523B9" w:rsidRPr="006523B9" w:rsidRDefault="006523B9" w:rsidP="006523B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  <w:sectPr w:rsidR="006523B9" w:rsidRPr="006523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1786"/>
        <w:gridCol w:w="2035"/>
        <w:gridCol w:w="1742"/>
        <w:gridCol w:w="1637"/>
      </w:tblGrid>
      <w:tr w:rsidR="006523B9" w:rsidRPr="006523B9" w14:paraId="41CCDFC4" w14:textId="77777777" w:rsidTr="00FF3D9C">
        <w:trPr>
          <w:trHeight w:hRule="exact" w:val="103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DA5E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Тема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E426F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3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Години 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(лекції/лабораторні, практичні, семінарські)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76095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Результати навчання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1202D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ind w:firstLine="360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Завдання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C357D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Оцінювання</w:t>
            </w:r>
          </w:p>
        </w:tc>
      </w:tr>
      <w:tr w:rsidR="006523B9" w:rsidRPr="006523B9" w14:paraId="08848D3E" w14:textId="77777777" w:rsidTr="00FF3D9C">
        <w:trPr>
          <w:trHeight w:hRule="exact" w:val="317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1367F" w14:textId="77777777" w:rsidR="006523B9" w:rsidRPr="006523B9" w:rsidRDefault="006523B9" w:rsidP="00425950">
            <w:pPr>
              <w:framePr w:w="9710" w:h="15010" w:wrap="none" w:vAnchor="page" w:hAnchor="page" w:x="1244" w:y="652"/>
              <w:widowControl w:val="0"/>
              <w:spacing w:after="0" w:line="240" w:lineRule="auto"/>
              <w:ind w:left="1440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ТВЕРДИХ СЕРЕДОВИЩ.</w:t>
            </w:r>
          </w:p>
        </w:tc>
      </w:tr>
      <w:tr w:rsidR="006523B9" w:rsidRPr="006523B9" w14:paraId="4EB61C65" w14:textId="77777777" w:rsidTr="00FF3D9C">
        <w:trPr>
          <w:trHeight w:hRule="exact" w:val="5261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B349A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Тема 1.1. 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Моделі лінійної теорії в’язко- пружних тіл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DD0CF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Лекції - 1 год. Лабораторні роботи - 2 год.</w:t>
            </w:r>
          </w:p>
          <w:p w14:paraId="7F907F5E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Самостійна робота - 9 год.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3482F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Розуміти загальні принципи побудови математичних моделей твердих середовищ. Знаті відмінності </w:t>
            </w:r>
            <w:proofErr w:type="spellStart"/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одноланкових</w:t>
            </w:r>
            <w:proofErr w:type="spellEnd"/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 і </w:t>
            </w:r>
            <w:proofErr w:type="spellStart"/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дволанкових</w:t>
            </w:r>
            <w:proofErr w:type="spellEnd"/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 моделей пружно- в’язкого середовища. Уміти малювати механічні аналоги моделей 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в’язко- пружних тіл. </w:t>
            </w: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Використовувати матеріал теми при підготовки реферату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529D7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Захист результатів лабораторної роботи. Підготовка реферату за індивідуальним завданням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2CCC2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ind w:firstLine="740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14</w:t>
            </w:r>
          </w:p>
        </w:tc>
      </w:tr>
      <w:tr w:rsidR="006523B9" w:rsidRPr="006523B9" w14:paraId="39F6C921" w14:textId="77777777" w:rsidTr="00FF3D9C">
        <w:trPr>
          <w:trHeight w:hRule="exact" w:val="5741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C3A70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Тема 1.2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Моделі</w:t>
            </w:r>
          </w:p>
          <w:p w14:paraId="420ABC2B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пружно - пластичного середовища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1A386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Лекції - 1 год. Лабораторні роботи - 2 год.</w:t>
            </w:r>
          </w:p>
          <w:p w14:paraId="5B4B26B7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Самостійна робота - 9 год.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92EEB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Знати класифікацію моделей пружно- пластичного середовища. Розуміти ідеологію концепції поверхонь текучості і поверхонь навантаження і знати як змінюються граничні поверхні при пластичному деформуванні. Використовувати матеріал теми при виконанні самостійної роботи №1 і підготовки реферату.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9D18C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Захист результатів лабораторної роботи. Виконання самостійної роботи. Підготовка реферату за індивідуальним завданням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8E285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ind w:firstLine="740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14</w:t>
            </w:r>
          </w:p>
        </w:tc>
      </w:tr>
      <w:tr w:rsidR="006523B9" w:rsidRPr="006523B9" w14:paraId="5887765F" w14:textId="77777777" w:rsidTr="00FF3D9C">
        <w:trPr>
          <w:trHeight w:hRule="exact" w:val="265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ED566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Тема 1.3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Моделі пружно-в’язко- пластичного середовища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D7ECC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Лекції - 1 год. Лабораторні роботи - 2 год.</w:t>
            </w:r>
          </w:p>
          <w:p w14:paraId="521642A8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Самостійна робота - 9 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80C1C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Знати основні математичні моделі, які описують пружно- в’язко-пластичне середовище. Розбиратися у відмінностях побудови більш складних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56949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Захист результатів лабораторної роботи. Захист самостійної роботи. Підготовка реферату за індивідуальним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EA90" w14:textId="77777777" w:rsidR="006523B9" w:rsidRPr="006523B9" w:rsidRDefault="006523B9" w:rsidP="006523B9">
            <w:pPr>
              <w:framePr w:w="9710" w:h="15010" w:wrap="none" w:vAnchor="page" w:hAnchor="page" w:x="1244" w:y="652"/>
              <w:widowControl w:val="0"/>
              <w:spacing w:after="0" w:line="240" w:lineRule="auto"/>
              <w:ind w:firstLine="620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14</w:t>
            </w:r>
          </w:p>
        </w:tc>
      </w:tr>
    </w:tbl>
    <w:p w14:paraId="5FD4EF1B" w14:textId="77777777" w:rsidR="006523B9" w:rsidRPr="006523B9" w:rsidRDefault="006523B9" w:rsidP="006523B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  <w:sectPr w:rsidR="006523B9" w:rsidRPr="006523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1786"/>
        <w:gridCol w:w="2035"/>
        <w:gridCol w:w="1742"/>
        <w:gridCol w:w="1637"/>
      </w:tblGrid>
      <w:tr w:rsidR="006523B9" w:rsidRPr="006523B9" w14:paraId="113D7A3A" w14:textId="77777777" w:rsidTr="00FF3D9C">
        <w:trPr>
          <w:trHeight w:hRule="exact" w:val="103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5BB6C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Тема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3E531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3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Години 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(лекції/лабораторні, практичні, семінарські)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C632A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Результати навчання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51E58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ind w:firstLine="360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Завдання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9F8E0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Оцінювання</w:t>
            </w:r>
          </w:p>
        </w:tc>
      </w:tr>
      <w:tr w:rsidR="006523B9" w:rsidRPr="006523B9" w14:paraId="0141C985" w14:textId="77777777" w:rsidTr="00FF3D9C">
        <w:trPr>
          <w:trHeight w:hRule="exact" w:val="26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6B62B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78B2E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32B6A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математичних моделей твердого середовища у порівнянні з простими моделями.</w:t>
            </w:r>
          </w:p>
          <w:p w14:paraId="02557B32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Використовувати матеріал теми при підготовки реферату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3E00B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завданням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6C64A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6523B9" w:rsidRPr="006523B9" w14:paraId="2FA581B1" w14:textId="77777777" w:rsidTr="00FF3D9C">
        <w:trPr>
          <w:trHeight w:hRule="exact" w:val="6542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CB57A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Тема 1.4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. Моделі </w:t>
            </w:r>
            <w:proofErr w:type="spellStart"/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знеміцнюючихся</w:t>
            </w:r>
            <w:proofErr w:type="spellEnd"/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середовищ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AF212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Лекції - 1 год. Лабораторні роботи - 2 год.</w:t>
            </w:r>
          </w:p>
          <w:p w14:paraId="6B957F4B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Самостійна робота - 2 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14985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Уміти скласти класифікацію </w:t>
            </w:r>
            <w:proofErr w:type="spellStart"/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знеміцнюючихся</w:t>
            </w:r>
            <w:proofErr w:type="spellEnd"/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середовищ. Розбиратися, у яких випадках матеріал конструкції становиться аналогом подібного середовища. Знати, які додаткові фізичні параметри входять у моделі </w:t>
            </w:r>
            <w:proofErr w:type="spellStart"/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знеміцнюючихся</w:t>
            </w:r>
            <w:proofErr w:type="spellEnd"/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середовищ. </w:t>
            </w: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Використовувати матеріал теми при виконанні самостійної роботи №2 і підготовки реферату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E551A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Захист результатів лабораторної роботи. Виконання самостійної роботи. Підготовка реферату за індивідуальним завданням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7B7E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14</w:t>
            </w:r>
          </w:p>
        </w:tc>
      </w:tr>
      <w:tr w:rsidR="006523B9" w:rsidRPr="006523B9" w14:paraId="176542F9" w14:textId="77777777" w:rsidTr="00FF3D9C">
        <w:trPr>
          <w:trHeight w:hRule="exact" w:val="471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D32DF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Тема 1.5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Приклади використання математичних моделей твердого середовища при розрахунках на міцність і жорсткість реальних елементів конструкцій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59178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Лекції - 1 год. Лабораторні роботи - 2 год.</w:t>
            </w:r>
          </w:p>
          <w:p w14:paraId="32EA7732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Самостійна робота - 9 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B8165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Знати, як при проектуванні сучасних конструкцій, які працюють при складних умовах </w:t>
            </w:r>
            <w:proofErr w:type="spellStart"/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температурно</w:t>
            </w:r>
            <w:proofErr w:type="spellEnd"/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- силового навантаження використовувати відомі моделі твердого середовища для достовірного визначення напружень у найбільш небезпечних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FDD6D" w14:textId="4822DF73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Захист результатів лабораторної роботи. Захист самостійної роботи. </w:t>
            </w:r>
            <w:r w:rsidR="00737936">
              <w:rPr>
                <w:rFonts w:ascii="Cambria" w:eastAsia="Cambria" w:hAnsi="Cambria" w:cs="Cambria"/>
                <w:color w:val="000000"/>
                <w:lang w:eastAsia="uk-UA" w:bidi="uk-UA"/>
              </w:rPr>
              <w:t>З</w:t>
            </w: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дача реферату за індивідуальним завданням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815A" w14:textId="77777777" w:rsidR="006523B9" w:rsidRPr="006523B9" w:rsidRDefault="006523B9" w:rsidP="006523B9">
            <w:pPr>
              <w:framePr w:w="9710" w:h="14942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14</w:t>
            </w:r>
          </w:p>
        </w:tc>
      </w:tr>
    </w:tbl>
    <w:p w14:paraId="22C705CD" w14:textId="77777777" w:rsidR="006523B9" w:rsidRPr="006523B9" w:rsidRDefault="006523B9" w:rsidP="006523B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  <w:sectPr w:rsidR="006523B9" w:rsidRPr="006523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1786"/>
        <w:gridCol w:w="2035"/>
        <w:gridCol w:w="1742"/>
        <w:gridCol w:w="1637"/>
      </w:tblGrid>
      <w:tr w:rsidR="006523B9" w:rsidRPr="006523B9" w14:paraId="1C41D4CE" w14:textId="77777777" w:rsidTr="00FF3D9C">
        <w:trPr>
          <w:trHeight w:hRule="exact" w:val="103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65DEB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Тема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DCF0B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3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Години 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(лекції/лабораторні, практичні, семінарські)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CCE8F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Результати навчання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D1D90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ind w:firstLine="360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Завдання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40072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Оцінювання</w:t>
            </w:r>
          </w:p>
        </w:tc>
      </w:tr>
      <w:tr w:rsidR="006523B9" w:rsidRPr="006523B9" w14:paraId="61D03F11" w14:textId="77777777" w:rsidTr="00FF3D9C">
        <w:trPr>
          <w:trHeight w:hRule="exact" w:val="212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DAFF0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36081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A184C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перерізах і відповідних коефіцієнтів запасу. Використовувати матеріал теми при підготовки реферату.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2D082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5EE35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6523B9" w:rsidRPr="006523B9" w14:paraId="49E135AB" w14:textId="77777777" w:rsidTr="00FF3D9C">
        <w:trPr>
          <w:trHeight w:hRule="exact" w:val="35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06AE3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  <w:lang w:eastAsia="uk-UA" w:bidi="uk-UA"/>
              </w:rPr>
              <w:t>Модуль 2</w:t>
            </w:r>
          </w:p>
        </w:tc>
      </w:tr>
      <w:tr w:rsidR="006523B9" w:rsidRPr="006523B9" w14:paraId="01936455" w14:textId="77777777" w:rsidTr="00FF3D9C">
        <w:trPr>
          <w:trHeight w:hRule="exact" w:val="619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4CB98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Змістовий модуль 2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МЕТОДИКА ПОБУДОВИ МАТЕМАТИЧНИХ МОДЕЛЕЙ СІЛЬСЬКОГОСПОДАРСЬКИХ МАШИН И МАШИННИХ АГРЕГАТІВ</w:t>
            </w: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 w:bidi="uk-UA"/>
              </w:rPr>
              <w:t>.</w:t>
            </w:r>
          </w:p>
        </w:tc>
      </w:tr>
      <w:tr w:rsidR="006523B9" w:rsidRPr="006523B9" w14:paraId="544E8A28" w14:textId="77777777" w:rsidTr="00FF3D9C">
        <w:trPr>
          <w:trHeight w:hRule="exact" w:val="212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CC9C1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Тема 2.1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Основні типи сільськогосподарських машинних агрегатів і методи формалізації їх технологічних рухів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49F6B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Лекції - 1 год.</w:t>
            </w:r>
          </w:p>
          <w:p w14:paraId="1D74BAF4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Лабораторні роботи - 2 год.</w:t>
            </w:r>
          </w:p>
          <w:p w14:paraId="2234F42A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Самостійна робота - 9 год.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7BAB5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2AE96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Захист результатів лабораторної роботи. Підготовка реферату за індивідуальним завданням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07B7F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14</w:t>
            </w:r>
          </w:p>
        </w:tc>
      </w:tr>
      <w:tr w:rsidR="006523B9" w:rsidRPr="006523B9" w14:paraId="06CC029C" w14:textId="77777777" w:rsidTr="00FF3D9C">
        <w:trPr>
          <w:trHeight w:hRule="exact" w:val="290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70442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Тема 2.2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Методика обрання принципу динаміки для дослідження руху сільськогосподарського машинного агрегату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B4F1C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Лекції - 1 год. Лабораторні роботи - 2 год. Самостійна робота - 9 год.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6DE07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0B239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Захист результатів лабораторної роботи. Виконання самостійної роботи. Підготовка реферату за індивідуальним завданням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FBF6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14</w:t>
            </w:r>
          </w:p>
        </w:tc>
      </w:tr>
      <w:tr w:rsidR="006523B9" w:rsidRPr="006523B9" w14:paraId="0E090DF7" w14:textId="77777777" w:rsidTr="00FF3D9C">
        <w:trPr>
          <w:trHeight w:hRule="exact" w:val="290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CBFE9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Тема 2.3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Розв’язання систем диференціальних рівнянь руху сільськогосподарського машинного агрегату і визначення раціональних параметрів динамічної системи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B320C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Лекції - 1 год. Лабораторні роботи - 2 год. Самостійна робота - 9 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DF7B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96BD1" w14:textId="4CB5D4F0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Захист результатів лабораторної роботи. Захист самостійної роботи. Підготовка реферату за </w:t>
            </w:r>
            <w:r w:rsidR="00425950"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індивідуальним</w:t>
            </w: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 завданням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A0D9E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14</w:t>
            </w:r>
          </w:p>
        </w:tc>
      </w:tr>
      <w:tr w:rsidR="006523B9" w:rsidRPr="006523B9" w14:paraId="1FCD9A44" w14:textId="77777777" w:rsidTr="00FF3D9C">
        <w:trPr>
          <w:trHeight w:hRule="exact" w:val="291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96C9D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Тема 2.4. 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Методика побудови математичної моделі машинного агрегату, який складається з колісного трактора і причіпної сільськогосподарської машини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884A3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Лекції - 1 год. Лабораторні роботи - 2 год. Самостійна робота - 9 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528E3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E4928" w14:textId="5E792654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Захист результатів лабораторної роботи. Виконання самостійної роботи. Підготовка реферату за </w:t>
            </w:r>
            <w:r w:rsidR="00425950"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індивідуальним</w:t>
            </w: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 завданням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6251" w14:textId="77777777" w:rsidR="006523B9" w:rsidRPr="006523B9" w:rsidRDefault="006523B9" w:rsidP="006523B9">
            <w:pPr>
              <w:framePr w:w="9710" w:h="14981" w:wrap="none" w:vAnchor="page" w:hAnchor="page" w:x="1448" w:y="652"/>
              <w:widowControl w:val="0"/>
              <w:spacing w:after="0" w:line="240" w:lineRule="auto"/>
              <w:ind w:firstLine="740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14</w:t>
            </w:r>
          </w:p>
        </w:tc>
      </w:tr>
    </w:tbl>
    <w:p w14:paraId="2DA3D834" w14:textId="77777777" w:rsidR="006523B9" w:rsidRPr="006523B9" w:rsidRDefault="006523B9" w:rsidP="006523B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  <w:sectPr w:rsidR="006523B9" w:rsidRPr="006523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1786"/>
        <w:gridCol w:w="2035"/>
        <w:gridCol w:w="1742"/>
        <w:gridCol w:w="1637"/>
      </w:tblGrid>
      <w:tr w:rsidR="006523B9" w:rsidRPr="006523B9" w14:paraId="6C90B3F5" w14:textId="77777777" w:rsidTr="00FF3D9C">
        <w:trPr>
          <w:trHeight w:hRule="exact" w:val="103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A10E5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Тема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6D809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3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 xml:space="preserve">Години 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(лекції/лабораторні, практичні, семінарські)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ACFFA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Результати навчання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96ED5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ind w:firstLine="360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Завдання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A005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Оцінювання</w:t>
            </w:r>
          </w:p>
        </w:tc>
      </w:tr>
      <w:tr w:rsidR="006523B9" w:rsidRPr="006523B9" w14:paraId="10BE004E" w14:textId="77777777" w:rsidTr="00FF3D9C">
        <w:trPr>
          <w:trHeight w:hRule="exact" w:val="290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4BD89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Тема 2.5</w:t>
            </w:r>
            <w:r w:rsidRPr="0065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. Методика побудови математичної моделі машинного агрегату, який складається з колісного трактора і фронтально навішеної сільськогосподарської </w:t>
            </w:r>
            <w:r w:rsidRPr="006523B9">
              <w:rPr>
                <w:rFonts w:ascii="Calibri" w:eastAsia="Calibri" w:hAnsi="Calibri" w:cs="Calibri"/>
                <w:color w:val="000000"/>
                <w:sz w:val="24"/>
                <w:szCs w:val="24"/>
                <w:lang w:eastAsia="uk-UA" w:bidi="uk-UA"/>
              </w:rPr>
              <w:t>машини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7EA3C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Лекції - 1 год. Лабораторні роботи - 2 год. Самостійна робота - 9 год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20C36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B5CBE" w14:textId="5BE8386E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Захист результатів лабораторної роботи. Захист самостійної роботи. дача реферату за </w:t>
            </w:r>
            <w:r w:rsidR="003A1E29"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індивідуальним</w:t>
            </w: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 xml:space="preserve"> завданням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B8DF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lang w:eastAsia="uk-UA" w:bidi="uk-UA"/>
              </w:rPr>
            </w:pPr>
            <w:r w:rsidRPr="006523B9">
              <w:rPr>
                <w:rFonts w:ascii="Cambria" w:eastAsia="Cambria" w:hAnsi="Cambria" w:cs="Cambria"/>
                <w:color w:val="000000"/>
                <w:lang w:eastAsia="uk-UA" w:bidi="uk-UA"/>
              </w:rPr>
              <w:t>14</w:t>
            </w:r>
          </w:p>
        </w:tc>
      </w:tr>
      <w:tr w:rsidR="006523B9" w:rsidRPr="006523B9" w14:paraId="4788BE9B" w14:textId="77777777" w:rsidTr="00FF3D9C">
        <w:trPr>
          <w:trHeight w:hRule="exact" w:val="341"/>
        </w:trPr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E7A23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ind w:firstLine="220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Всього за 1 семестр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08DB3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ind w:right="440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70</w:t>
            </w:r>
          </w:p>
        </w:tc>
      </w:tr>
      <w:tr w:rsidR="006523B9" w:rsidRPr="006523B9" w14:paraId="417410D6" w14:textId="77777777" w:rsidTr="00FF3D9C">
        <w:trPr>
          <w:trHeight w:hRule="exact" w:val="341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50B16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73DDC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CE5DB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E098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F7D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ind w:right="440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30</w:t>
            </w:r>
          </w:p>
        </w:tc>
      </w:tr>
      <w:tr w:rsidR="006523B9" w:rsidRPr="006523B9" w14:paraId="02CA027F" w14:textId="77777777" w:rsidTr="00FF3D9C">
        <w:trPr>
          <w:trHeight w:hRule="exact" w:val="350"/>
        </w:trPr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B6C4F4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Всього за курс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E7BA4" w14:textId="77777777" w:rsidR="006523B9" w:rsidRPr="006523B9" w:rsidRDefault="006523B9" w:rsidP="00B76BEC">
            <w:pPr>
              <w:framePr w:w="9710" w:h="4973" w:wrap="none" w:vAnchor="page" w:hAnchor="page" w:x="1503" w:y="466"/>
              <w:widowControl w:val="0"/>
              <w:spacing w:after="0" w:line="240" w:lineRule="auto"/>
              <w:ind w:right="440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  <w:lang w:eastAsia="uk-UA" w:bidi="uk-UA"/>
              </w:rPr>
            </w:pPr>
            <w:r w:rsidRPr="0065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100</w:t>
            </w:r>
          </w:p>
        </w:tc>
      </w:tr>
    </w:tbl>
    <w:p w14:paraId="212998BC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313A35E3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195DF6BA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560FDC58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3E0A6A09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04524658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266780A2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07C07F2A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3503997E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166F942A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2D1B328A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39AC11CA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5EB8471F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6EB98998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68079683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7E766DBC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225F2DD5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7062605B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615389B7" w14:textId="77777777" w:rsidR="003A1E29" w:rsidRDefault="003A1E29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73B81578" w14:textId="5CD71BBA" w:rsidR="00425950" w:rsidRPr="00F82151" w:rsidRDefault="00425950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6940"/>
      </w:tblGrid>
      <w:tr w:rsidR="00425950" w:rsidRPr="00A71D92" w14:paraId="5064F376" w14:textId="77777777" w:rsidTr="00032018">
        <w:tc>
          <w:tcPr>
            <w:tcW w:w="2552" w:type="dxa"/>
          </w:tcPr>
          <w:p w14:paraId="781C8BEF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40" w:type="dxa"/>
          </w:tcPr>
          <w:p w14:paraId="63B94D97" w14:textId="77777777" w:rsidR="00032018" w:rsidRDefault="003A1E29" w:rsidP="00FF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Самостійні р</w:t>
            </w:r>
            <w:r w:rsidR="00425950"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оботи, які здаються із порушенням термінів без поважних причин, оцінюються на нижчу оцінку. </w:t>
            </w:r>
          </w:p>
          <w:p w14:paraId="7A314D07" w14:textId="6C6B195F" w:rsidR="00425950" w:rsidRPr="00A71D92" w:rsidRDefault="00425950" w:rsidP="00FF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Перескладання модулів відбувається із дозволу лектора за наявності поважних причин </w:t>
            </w:r>
          </w:p>
        </w:tc>
      </w:tr>
      <w:tr w:rsidR="00425950" w:rsidRPr="00A71D92" w14:paraId="67187CE5" w14:textId="77777777" w:rsidTr="00032018">
        <w:tc>
          <w:tcPr>
            <w:tcW w:w="2552" w:type="dxa"/>
          </w:tcPr>
          <w:p w14:paraId="4BDCE1B0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40" w:type="dxa"/>
          </w:tcPr>
          <w:p w14:paraId="3E01F6F0" w14:textId="77777777" w:rsidR="00032018" w:rsidRDefault="00425950" w:rsidP="00FF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</w:t>
            </w:r>
          </w:p>
          <w:p w14:paraId="197CE2E0" w14:textId="032F05E6" w:rsidR="00425950" w:rsidRPr="00A71D92" w:rsidRDefault="00425950" w:rsidP="00FF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заборонені (в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425950" w:rsidRPr="00A71D92" w14:paraId="73F9072A" w14:textId="77777777" w:rsidTr="00032018">
        <w:tc>
          <w:tcPr>
            <w:tcW w:w="2552" w:type="dxa"/>
          </w:tcPr>
          <w:p w14:paraId="317C4F02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40" w:type="dxa"/>
          </w:tcPr>
          <w:p w14:paraId="08EFD633" w14:textId="77777777" w:rsidR="00425950" w:rsidRPr="00A71D92" w:rsidRDefault="00425950" w:rsidP="00FF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394CFA5" w14:textId="77777777" w:rsidR="00425950" w:rsidRPr="00A71D92" w:rsidRDefault="00425950" w:rsidP="0042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86979" w14:textId="77777777" w:rsidR="00425950" w:rsidRPr="00F82151" w:rsidRDefault="00425950" w:rsidP="0042595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425950" w:rsidRPr="00A71D92" w14:paraId="460C338B" w14:textId="77777777" w:rsidTr="00FF3D9C">
        <w:tc>
          <w:tcPr>
            <w:tcW w:w="2376" w:type="dxa"/>
            <w:vMerge w:val="restart"/>
          </w:tcPr>
          <w:p w14:paraId="3EC3199A" w14:textId="77777777" w:rsidR="00425950" w:rsidRPr="00A96EF1" w:rsidRDefault="00425950" w:rsidP="00FF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5DBA1032" w14:textId="77777777" w:rsidR="00425950" w:rsidRPr="00A96EF1" w:rsidRDefault="00425950" w:rsidP="00FF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425950" w:rsidRPr="00A71D92" w14:paraId="49BAED57" w14:textId="77777777" w:rsidTr="00FF3D9C">
        <w:tc>
          <w:tcPr>
            <w:tcW w:w="2376" w:type="dxa"/>
            <w:vMerge/>
          </w:tcPr>
          <w:p w14:paraId="5D222C1E" w14:textId="77777777" w:rsidR="00425950" w:rsidRPr="00A96EF1" w:rsidRDefault="00425950" w:rsidP="00FF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030365D3" w14:textId="77777777" w:rsidR="00425950" w:rsidRPr="00A96EF1" w:rsidRDefault="00425950" w:rsidP="00FF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34660AD9" w14:textId="77777777" w:rsidR="00425950" w:rsidRPr="00A96EF1" w:rsidRDefault="00425950" w:rsidP="00FF3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425950" w:rsidRPr="00A71D92" w14:paraId="6130302B" w14:textId="77777777" w:rsidTr="00FF3D9C">
        <w:tc>
          <w:tcPr>
            <w:tcW w:w="2376" w:type="dxa"/>
          </w:tcPr>
          <w:p w14:paraId="23301087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05F6D06E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68A6C714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425950" w:rsidRPr="00A71D92" w14:paraId="1B301827" w14:textId="77777777" w:rsidTr="00FF3D9C">
        <w:tc>
          <w:tcPr>
            <w:tcW w:w="2376" w:type="dxa"/>
          </w:tcPr>
          <w:p w14:paraId="10B4BCAA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00B66D79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719278C5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50" w:rsidRPr="00A71D92" w14:paraId="4C800628" w14:textId="77777777" w:rsidTr="00FF3D9C">
        <w:tc>
          <w:tcPr>
            <w:tcW w:w="2376" w:type="dxa"/>
          </w:tcPr>
          <w:p w14:paraId="1F1B557B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76AB03D5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19BEEC68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50" w:rsidRPr="00A71D92" w14:paraId="5FC04002" w14:textId="77777777" w:rsidTr="00FF3D9C">
        <w:tc>
          <w:tcPr>
            <w:tcW w:w="2376" w:type="dxa"/>
          </w:tcPr>
          <w:p w14:paraId="66790518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4BC55E62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6DC2A852" w14:textId="77777777" w:rsidR="00425950" w:rsidRPr="00A71D92" w:rsidRDefault="00425950" w:rsidP="00FF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6D646E0E" w14:textId="77777777" w:rsidR="00425950" w:rsidRDefault="00425950" w:rsidP="0042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08A78" w14:textId="77777777" w:rsidR="00563E03" w:rsidRDefault="00563E03" w:rsidP="0042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6E49A" w14:textId="503EFC33" w:rsidR="00B76BEC" w:rsidRPr="00F82151" w:rsidRDefault="00B76BEC" w:rsidP="00B76BE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РЕКОМЕНДОВАНА ЛІТЕРАТУРА</w:t>
      </w:r>
    </w:p>
    <w:p w14:paraId="18A513D8" w14:textId="77777777" w:rsidR="00563E03" w:rsidRPr="00563E03" w:rsidRDefault="00563E03" w:rsidP="00563E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E03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</w:p>
    <w:p w14:paraId="0FF6FFD7" w14:textId="4A690E94" w:rsidR="00563E03" w:rsidRPr="00563E03" w:rsidRDefault="00563E03" w:rsidP="005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Настенко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 xml:space="preserve"> Є.А., Павлов В.А., Городецька О.К., Корнієнко Г.А. Методи моделювання складних систем і процесів. Навчальний посібник. – К.: Ел.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мережн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>. вид. НТТУ КПІ ім. І. Сікорського, 2022. – 143 с.</w:t>
      </w:r>
    </w:p>
    <w:p w14:paraId="11C1A1B1" w14:textId="35E0DAA7" w:rsidR="00563E03" w:rsidRPr="00563E03" w:rsidRDefault="00563E03" w:rsidP="005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0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03">
        <w:rPr>
          <w:rFonts w:ascii="Times New Roman" w:hAnsi="Times New Roman" w:cs="Times New Roman"/>
          <w:sz w:val="24"/>
          <w:szCs w:val="24"/>
        </w:rPr>
        <w:t xml:space="preserve">Павленко П. М., Філоненко С. Ф.,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Чередніков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 xml:space="preserve"> О. М.,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Трейтяк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 xml:space="preserve"> В. В. Математичне моделювання систем і процесів – К: НАУ, 2017. – 392 с.</w:t>
      </w:r>
    </w:p>
    <w:p w14:paraId="4C64BAD2" w14:textId="08CB777E" w:rsidR="00563E03" w:rsidRPr="00563E03" w:rsidRDefault="00563E03" w:rsidP="005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0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03">
        <w:rPr>
          <w:rFonts w:ascii="Times New Roman" w:hAnsi="Times New Roman" w:cs="Times New Roman"/>
          <w:sz w:val="24"/>
          <w:szCs w:val="24"/>
        </w:rPr>
        <w:t xml:space="preserve">Стрижало В.О.,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Бородій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 xml:space="preserve"> М.В. Експериментальні методи в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механіці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 xml:space="preserve"> деформованого твердого тіла. Навчальний посібник. – К.: Ел.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мережн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>. вид. НТТУ КПІ ім. І. Сікорського, 2022. – 306 с.</w:t>
      </w:r>
    </w:p>
    <w:p w14:paraId="4F5FFAFB" w14:textId="77777777" w:rsidR="00563E03" w:rsidRDefault="00563E03" w:rsidP="005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C5038" w14:textId="77777777" w:rsidR="00563E03" w:rsidRPr="00563E03" w:rsidRDefault="00563E03" w:rsidP="00563E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E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Допоміжна</w:t>
      </w:r>
    </w:p>
    <w:p w14:paraId="2F0E3070" w14:textId="2E886A57" w:rsidR="00563E03" w:rsidRPr="00563E03" w:rsidRDefault="00563E03" w:rsidP="005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03">
        <w:rPr>
          <w:rFonts w:ascii="Times New Roman" w:hAnsi="Times New Roman" w:cs="Times New Roman"/>
          <w:sz w:val="24"/>
          <w:szCs w:val="24"/>
        </w:rPr>
        <w:t xml:space="preserve">Барановський В.М., Пулька Ч.В.,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Окіпний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 xml:space="preserve"> І.Б та ін. Наукові дослідження і теорія експерименту. Метод. вказівки. – Тернопіль: ТНТУ ім. І. Пулюя, 2022. – 83 с.</w:t>
      </w:r>
    </w:p>
    <w:p w14:paraId="4E650616" w14:textId="1F80A481" w:rsidR="00563E03" w:rsidRPr="00563E03" w:rsidRDefault="00563E03" w:rsidP="005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0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Кірчук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 xml:space="preserve"> Р.В.,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Дударєв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 xml:space="preserve"> І.М. Математичне моделювання машин. Навчальний посібник – Луцьк: Ред.-вид. відділ Луцького НТУ, 2014. ‒ 134 с.</w:t>
      </w:r>
    </w:p>
    <w:p w14:paraId="21A1FD80" w14:textId="49BC335C" w:rsidR="00B76BEC" w:rsidRDefault="00563E03" w:rsidP="0056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0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E03">
        <w:rPr>
          <w:rFonts w:ascii="Times New Roman" w:hAnsi="Times New Roman" w:cs="Times New Roman"/>
          <w:sz w:val="24"/>
          <w:szCs w:val="24"/>
        </w:rPr>
        <w:t xml:space="preserve">Рудаков К.М. Чисельні методи аналізу в динаміці та міцності конструкцій: </w:t>
      </w:r>
      <w:proofErr w:type="spellStart"/>
      <w:r w:rsidRPr="00563E03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63E03">
        <w:rPr>
          <w:rFonts w:ascii="Times New Roman" w:hAnsi="Times New Roman" w:cs="Times New Roman"/>
          <w:sz w:val="24"/>
          <w:szCs w:val="24"/>
        </w:rPr>
        <w:t>. посібник. – К.: НТТУ КПІ ім. І. Сікорського, 2017. – 379 с.</w:t>
      </w:r>
    </w:p>
    <w:p w14:paraId="56B4B9C5" w14:textId="1576B342" w:rsidR="00C276A8" w:rsidRPr="00A71D92" w:rsidRDefault="00C276A8" w:rsidP="00CE3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6A8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D16"/>
    <w:multiLevelType w:val="hybridMultilevel"/>
    <w:tmpl w:val="005073FA"/>
    <w:lvl w:ilvl="0" w:tplc="C63093B6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F1FFA"/>
    <w:multiLevelType w:val="hybridMultilevel"/>
    <w:tmpl w:val="853E0A06"/>
    <w:lvl w:ilvl="0" w:tplc="FFFFFFFF">
      <w:start w:val="1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0354B7"/>
    <w:multiLevelType w:val="hybridMultilevel"/>
    <w:tmpl w:val="7BCCD830"/>
    <w:lvl w:ilvl="0" w:tplc="D4EE3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6296089">
    <w:abstractNumId w:val="0"/>
  </w:num>
  <w:num w:numId="2" w16cid:durableId="600264503">
    <w:abstractNumId w:val="2"/>
  </w:num>
  <w:num w:numId="3" w16cid:durableId="15113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01BC4"/>
    <w:rsid w:val="00026D64"/>
    <w:rsid w:val="00032018"/>
    <w:rsid w:val="00036BEE"/>
    <w:rsid w:val="00057C45"/>
    <w:rsid w:val="00064DD2"/>
    <w:rsid w:val="000B00B2"/>
    <w:rsid w:val="001025AC"/>
    <w:rsid w:val="00130430"/>
    <w:rsid w:val="00130933"/>
    <w:rsid w:val="001431F8"/>
    <w:rsid w:val="00146F01"/>
    <w:rsid w:val="00166E99"/>
    <w:rsid w:val="00182862"/>
    <w:rsid w:val="001C5EFE"/>
    <w:rsid w:val="001F042E"/>
    <w:rsid w:val="001F05E8"/>
    <w:rsid w:val="001F5978"/>
    <w:rsid w:val="0020200E"/>
    <w:rsid w:val="00243C9A"/>
    <w:rsid w:val="00246136"/>
    <w:rsid w:val="00256524"/>
    <w:rsid w:val="002567AA"/>
    <w:rsid w:val="00287E72"/>
    <w:rsid w:val="002A0834"/>
    <w:rsid w:val="002C3113"/>
    <w:rsid w:val="002E2A10"/>
    <w:rsid w:val="002E6530"/>
    <w:rsid w:val="002F4438"/>
    <w:rsid w:val="00311467"/>
    <w:rsid w:val="003122C0"/>
    <w:rsid w:val="0031512D"/>
    <w:rsid w:val="00321FC4"/>
    <w:rsid w:val="00325EBE"/>
    <w:rsid w:val="00347CA7"/>
    <w:rsid w:val="00355AD5"/>
    <w:rsid w:val="00362DA3"/>
    <w:rsid w:val="003A1E29"/>
    <w:rsid w:val="003A320C"/>
    <w:rsid w:val="003C0708"/>
    <w:rsid w:val="003C57A6"/>
    <w:rsid w:val="003F5585"/>
    <w:rsid w:val="00417F32"/>
    <w:rsid w:val="004203CA"/>
    <w:rsid w:val="00425950"/>
    <w:rsid w:val="00432130"/>
    <w:rsid w:val="0045116E"/>
    <w:rsid w:val="00464814"/>
    <w:rsid w:val="00477551"/>
    <w:rsid w:val="004B193B"/>
    <w:rsid w:val="004D2135"/>
    <w:rsid w:val="004D440B"/>
    <w:rsid w:val="004D7D8F"/>
    <w:rsid w:val="00511199"/>
    <w:rsid w:val="00515E03"/>
    <w:rsid w:val="00520565"/>
    <w:rsid w:val="00530E4B"/>
    <w:rsid w:val="005410E2"/>
    <w:rsid w:val="00544D46"/>
    <w:rsid w:val="0054563D"/>
    <w:rsid w:val="00547543"/>
    <w:rsid w:val="00555521"/>
    <w:rsid w:val="00563E03"/>
    <w:rsid w:val="00571301"/>
    <w:rsid w:val="005750F5"/>
    <w:rsid w:val="00581698"/>
    <w:rsid w:val="005D323C"/>
    <w:rsid w:val="005F60A2"/>
    <w:rsid w:val="005F6CBC"/>
    <w:rsid w:val="0060094F"/>
    <w:rsid w:val="00613C62"/>
    <w:rsid w:val="00642752"/>
    <w:rsid w:val="00647FE0"/>
    <w:rsid w:val="006523B9"/>
    <w:rsid w:val="00654D54"/>
    <w:rsid w:val="00657882"/>
    <w:rsid w:val="00662A3A"/>
    <w:rsid w:val="00677E9A"/>
    <w:rsid w:val="00690FAE"/>
    <w:rsid w:val="006A0B4B"/>
    <w:rsid w:val="006A72F7"/>
    <w:rsid w:val="006E7EF4"/>
    <w:rsid w:val="006F5790"/>
    <w:rsid w:val="00713231"/>
    <w:rsid w:val="00733BE7"/>
    <w:rsid w:val="00737936"/>
    <w:rsid w:val="007757E2"/>
    <w:rsid w:val="007A4579"/>
    <w:rsid w:val="007B5D44"/>
    <w:rsid w:val="007C195B"/>
    <w:rsid w:val="007E0FE8"/>
    <w:rsid w:val="007E258A"/>
    <w:rsid w:val="007F6C39"/>
    <w:rsid w:val="00801195"/>
    <w:rsid w:val="00804E21"/>
    <w:rsid w:val="00805854"/>
    <w:rsid w:val="00845BD0"/>
    <w:rsid w:val="00880706"/>
    <w:rsid w:val="008927AA"/>
    <w:rsid w:val="008964E1"/>
    <w:rsid w:val="008A6235"/>
    <w:rsid w:val="008C47E7"/>
    <w:rsid w:val="008E3E6E"/>
    <w:rsid w:val="008F0141"/>
    <w:rsid w:val="00906C17"/>
    <w:rsid w:val="00911AEA"/>
    <w:rsid w:val="009908FA"/>
    <w:rsid w:val="00992796"/>
    <w:rsid w:val="009D4C10"/>
    <w:rsid w:val="009F2A09"/>
    <w:rsid w:val="00A42EC6"/>
    <w:rsid w:val="00A71D92"/>
    <w:rsid w:val="00A865D2"/>
    <w:rsid w:val="00A91E06"/>
    <w:rsid w:val="00A95C05"/>
    <w:rsid w:val="00A96EF1"/>
    <w:rsid w:val="00AA1D42"/>
    <w:rsid w:val="00AA53ED"/>
    <w:rsid w:val="00AB0F94"/>
    <w:rsid w:val="00AB39E0"/>
    <w:rsid w:val="00AC1D27"/>
    <w:rsid w:val="00AF3D40"/>
    <w:rsid w:val="00B058A1"/>
    <w:rsid w:val="00B21542"/>
    <w:rsid w:val="00B41445"/>
    <w:rsid w:val="00B41DDF"/>
    <w:rsid w:val="00B74557"/>
    <w:rsid w:val="00B76BEC"/>
    <w:rsid w:val="00B85D51"/>
    <w:rsid w:val="00B90C0C"/>
    <w:rsid w:val="00B94A2D"/>
    <w:rsid w:val="00B96260"/>
    <w:rsid w:val="00BA1E86"/>
    <w:rsid w:val="00BB04F1"/>
    <w:rsid w:val="00BB39DC"/>
    <w:rsid w:val="00BC3125"/>
    <w:rsid w:val="00BF3EA5"/>
    <w:rsid w:val="00BF627F"/>
    <w:rsid w:val="00C0249E"/>
    <w:rsid w:val="00C039FA"/>
    <w:rsid w:val="00C14F4F"/>
    <w:rsid w:val="00C20065"/>
    <w:rsid w:val="00C26BB1"/>
    <w:rsid w:val="00C276A8"/>
    <w:rsid w:val="00C548D5"/>
    <w:rsid w:val="00C81C53"/>
    <w:rsid w:val="00CD5701"/>
    <w:rsid w:val="00CE3082"/>
    <w:rsid w:val="00D275EE"/>
    <w:rsid w:val="00D47D17"/>
    <w:rsid w:val="00D64383"/>
    <w:rsid w:val="00D707CE"/>
    <w:rsid w:val="00D758FB"/>
    <w:rsid w:val="00D869E3"/>
    <w:rsid w:val="00DB7660"/>
    <w:rsid w:val="00DD7841"/>
    <w:rsid w:val="00DE5FFC"/>
    <w:rsid w:val="00DF4BE3"/>
    <w:rsid w:val="00E30F8D"/>
    <w:rsid w:val="00E3581C"/>
    <w:rsid w:val="00E3605D"/>
    <w:rsid w:val="00E3634C"/>
    <w:rsid w:val="00E55F56"/>
    <w:rsid w:val="00E753B4"/>
    <w:rsid w:val="00E77AA1"/>
    <w:rsid w:val="00EB2C72"/>
    <w:rsid w:val="00EC07A1"/>
    <w:rsid w:val="00EC2C09"/>
    <w:rsid w:val="00ED3451"/>
    <w:rsid w:val="00EE3319"/>
    <w:rsid w:val="00F11963"/>
    <w:rsid w:val="00F161BA"/>
    <w:rsid w:val="00F24A05"/>
    <w:rsid w:val="00F30049"/>
    <w:rsid w:val="00F34D2E"/>
    <w:rsid w:val="00F35A71"/>
    <w:rsid w:val="00F519B6"/>
    <w:rsid w:val="00F56CDF"/>
    <w:rsid w:val="00F7324F"/>
    <w:rsid w:val="00F82151"/>
    <w:rsid w:val="00F91037"/>
    <w:rsid w:val="00FA2093"/>
    <w:rsid w:val="00FA376E"/>
    <w:rsid w:val="00FB1FAE"/>
    <w:rsid w:val="00FD0236"/>
    <w:rsid w:val="00FE1848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BB21"/>
  <w15:docId w15:val="{BDE2CD5B-A4D0-4A4A-B168-BE5C369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7FE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647FE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276A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A4579"/>
    <w:pPr>
      <w:ind w:left="720"/>
      <w:contextualSpacing/>
    </w:pPr>
  </w:style>
  <w:style w:type="character" w:customStyle="1" w:styleId="22">
    <w:name w:val="Основной текст (2)2"/>
    <w:uiPriority w:val="99"/>
    <w:rsid w:val="00AC1D2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">
    <w:name w:val="Основной текст (2)_"/>
    <w:link w:val="21"/>
    <w:uiPriority w:val="99"/>
    <w:locked/>
    <w:rsid w:val="00AC1D2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C1D27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4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gakov@nubip.edu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6228</Words>
  <Characters>3551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Світлана Ловейкіна</cp:lastModifiedBy>
  <cp:revision>4</cp:revision>
  <dcterms:created xsi:type="dcterms:W3CDTF">2024-01-07T14:07:00Z</dcterms:created>
  <dcterms:modified xsi:type="dcterms:W3CDTF">2024-01-07T14:43:00Z</dcterms:modified>
</cp:coreProperties>
</file>