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F759B2" w:rsidRDefault="001431F8" w:rsidP="00F759B2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A71D92">
              <w:rPr>
                <w:b/>
              </w:rPr>
              <w:t>«</w:t>
            </w:r>
            <w:r w:rsidR="00F759B2" w:rsidRPr="0020797D">
              <w:rPr>
                <w:b/>
                <w:sz w:val="28"/>
                <w:szCs w:val="28"/>
                <w:lang w:val="uk-UA"/>
              </w:rPr>
              <w:t>Деталі машин</w:t>
            </w:r>
            <w:r w:rsidRPr="00A71D92">
              <w:rPr>
                <w:b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B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F759B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764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5E6C76" w:rsidRPr="00411586">
              <w:t xml:space="preserve">208 – </w:t>
            </w:r>
            <w:proofErr w:type="spellStart"/>
            <w:r w:rsidR="005E6C76" w:rsidRPr="00411586">
              <w:t>Агроінженерія</w:t>
            </w:r>
            <w:proofErr w:type="spellEnd"/>
            <w:r w:rsidR="005E6C76" w:rsidRPr="00411586">
              <w:t xml:space="preserve"> (скорочений термін)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програма </w:t>
            </w:r>
            <w:proofErr w:type="spellStart"/>
            <w:r w:rsidR="005E6C76">
              <w:rPr>
                <w:rFonts w:ascii="Century Gothic" w:hAnsi="Century Gothic"/>
                <w:color w:val="212529"/>
                <w:sz w:val="21"/>
                <w:szCs w:val="21"/>
                <w:shd w:val="clear" w:color="auto" w:fill="FFFFFF"/>
              </w:rPr>
              <w:t>Агроінженерія</w:t>
            </w:r>
            <w:proofErr w:type="spellEnd"/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D17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F759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BB4A15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Коробко Микола Миколайович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831E1E" w:rsidRDefault="00BB4A1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0639320373</w:t>
            </w:r>
            <w:r w:rsidR="007D4DF6"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@ukr.net</w:t>
            </w:r>
          </w:p>
          <w:p w:rsidR="00581698" w:rsidRPr="00BB4A15" w:rsidRDefault="00F759B2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59B2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https://elearn.nubip.edu.ua/course/view.php?id=838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02400C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00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BB4A15" w:rsidRPr="00BB4A15" w:rsidRDefault="00BB4A15" w:rsidP="00BB4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A15">
        <w:rPr>
          <w:rFonts w:ascii="Times New Roman" w:hAnsi="Times New Roman" w:cs="Times New Roman"/>
          <w:bCs/>
          <w:sz w:val="28"/>
          <w:szCs w:val="28"/>
        </w:rPr>
        <w:t>Загальна мета дисципліни полягає у викладенні студентам основ знань про вантажопідйомні, транспортуючі та транспортні машини, які використовуються у будівництві на монтажних, навантажувально-розвантажувальних і транспортних роботах.</w:t>
      </w:r>
    </w:p>
    <w:p w:rsidR="0002400C" w:rsidRPr="00BB4A15" w:rsidRDefault="00BB4A15" w:rsidP="00BB4A1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A15">
        <w:rPr>
          <w:rFonts w:ascii="Times New Roman" w:hAnsi="Times New Roman" w:cs="Times New Roman"/>
          <w:bCs/>
          <w:sz w:val="28"/>
          <w:szCs w:val="28"/>
        </w:rPr>
        <w:tab/>
        <w:t>Основна мета дисципліни – вивчення конструкцій, розрахунку, проектування, правил безпечної експлуатації вантажопідйомних, транспортуючих, навантажувально-розвантажувальних машин і автотракторного транспорту</w:t>
      </w: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7"/>
        <w:gridCol w:w="1656"/>
        <w:gridCol w:w="2283"/>
        <w:gridCol w:w="1412"/>
        <w:gridCol w:w="1373"/>
      </w:tblGrid>
      <w:tr w:rsidR="00FF3823" w:rsidRPr="001D17E8" w:rsidTr="0024464A">
        <w:tc>
          <w:tcPr>
            <w:tcW w:w="2263" w:type="dxa"/>
            <w:vAlign w:val="center"/>
          </w:tcPr>
          <w:p w:rsidR="00EC07A1" w:rsidRPr="001D17E8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07" w:type="dxa"/>
            <w:vAlign w:val="center"/>
          </w:tcPr>
          <w:p w:rsidR="00EC07A1" w:rsidRPr="001D17E8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1D17E8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7E8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 w:rsidRPr="001D17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D17E8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206" w:type="dxa"/>
            <w:vAlign w:val="center"/>
          </w:tcPr>
          <w:p w:rsidR="00EC07A1" w:rsidRPr="001D17E8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21" w:type="dxa"/>
            <w:vAlign w:val="center"/>
          </w:tcPr>
          <w:p w:rsidR="00EC07A1" w:rsidRPr="001D17E8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74" w:type="dxa"/>
            <w:vAlign w:val="center"/>
          </w:tcPr>
          <w:p w:rsidR="00EC07A1" w:rsidRPr="001D17E8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1D17E8" w:rsidTr="00366931">
        <w:tc>
          <w:tcPr>
            <w:tcW w:w="9571" w:type="dxa"/>
            <w:gridSpan w:val="5"/>
          </w:tcPr>
          <w:p w:rsidR="00ED3451" w:rsidRPr="001D17E8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D46" w:rsidRPr="001D17E8" w:rsidTr="009A0932">
        <w:tc>
          <w:tcPr>
            <w:tcW w:w="9571" w:type="dxa"/>
            <w:gridSpan w:val="5"/>
          </w:tcPr>
          <w:p w:rsidR="00544D46" w:rsidRPr="001D17E8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E132B4" w:rsidRPr="001D17E8" w:rsidTr="0024464A">
        <w:trPr>
          <w:trHeight w:val="3360"/>
        </w:trPr>
        <w:tc>
          <w:tcPr>
            <w:tcW w:w="2263" w:type="dxa"/>
          </w:tcPr>
          <w:p w:rsidR="00F759B2" w:rsidRPr="001D17E8" w:rsidRDefault="00E132B4" w:rsidP="00F759B2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  <w:caps/>
              </w:rPr>
              <w:t>Т</w:t>
            </w:r>
            <w:r w:rsidRPr="001D17E8">
              <w:rPr>
                <w:rFonts w:ascii="Times New Roman" w:hAnsi="Times New Roman" w:cs="Times New Roman"/>
                <w:b/>
              </w:rPr>
              <w:t xml:space="preserve">ема 1. </w:t>
            </w:r>
            <w:r w:rsidR="00F759B2" w:rsidRPr="001D17E8">
              <w:rPr>
                <w:rFonts w:ascii="Times New Roman" w:hAnsi="Times New Roman" w:cs="Times New Roman"/>
                <w:b/>
                <w:szCs w:val="28"/>
              </w:rPr>
              <w:t>Вступ. Вибір стандартних виробів.</w:t>
            </w:r>
          </w:p>
          <w:p w:rsidR="00E132B4" w:rsidRPr="001D17E8" w:rsidRDefault="00E132B4" w:rsidP="00BB4A15">
            <w:pPr>
              <w:rPr>
                <w:rFonts w:ascii="Times New Roman" w:hAnsi="Times New Roman" w:cs="Times New Roman"/>
                <w:b/>
              </w:rPr>
            </w:pPr>
          </w:p>
          <w:p w:rsidR="00E132B4" w:rsidRPr="001D17E8" w:rsidRDefault="00E132B4" w:rsidP="00BC64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t>2</w:t>
            </w:r>
            <w:r w:rsidR="0024464A" w:rsidRPr="001D17E8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 w:val="restart"/>
          </w:tcPr>
          <w:p w:rsidR="00E132B4" w:rsidRPr="001D17E8" w:rsidRDefault="00E132B4" w:rsidP="00F759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F759B2"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студенти повинні навчитися застосовувати загальнонаукові положення про розрахунок та проектування механічних, електромеханічних систем, приладів, механізмів та обладнання в умовах монтажу, експлуатації, та агрегатування робочих машин з електроприводом і елементами конструкції </w:t>
            </w:r>
            <w:r w:rsidR="00F759B2" w:rsidRPr="001D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автоматичного регулювання безперервних технологічних процесів сучасного сільськогосподарського виробництва.</w:t>
            </w:r>
          </w:p>
        </w:tc>
        <w:tc>
          <w:tcPr>
            <w:tcW w:w="1621" w:type="dxa"/>
            <w:vMerge w:val="restart"/>
          </w:tcPr>
          <w:p w:rsidR="00E132B4" w:rsidRPr="001D17E8" w:rsidRDefault="00E132B4" w:rsidP="00A54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574" w:type="dxa"/>
          </w:tcPr>
          <w:p w:rsidR="00E132B4" w:rsidRPr="001D17E8" w:rsidRDefault="00E132B4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315"/>
        </w:trPr>
        <w:tc>
          <w:tcPr>
            <w:tcW w:w="2263" w:type="dxa"/>
          </w:tcPr>
          <w:p w:rsidR="00E132B4" w:rsidRPr="001D17E8" w:rsidRDefault="00E132B4" w:rsidP="00BC6498">
            <w:pPr>
              <w:rPr>
                <w:rFonts w:ascii="Times New Roman" w:hAnsi="Times New Roman" w:cs="Times New Roman"/>
                <w:b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2. </w:t>
            </w:r>
            <w:r w:rsidR="00F759B2" w:rsidRPr="001D17E8"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відомості про механічні передачі, які застосовуються в сільськогосподарсь</w:t>
            </w:r>
            <w:r w:rsidR="00F759B2" w:rsidRPr="001D17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кому виробництві.</w:t>
            </w:r>
          </w:p>
        </w:tc>
        <w:tc>
          <w:tcPr>
            <w:tcW w:w="1907" w:type="dxa"/>
            <w:vAlign w:val="center"/>
          </w:tcPr>
          <w:p w:rsidR="00E132B4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  <w:r w:rsidR="0053709C" w:rsidRPr="001D17E8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E132B4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638"/>
        </w:trPr>
        <w:tc>
          <w:tcPr>
            <w:tcW w:w="2263" w:type="dxa"/>
          </w:tcPr>
          <w:p w:rsidR="00E132B4" w:rsidRPr="001D17E8" w:rsidRDefault="00E132B4" w:rsidP="00F759B2">
            <w:pPr>
              <w:shd w:val="clear" w:color="auto" w:fill="FFFFFF"/>
              <w:ind w:left="14" w:firstLine="59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3.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Зубчасті передачі </w:t>
            </w:r>
            <w:r w:rsidR="00F759B2" w:rsidRPr="001D17E8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 xml:space="preserve">циліндричними прямозубими і </w:t>
            </w:r>
            <w:proofErr w:type="spellStart"/>
            <w:r w:rsidR="00F759B2" w:rsidRPr="001D17E8">
              <w:rPr>
                <w:rFonts w:ascii="Times New Roman" w:hAnsi="Times New Roman" w:cs="Times New Roman"/>
                <w:b/>
                <w:color w:val="000000"/>
                <w:szCs w:val="28"/>
              </w:rPr>
              <w:t>косозубими</w:t>
            </w:r>
            <w:proofErr w:type="spellEnd"/>
            <w:r w:rsidR="00F759B2" w:rsidRPr="001D17E8"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 колесами.</w:t>
            </w:r>
          </w:p>
          <w:p w:rsidR="00E132B4" w:rsidRPr="001D17E8" w:rsidRDefault="00E132B4" w:rsidP="00BC6498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07" w:type="dxa"/>
            <w:vAlign w:val="center"/>
          </w:tcPr>
          <w:p w:rsidR="00E132B4" w:rsidRPr="001D17E8" w:rsidRDefault="00880460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t>2</w:t>
            </w:r>
            <w:r w:rsidR="00E132B4" w:rsidRPr="001D17E8"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E132B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1304"/>
        </w:trPr>
        <w:tc>
          <w:tcPr>
            <w:tcW w:w="2263" w:type="dxa"/>
          </w:tcPr>
          <w:p w:rsidR="00E132B4" w:rsidRPr="001D17E8" w:rsidRDefault="00E132B4" w:rsidP="00F759B2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4.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zCs w:val="28"/>
              </w:rPr>
              <w:t>Конічні зубчасті передачі</w:t>
            </w:r>
          </w:p>
        </w:tc>
        <w:tc>
          <w:tcPr>
            <w:tcW w:w="1907" w:type="dxa"/>
            <w:vAlign w:val="center"/>
          </w:tcPr>
          <w:p w:rsidR="00E132B4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t>2</w:t>
            </w:r>
            <w:r w:rsidR="0024464A" w:rsidRPr="001D17E8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E132B4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1304"/>
        </w:trPr>
        <w:tc>
          <w:tcPr>
            <w:tcW w:w="2263" w:type="dxa"/>
          </w:tcPr>
          <w:p w:rsidR="00F759B2" w:rsidRPr="001D17E8" w:rsidRDefault="00E132B4" w:rsidP="00F759B2">
            <w:pPr>
              <w:shd w:val="clear" w:color="auto" w:fill="FFFFFF"/>
              <w:spacing w:before="482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5.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zCs w:val="28"/>
              </w:rPr>
              <w:t>Черв’ячні передачі.</w:t>
            </w:r>
          </w:p>
          <w:p w:rsidR="00E132B4" w:rsidRPr="001D17E8" w:rsidRDefault="00E132B4" w:rsidP="00E132B4">
            <w:pPr>
              <w:rPr>
                <w:rFonts w:ascii="Times New Roman" w:hAnsi="Times New Roman" w:cs="Times New Roman"/>
                <w:b/>
              </w:rPr>
            </w:pPr>
          </w:p>
          <w:p w:rsidR="00E132B4" w:rsidRPr="001D17E8" w:rsidRDefault="00E132B4" w:rsidP="00BB4A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  <w:vAlign w:val="center"/>
          </w:tcPr>
          <w:p w:rsidR="00E132B4" w:rsidRPr="001D17E8" w:rsidRDefault="00F759B2" w:rsidP="008804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17E8">
              <w:rPr>
                <w:rFonts w:ascii="Times New Roman" w:hAnsi="Times New Roman" w:cs="Times New Roman"/>
                <w:sz w:val="24"/>
              </w:rPr>
              <w:t>2</w:t>
            </w:r>
            <w:r w:rsidR="0024464A" w:rsidRPr="001D17E8">
              <w:rPr>
                <w:rFonts w:ascii="Times New Roman" w:hAnsi="Times New Roman" w:cs="Times New Roman"/>
                <w:sz w:val="24"/>
              </w:rPr>
              <w:t>/2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32B4" w:rsidRPr="001D17E8" w:rsidTr="0024464A">
        <w:trPr>
          <w:trHeight w:val="1304"/>
        </w:trPr>
        <w:tc>
          <w:tcPr>
            <w:tcW w:w="2263" w:type="dxa"/>
          </w:tcPr>
          <w:p w:rsidR="00F759B2" w:rsidRPr="001D17E8" w:rsidRDefault="00E132B4" w:rsidP="00F759B2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6.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pacing w:val="4"/>
                <w:szCs w:val="28"/>
              </w:rPr>
              <w:t>Ланцюгові передачі .</w:t>
            </w:r>
          </w:p>
          <w:p w:rsidR="00E132B4" w:rsidRPr="001D17E8" w:rsidRDefault="00E132B4" w:rsidP="00BB4A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  <w:vAlign w:val="center"/>
          </w:tcPr>
          <w:p w:rsidR="00E132B4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1D17E8">
              <w:rPr>
                <w:rFonts w:ascii="Times New Roman" w:hAnsi="Times New Roman" w:cs="Times New Roman"/>
                <w:sz w:val="24"/>
                <w:lang w:val="ru-RU"/>
              </w:rPr>
              <w:t>2/</w:t>
            </w:r>
            <w:r w:rsidR="0024464A" w:rsidRPr="001D17E8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206" w:type="dxa"/>
            <w:vMerge/>
          </w:tcPr>
          <w:p w:rsidR="00E132B4" w:rsidRPr="001D17E8" w:rsidRDefault="00E132B4" w:rsidP="00E51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E132B4" w:rsidRPr="001D17E8" w:rsidRDefault="00E132B4" w:rsidP="00831E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132B4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B96" w:rsidRPr="001D17E8" w:rsidTr="00E5144D">
        <w:trPr>
          <w:trHeight w:val="338"/>
        </w:trPr>
        <w:tc>
          <w:tcPr>
            <w:tcW w:w="9571" w:type="dxa"/>
            <w:gridSpan w:val="5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53709C" w:rsidRPr="001D17E8" w:rsidTr="0024464A">
        <w:trPr>
          <w:trHeight w:val="273"/>
        </w:trPr>
        <w:tc>
          <w:tcPr>
            <w:tcW w:w="2263" w:type="dxa"/>
          </w:tcPr>
          <w:p w:rsidR="00F759B2" w:rsidRPr="001D17E8" w:rsidRDefault="0053709C" w:rsidP="00F759B2">
            <w:pPr>
              <w:shd w:val="clear" w:color="auto" w:fill="FFFFFF"/>
              <w:spacing w:line="389" w:lineRule="exact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pacing w:val="9"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pacing w:val="9"/>
                <w:szCs w:val="28"/>
              </w:rPr>
              <w:t>Пасові передачі .</w:t>
            </w:r>
          </w:p>
          <w:p w:rsidR="0053709C" w:rsidRPr="001D17E8" w:rsidRDefault="0053709C" w:rsidP="0053709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07" w:type="dxa"/>
          </w:tcPr>
          <w:p w:rsidR="0053709C" w:rsidRPr="001D17E8" w:rsidRDefault="00F759B2" w:rsidP="00E1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06" w:type="dxa"/>
            <w:vMerge w:val="restart"/>
          </w:tcPr>
          <w:p w:rsidR="00BA2F27" w:rsidRPr="001D17E8" w:rsidRDefault="0024464A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Знати: сучасні конструкції, теоретичні основи розрахунків, основи вибору і проектування, правила безпечної експлуатації </w:t>
            </w:r>
            <w:r w:rsidR="00BA2F27" w:rsidRPr="001D1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F27" w:rsidRPr="001D17E8" w:rsidRDefault="00BA2F27" w:rsidP="0024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7" w:rsidRPr="001D17E8" w:rsidRDefault="00BA2F27" w:rsidP="00BA2F27">
            <w:pPr>
              <w:shd w:val="clear" w:color="auto" w:fill="FFFFFF"/>
              <w:ind w:firstLine="7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Виконання курсового проекту «Спроектувати </w:t>
            </w:r>
            <w:proofErr w:type="spellStart"/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урухомник</w:t>
            </w:r>
            <w:proofErr w:type="spellEnd"/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</w:t>
            </w:r>
          </w:p>
          <w:p w:rsidR="00BA2F27" w:rsidRPr="001D17E8" w:rsidRDefault="00BA2F27" w:rsidP="00BA2F27">
            <w:pPr>
              <w:shd w:val="clear" w:color="auto" w:fill="FFFFFF"/>
              <w:ind w:firstLine="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Мета студентського проекту - формування у студентів навиків </w:t>
            </w:r>
            <w:r w:rsidRPr="001D17E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конструювання машин. Типові завдання: приводи транспортерів, лебідок, які </w:t>
            </w:r>
            <w:r w:rsidRPr="001D17E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включають редуктор та передачі гнучким, відкриті зубчасті передачі і муфти. Це </w:t>
            </w:r>
            <w:r w:rsidRPr="001D17E8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самостійна творча робота студента, тому не дозволяється копіювати готові </w:t>
            </w:r>
            <w:r w:rsidRPr="001D17E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>розробки.</w:t>
            </w:r>
          </w:p>
          <w:p w:rsidR="00BA2F27" w:rsidRPr="001D17E8" w:rsidRDefault="00BA2F27" w:rsidP="00BA2F27">
            <w:pPr>
              <w:shd w:val="clear" w:color="auto" w:fill="FFFFFF"/>
              <w:ind w:left="7" w:firstLine="6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складається з графічної частини (4 листи формату </w:t>
            </w:r>
            <w:r w:rsidRPr="001D17E8">
              <w:rPr>
                <w:rFonts w:ascii="Times New Roman" w:hAnsi="Times New Roman" w:cs="Times New Roman"/>
                <w:color w:val="000000"/>
                <w:spacing w:val="38"/>
                <w:sz w:val="24"/>
                <w:szCs w:val="24"/>
              </w:rPr>
              <w:t>А1)</w:t>
            </w: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розрахунково-пояснювальної записки об’ємом 30-40 сторінок.</w:t>
            </w:r>
          </w:p>
          <w:p w:rsidR="00BA2F27" w:rsidRPr="001D17E8" w:rsidRDefault="00BA2F27" w:rsidP="00BA2F27">
            <w:pPr>
              <w:shd w:val="clear" w:color="auto" w:fill="FFFFFF"/>
              <w:ind w:left="14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Креслення виконуються згідно діючих стандартів при використанні сучасних програмних інженерних продуктів</w:t>
            </w:r>
            <w:r w:rsidRPr="001D17E8"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  <w:t>. Н</w:t>
            </w:r>
            <w:r w:rsidRPr="001D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них проставляються </w:t>
            </w:r>
            <w:r w:rsidRPr="001D17E8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допуски та посадки, позначення шорсткості поверхонь, відхилення геометричних форм, термообробку та інші. До листів загального виду та креслень складених </w:t>
            </w:r>
            <w:r w:rsidRPr="001D17E8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одиниць складаються специфікації.</w:t>
            </w:r>
          </w:p>
          <w:p w:rsidR="0053709C" w:rsidRPr="001D17E8" w:rsidRDefault="00BA2F27" w:rsidP="00BA2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Окремі завдання виконуються з врахуванням наукових досліджень </w:t>
            </w:r>
            <w:r w:rsidRPr="001D17E8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студентів, наприклад у вигляді загальних розробок.</w:t>
            </w:r>
          </w:p>
        </w:tc>
        <w:tc>
          <w:tcPr>
            <w:tcW w:w="1621" w:type="dxa"/>
            <w:vMerge w:val="restart"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робіти. Розв’язок задач. Написання тестів.</w:t>
            </w:r>
          </w:p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574" w:type="dxa"/>
          </w:tcPr>
          <w:p w:rsidR="0053709C" w:rsidRPr="001D17E8" w:rsidRDefault="0053709C" w:rsidP="00E51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1D17E8" w:rsidTr="0024464A">
        <w:trPr>
          <w:trHeight w:val="1114"/>
        </w:trPr>
        <w:tc>
          <w:tcPr>
            <w:tcW w:w="2263" w:type="dxa"/>
          </w:tcPr>
          <w:p w:rsidR="00F759B2" w:rsidRPr="001D17E8" w:rsidRDefault="0053709C" w:rsidP="00F759B2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2.  </w:t>
            </w:r>
            <w:r w:rsidR="00F759B2" w:rsidRPr="001D17E8">
              <w:rPr>
                <w:rFonts w:ascii="Times New Roman" w:hAnsi="Times New Roman" w:cs="Times New Roman"/>
                <w:b/>
                <w:szCs w:val="28"/>
              </w:rPr>
              <w:t>Елементи , що обслуговують обертальний рух.</w:t>
            </w:r>
          </w:p>
          <w:p w:rsidR="00F759B2" w:rsidRPr="001D17E8" w:rsidRDefault="00F759B2" w:rsidP="00F759B2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  <w:szCs w:val="28"/>
              </w:rPr>
              <w:t>З’єднання.</w:t>
            </w:r>
          </w:p>
          <w:p w:rsidR="0053709C" w:rsidRPr="001D17E8" w:rsidRDefault="0053709C" w:rsidP="00BC64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</w:tcPr>
          <w:p w:rsidR="0053709C" w:rsidRPr="001D17E8" w:rsidRDefault="00880460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9B2" w:rsidRPr="001D17E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53709C" w:rsidRPr="001D17E8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1D17E8" w:rsidRDefault="0053709C" w:rsidP="00ED3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1D17E8" w:rsidTr="0024464A">
        <w:trPr>
          <w:trHeight w:val="1358"/>
        </w:trPr>
        <w:tc>
          <w:tcPr>
            <w:tcW w:w="2263" w:type="dxa"/>
          </w:tcPr>
          <w:p w:rsidR="0053709C" w:rsidRPr="001D17E8" w:rsidRDefault="0053709C" w:rsidP="00E132B4">
            <w:pPr>
              <w:rPr>
                <w:rFonts w:ascii="Times New Roman" w:hAnsi="Times New Roman" w:cs="Times New Roman"/>
                <w:b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3.  </w:t>
            </w:r>
            <w:r w:rsidR="00F759B2" w:rsidRPr="001D17E8">
              <w:rPr>
                <w:rFonts w:ascii="Times New Roman" w:hAnsi="Times New Roman" w:cs="Times New Roman"/>
                <w:b/>
                <w:szCs w:val="28"/>
              </w:rPr>
              <w:t>Осі та вали</w:t>
            </w:r>
          </w:p>
          <w:p w:rsidR="0053709C" w:rsidRPr="001D17E8" w:rsidRDefault="0053709C" w:rsidP="00BC649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7" w:type="dxa"/>
          </w:tcPr>
          <w:p w:rsidR="0053709C" w:rsidRPr="001D17E8" w:rsidRDefault="00F759B2" w:rsidP="00F7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06" w:type="dxa"/>
            <w:vMerge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</w:tcPr>
          <w:p w:rsidR="0053709C" w:rsidRPr="001D17E8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1D17E8" w:rsidTr="0024464A">
        <w:trPr>
          <w:trHeight w:val="1358"/>
        </w:trPr>
        <w:tc>
          <w:tcPr>
            <w:tcW w:w="2263" w:type="dxa"/>
          </w:tcPr>
          <w:p w:rsidR="0053709C" w:rsidRPr="001D17E8" w:rsidRDefault="0053709C" w:rsidP="00E132B4">
            <w:pPr>
              <w:rPr>
                <w:rFonts w:ascii="Times New Roman" w:hAnsi="Times New Roman" w:cs="Times New Roman"/>
                <w:b/>
              </w:rPr>
            </w:pPr>
            <w:r w:rsidRPr="001D17E8">
              <w:rPr>
                <w:rFonts w:ascii="Times New Roman" w:hAnsi="Times New Roman" w:cs="Times New Roman"/>
                <w:b/>
              </w:rPr>
              <w:t xml:space="preserve">Тема 4.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pacing w:val="3"/>
                <w:szCs w:val="28"/>
              </w:rPr>
              <w:t>Підшипники</w:t>
            </w:r>
          </w:p>
          <w:p w:rsidR="0053709C" w:rsidRPr="001D17E8" w:rsidRDefault="0053709C" w:rsidP="00E132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7" w:type="dxa"/>
          </w:tcPr>
          <w:p w:rsidR="0053709C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09C" w:rsidRPr="001D17E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3709C" w:rsidRPr="001D17E8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3709C" w:rsidRPr="001D17E8" w:rsidTr="0024464A">
        <w:trPr>
          <w:trHeight w:val="1358"/>
        </w:trPr>
        <w:tc>
          <w:tcPr>
            <w:tcW w:w="2263" w:type="dxa"/>
          </w:tcPr>
          <w:p w:rsidR="00F759B2" w:rsidRPr="001D17E8" w:rsidRDefault="0053709C" w:rsidP="00F759B2">
            <w:pPr>
              <w:shd w:val="clear" w:color="auto" w:fill="FFFFFF"/>
              <w:ind w:right="14" w:firstLine="567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Cs w:val="28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</w:rPr>
              <w:t xml:space="preserve">Тема 5. </w:t>
            </w:r>
            <w:r w:rsidR="00F759B2" w:rsidRPr="001D17E8">
              <w:rPr>
                <w:rFonts w:ascii="Times New Roman" w:hAnsi="Times New Roman" w:cs="Times New Roman"/>
                <w:b/>
                <w:color w:val="000000"/>
                <w:spacing w:val="3"/>
                <w:szCs w:val="28"/>
              </w:rPr>
              <w:t>З’єднання деталей машин.</w:t>
            </w:r>
          </w:p>
          <w:p w:rsidR="0053709C" w:rsidRPr="001D17E8" w:rsidRDefault="0053709C" w:rsidP="00E132B4">
            <w:pPr>
              <w:pStyle w:val="a7"/>
              <w:jc w:val="both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907" w:type="dxa"/>
          </w:tcPr>
          <w:p w:rsidR="0053709C" w:rsidRPr="001D17E8" w:rsidRDefault="00F759B2" w:rsidP="00BC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09C" w:rsidRPr="001D17E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206" w:type="dxa"/>
            <w:vMerge/>
          </w:tcPr>
          <w:p w:rsidR="0053709C" w:rsidRPr="001D17E8" w:rsidRDefault="0053709C" w:rsidP="00A54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3709C" w:rsidRPr="001D17E8" w:rsidRDefault="0053709C" w:rsidP="00E51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3709C" w:rsidRPr="001D17E8" w:rsidRDefault="0053709C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D3B96" w:rsidRPr="001D17E8" w:rsidTr="0024464A">
        <w:tc>
          <w:tcPr>
            <w:tcW w:w="7997" w:type="dxa"/>
            <w:gridSpan w:val="4"/>
          </w:tcPr>
          <w:p w:rsidR="00ED3B96" w:rsidRPr="001D17E8" w:rsidRDefault="00ED3B96" w:rsidP="00831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574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73195" w:rsidRPr="001D17E8" w:rsidTr="0024464A">
        <w:tc>
          <w:tcPr>
            <w:tcW w:w="2263" w:type="dxa"/>
          </w:tcPr>
          <w:p w:rsidR="00ED3B96" w:rsidRPr="001D17E8" w:rsidRDefault="00BA2F27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  <w:tc>
          <w:tcPr>
            <w:tcW w:w="1907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ED3B96" w:rsidRPr="001D17E8" w:rsidTr="0024464A">
        <w:tc>
          <w:tcPr>
            <w:tcW w:w="7997" w:type="dxa"/>
            <w:gridSpan w:val="4"/>
          </w:tcPr>
          <w:p w:rsidR="00ED3B96" w:rsidRPr="001D17E8" w:rsidRDefault="00ED3B96" w:rsidP="000240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74" w:type="dxa"/>
          </w:tcPr>
          <w:p w:rsidR="00ED3B96" w:rsidRPr="001D17E8" w:rsidRDefault="00ED3B9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63922" w:rsidRPr="001D17E8" w:rsidTr="0024464A">
        <w:tc>
          <w:tcPr>
            <w:tcW w:w="7997" w:type="dxa"/>
            <w:gridSpan w:val="4"/>
          </w:tcPr>
          <w:p w:rsidR="00ED3B96" w:rsidRPr="001D17E8" w:rsidRDefault="00ED3B96" w:rsidP="00BC6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74" w:type="dxa"/>
          </w:tcPr>
          <w:p w:rsidR="00ED3B96" w:rsidRPr="001D17E8" w:rsidRDefault="00ED3B96" w:rsidP="00BC6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D3B96" w:rsidRPr="001D17E8" w:rsidRDefault="00ED3B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1D17E8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D17E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1D17E8" w:rsidTr="00130933">
        <w:tc>
          <w:tcPr>
            <w:tcW w:w="2660" w:type="dxa"/>
          </w:tcPr>
          <w:p w:rsidR="00130933" w:rsidRPr="001D17E8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1D17E8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1D17E8" w:rsidTr="00130933">
        <w:tc>
          <w:tcPr>
            <w:tcW w:w="2660" w:type="dxa"/>
          </w:tcPr>
          <w:p w:rsidR="00130933" w:rsidRPr="001D17E8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r w:rsidRPr="001D1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академічної доброчесності:</w:t>
            </w:r>
          </w:p>
        </w:tc>
        <w:tc>
          <w:tcPr>
            <w:tcW w:w="6911" w:type="dxa"/>
          </w:tcPr>
          <w:p w:rsidR="00130933" w:rsidRPr="001D17E8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Списування під час контрольних робіт та екзаменів заборонені </w:t>
            </w:r>
            <w:r w:rsidRPr="001D1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1D17E8" w:rsidTr="00130933">
        <w:tc>
          <w:tcPr>
            <w:tcW w:w="2660" w:type="dxa"/>
          </w:tcPr>
          <w:p w:rsidR="00130933" w:rsidRPr="001D17E8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6911" w:type="dxa"/>
          </w:tcPr>
          <w:p w:rsidR="00130933" w:rsidRPr="001D17E8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1D17E8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1D17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B58" w:rsidRDefault="00A54B5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2400C"/>
    <w:rsid w:val="000F5C02"/>
    <w:rsid w:val="00130933"/>
    <w:rsid w:val="001431F8"/>
    <w:rsid w:val="00146C52"/>
    <w:rsid w:val="001D17E8"/>
    <w:rsid w:val="001F2D48"/>
    <w:rsid w:val="0020200E"/>
    <w:rsid w:val="0024464A"/>
    <w:rsid w:val="00246136"/>
    <w:rsid w:val="002C1194"/>
    <w:rsid w:val="0053709C"/>
    <w:rsid w:val="00544D46"/>
    <w:rsid w:val="005635D4"/>
    <w:rsid w:val="00573195"/>
    <w:rsid w:val="00581698"/>
    <w:rsid w:val="0058563F"/>
    <w:rsid w:val="005B7641"/>
    <w:rsid w:val="005D323C"/>
    <w:rsid w:val="005E6C76"/>
    <w:rsid w:val="00654D54"/>
    <w:rsid w:val="00663922"/>
    <w:rsid w:val="007D4DF6"/>
    <w:rsid w:val="007E39CA"/>
    <w:rsid w:val="007F112E"/>
    <w:rsid w:val="00831E1E"/>
    <w:rsid w:val="00880460"/>
    <w:rsid w:val="00880706"/>
    <w:rsid w:val="008927AA"/>
    <w:rsid w:val="00902857"/>
    <w:rsid w:val="00A54B58"/>
    <w:rsid w:val="00A71D92"/>
    <w:rsid w:val="00A96EF1"/>
    <w:rsid w:val="00BA2F27"/>
    <w:rsid w:val="00BB4A15"/>
    <w:rsid w:val="00C60B52"/>
    <w:rsid w:val="00DD7841"/>
    <w:rsid w:val="00E132B4"/>
    <w:rsid w:val="00E5144D"/>
    <w:rsid w:val="00EC07A1"/>
    <w:rsid w:val="00ED3451"/>
    <w:rsid w:val="00ED3B96"/>
    <w:rsid w:val="00F759B2"/>
    <w:rsid w:val="00F82151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02F00-AB4D-4BBC-8696-A3774674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4DF6"/>
    <w:rPr>
      <w:color w:val="0000FF"/>
      <w:u w:val="single"/>
    </w:rPr>
  </w:style>
  <w:style w:type="paragraph" w:styleId="a7">
    <w:name w:val="Body Text"/>
    <w:basedOn w:val="a"/>
    <w:link w:val="a8"/>
    <w:rsid w:val="00E132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E132B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F759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Пользователь</cp:lastModifiedBy>
  <cp:revision>2</cp:revision>
  <dcterms:created xsi:type="dcterms:W3CDTF">2021-06-08T04:00:00Z</dcterms:created>
  <dcterms:modified xsi:type="dcterms:W3CDTF">2021-06-08T04:00:00Z</dcterms:modified>
</cp:coreProperties>
</file>