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705DC" w14:textId="644E0513" w:rsidR="008F2DE4" w:rsidRPr="00F9552C" w:rsidRDefault="00F231A9" w:rsidP="008F2DE4">
      <w:pPr>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val="en-US" w:eastAsia="en-US"/>
        </w:rPr>
        <w:drawing>
          <wp:anchor distT="0" distB="0" distL="114300" distR="114300" simplePos="0" relativeHeight="251658240" behindDoc="0" locked="0" layoutInCell="1" allowOverlap="1" wp14:anchorId="3AB1205D" wp14:editId="0D6BA9B4">
            <wp:simplePos x="0" y="0"/>
            <wp:positionH relativeFrom="column">
              <wp:posOffset>-376555</wp:posOffset>
            </wp:positionH>
            <wp:positionV relativeFrom="paragraph">
              <wp:posOffset>-302260</wp:posOffset>
            </wp:positionV>
            <wp:extent cx="6892925" cy="9772650"/>
            <wp:effectExtent l="0" t="0" r="3175" b="0"/>
            <wp:wrapNone/>
            <wp:docPr id="1" name="Рисунок 1" descr="титул_ЕЕОКМ_ОК5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тул_ЕЕОКМ_ОК5_page-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2925" cy="9772650"/>
                    </a:xfrm>
                    <a:prstGeom prst="rect">
                      <a:avLst/>
                    </a:prstGeom>
                    <a:noFill/>
                  </pic:spPr>
                </pic:pic>
              </a:graphicData>
            </a:graphic>
            <wp14:sizeRelH relativeFrom="page">
              <wp14:pctWidth>0</wp14:pctWidth>
            </wp14:sizeRelH>
            <wp14:sizeRelV relativeFrom="page">
              <wp14:pctHeight>0</wp14:pctHeight>
            </wp14:sizeRelV>
          </wp:anchor>
        </w:drawing>
      </w:r>
      <w:bookmarkEnd w:id="0"/>
      <w:r w:rsidR="008F2DE4" w:rsidRPr="00F9552C">
        <w:rPr>
          <w:rFonts w:ascii="Times New Roman" w:hAnsi="Times New Roman" w:cs="Times New Roman"/>
          <w:b/>
          <w:sz w:val="28"/>
          <w:szCs w:val="28"/>
        </w:rPr>
        <w:t>НАЦІОНАЛЬНИЙ УНІВЕРСИТЕТ БІОРЕСУРСІВ І ПРИРОДОКОРИСТУВАННЯ УКРАЇНИ</w:t>
      </w:r>
    </w:p>
    <w:p w14:paraId="3D88C00F" w14:textId="155CE48B" w:rsidR="008F2DE4" w:rsidRPr="00F9552C" w:rsidRDefault="008F2DE4" w:rsidP="008F2DE4">
      <w:pPr>
        <w:jc w:val="center"/>
        <w:rPr>
          <w:rFonts w:ascii="Times New Roman" w:hAnsi="Times New Roman" w:cs="Times New Roman"/>
          <w:sz w:val="28"/>
          <w:szCs w:val="28"/>
        </w:rPr>
      </w:pPr>
    </w:p>
    <w:p w14:paraId="423CD218" w14:textId="3CA719ED" w:rsidR="008F2DE4" w:rsidRPr="00F9552C" w:rsidRDefault="008F2DE4" w:rsidP="008F2DE4">
      <w:pPr>
        <w:pStyle w:val="1"/>
        <w:ind w:left="0"/>
        <w:jc w:val="center"/>
        <w:rPr>
          <w:rFonts w:cs="Times New Roman"/>
          <w:b w:val="0"/>
        </w:rPr>
      </w:pPr>
      <w:r w:rsidRPr="00F9552C">
        <w:rPr>
          <w:rFonts w:cs="Times New Roman"/>
          <w:b w:val="0"/>
        </w:rPr>
        <w:t xml:space="preserve">Кафедра тракторів, автомобілів та </w:t>
      </w:r>
      <w:proofErr w:type="spellStart"/>
      <w:r w:rsidRPr="00F9552C">
        <w:rPr>
          <w:rFonts w:cs="Times New Roman"/>
          <w:b w:val="0"/>
        </w:rPr>
        <w:t>біоенергоресурсів</w:t>
      </w:r>
      <w:proofErr w:type="spellEnd"/>
    </w:p>
    <w:p w14:paraId="3254C9F9" w14:textId="188E3CB3" w:rsidR="008F2DE4" w:rsidRPr="00F9552C" w:rsidRDefault="008F2DE4" w:rsidP="008F2DE4">
      <w:pPr>
        <w:jc w:val="center"/>
        <w:rPr>
          <w:rFonts w:ascii="Times New Roman" w:hAnsi="Times New Roman" w:cs="Times New Roman"/>
          <w:sz w:val="28"/>
          <w:szCs w:val="28"/>
        </w:rPr>
      </w:pPr>
    </w:p>
    <w:p w14:paraId="79D51478" w14:textId="141E6494" w:rsidR="008F2DE4" w:rsidRPr="00F9552C" w:rsidRDefault="008F2DE4" w:rsidP="008F2DE4">
      <w:pPr>
        <w:jc w:val="center"/>
        <w:rPr>
          <w:rFonts w:ascii="Times New Roman" w:hAnsi="Times New Roman" w:cs="Times New Roman"/>
          <w:sz w:val="28"/>
          <w:szCs w:val="28"/>
        </w:rPr>
      </w:pPr>
    </w:p>
    <w:p w14:paraId="7E7F3694" w14:textId="5C73DF65" w:rsidR="008F2DE4" w:rsidRPr="00F9552C" w:rsidRDefault="008F2DE4" w:rsidP="008F2DE4">
      <w:pPr>
        <w:ind w:firstLine="150"/>
        <w:jc w:val="right"/>
        <w:rPr>
          <w:rFonts w:ascii="Times New Roman" w:hAnsi="Times New Roman" w:cs="Times New Roman"/>
          <w:sz w:val="28"/>
          <w:szCs w:val="28"/>
        </w:rPr>
      </w:pPr>
      <w:r w:rsidRPr="00F9552C">
        <w:rPr>
          <w:rFonts w:ascii="Times New Roman" w:hAnsi="Times New Roman" w:cs="Times New Roman"/>
          <w:sz w:val="28"/>
          <w:szCs w:val="28"/>
        </w:rPr>
        <w:t>“</w:t>
      </w:r>
      <w:r w:rsidRPr="00F9552C">
        <w:rPr>
          <w:rFonts w:ascii="Times New Roman" w:hAnsi="Times New Roman" w:cs="Times New Roman"/>
          <w:b/>
          <w:sz w:val="28"/>
          <w:szCs w:val="28"/>
        </w:rPr>
        <w:t>ЗАТВЕРДЖУЮ</w:t>
      </w:r>
      <w:r w:rsidRPr="00F9552C">
        <w:rPr>
          <w:rFonts w:ascii="Times New Roman" w:hAnsi="Times New Roman" w:cs="Times New Roman"/>
          <w:sz w:val="28"/>
          <w:szCs w:val="28"/>
        </w:rPr>
        <w:t>”</w:t>
      </w:r>
    </w:p>
    <w:p w14:paraId="715DB6B0" w14:textId="77777777" w:rsidR="008F2DE4" w:rsidRPr="00F9552C" w:rsidRDefault="008F2DE4" w:rsidP="008F2DE4">
      <w:pPr>
        <w:ind w:right="21"/>
        <w:jc w:val="right"/>
        <w:rPr>
          <w:rFonts w:ascii="Times New Roman" w:hAnsi="Times New Roman" w:cs="Times New Roman"/>
          <w:sz w:val="28"/>
          <w:szCs w:val="28"/>
        </w:rPr>
      </w:pPr>
      <w:r w:rsidRPr="00F9552C">
        <w:rPr>
          <w:rFonts w:ascii="Times New Roman" w:hAnsi="Times New Roman" w:cs="Times New Roman"/>
          <w:sz w:val="28"/>
          <w:szCs w:val="28"/>
        </w:rPr>
        <w:t>Декан факультету</w:t>
      </w:r>
    </w:p>
    <w:p w14:paraId="33365F92" w14:textId="77777777" w:rsidR="008F2DE4" w:rsidRPr="00F9552C" w:rsidRDefault="008F2DE4" w:rsidP="008F2DE4">
      <w:pPr>
        <w:ind w:right="21"/>
        <w:jc w:val="right"/>
        <w:rPr>
          <w:rFonts w:ascii="Times New Roman" w:hAnsi="Times New Roman" w:cs="Times New Roman"/>
          <w:sz w:val="28"/>
          <w:szCs w:val="28"/>
        </w:rPr>
      </w:pPr>
      <w:r w:rsidRPr="00F9552C">
        <w:rPr>
          <w:rFonts w:ascii="Times New Roman" w:hAnsi="Times New Roman" w:cs="Times New Roman"/>
          <w:sz w:val="28"/>
          <w:szCs w:val="28"/>
        </w:rPr>
        <w:t xml:space="preserve">конструювання та дизайну </w:t>
      </w:r>
    </w:p>
    <w:p w14:paraId="47FD3197" w14:textId="77777777" w:rsidR="008F2DE4" w:rsidRPr="00F9552C" w:rsidRDefault="008F2DE4" w:rsidP="008F2DE4">
      <w:pPr>
        <w:jc w:val="right"/>
        <w:rPr>
          <w:rFonts w:ascii="Times New Roman" w:hAnsi="Times New Roman" w:cs="Times New Roman"/>
          <w:sz w:val="28"/>
          <w:szCs w:val="28"/>
        </w:rPr>
      </w:pPr>
      <w:r w:rsidRPr="00F9552C">
        <w:rPr>
          <w:rFonts w:ascii="Times New Roman" w:hAnsi="Times New Roman" w:cs="Times New Roman"/>
          <w:sz w:val="28"/>
          <w:szCs w:val="28"/>
        </w:rPr>
        <w:t xml:space="preserve">Зіновій </w:t>
      </w:r>
      <w:r w:rsidRPr="00F9552C">
        <w:rPr>
          <w:rFonts w:ascii="Times New Roman" w:hAnsi="Times New Roman" w:cs="Times New Roman"/>
          <w:caps/>
          <w:sz w:val="28"/>
          <w:szCs w:val="28"/>
        </w:rPr>
        <w:t>Ружило</w:t>
      </w:r>
      <w:r w:rsidRPr="00F9552C">
        <w:rPr>
          <w:rFonts w:ascii="Times New Roman" w:hAnsi="Times New Roman" w:cs="Times New Roman"/>
          <w:sz w:val="28"/>
          <w:szCs w:val="28"/>
        </w:rPr>
        <w:t xml:space="preserve"> </w:t>
      </w:r>
    </w:p>
    <w:p w14:paraId="5764479E" w14:textId="77777777" w:rsidR="008F2DE4" w:rsidRPr="00F9552C" w:rsidRDefault="008F2DE4" w:rsidP="008F2DE4">
      <w:pPr>
        <w:jc w:val="right"/>
        <w:rPr>
          <w:rFonts w:ascii="Times New Roman" w:hAnsi="Times New Roman" w:cs="Times New Roman"/>
          <w:sz w:val="28"/>
          <w:szCs w:val="28"/>
        </w:rPr>
      </w:pPr>
      <w:r w:rsidRPr="00F9552C">
        <w:rPr>
          <w:rFonts w:ascii="Times New Roman" w:hAnsi="Times New Roman" w:cs="Times New Roman"/>
          <w:sz w:val="28"/>
          <w:szCs w:val="28"/>
        </w:rPr>
        <w:t>“___” ___________ 2023 р.</w:t>
      </w:r>
    </w:p>
    <w:p w14:paraId="3D1C6977" w14:textId="77777777" w:rsidR="008F2DE4" w:rsidRPr="00F9552C" w:rsidRDefault="008F2DE4" w:rsidP="008F2DE4">
      <w:pPr>
        <w:rPr>
          <w:rFonts w:ascii="Times New Roman" w:hAnsi="Times New Roman" w:cs="Times New Roman"/>
          <w:sz w:val="28"/>
          <w:szCs w:val="28"/>
        </w:rPr>
      </w:pPr>
    </w:p>
    <w:p w14:paraId="0606D7BF" w14:textId="77777777" w:rsidR="008F2DE4" w:rsidRPr="00F9552C" w:rsidRDefault="008F2DE4" w:rsidP="008F2DE4">
      <w:pPr>
        <w:ind w:firstLine="150"/>
        <w:jc w:val="right"/>
        <w:rPr>
          <w:rFonts w:ascii="Times New Roman" w:hAnsi="Times New Roman" w:cs="Times New Roman"/>
          <w:b/>
          <w:sz w:val="28"/>
          <w:szCs w:val="28"/>
        </w:rPr>
      </w:pPr>
    </w:p>
    <w:p w14:paraId="4F8F61E0" w14:textId="77777777" w:rsidR="008F2DE4" w:rsidRPr="00F9552C" w:rsidRDefault="008F2DE4" w:rsidP="008F2DE4">
      <w:pPr>
        <w:ind w:firstLine="150"/>
        <w:jc w:val="right"/>
        <w:rPr>
          <w:rFonts w:ascii="Times New Roman" w:hAnsi="Times New Roman" w:cs="Times New Roman"/>
          <w:b/>
          <w:sz w:val="28"/>
          <w:szCs w:val="28"/>
        </w:rPr>
      </w:pPr>
    </w:p>
    <w:p w14:paraId="4AAA9DA6" w14:textId="77777777" w:rsidR="008F2DE4" w:rsidRPr="00F9552C" w:rsidRDefault="008F2DE4" w:rsidP="008F2DE4">
      <w:pPr>
        <w:ind w:firstLine="150"/>
        <w:jc w:val="right"/>
        <w:rPr>
          <w:rFonts w:ascii="Times New Roman" w:hAnsi="Times New Roman" w:cs="Times New Roman"/>
          <w:b/>
          <w:sz w:val="28"/>
          <w:szCs w:val="28"/>
        </w:rPr>
      </w:pPr>
      <w:r w:rsidRPr="00F9552C">
        <w:rPr>
          <w:rFonts w:ascii="Times New Roman" w:hAnsi="Times New Roman" w:cs="Times New Roman"/>
          <w:b/>
          <w:sz w:val="28"/>
          <w:szCs w:val="28"/>
        </w:rPr>
        <w:t>«СХВАЛЕНО»</w:t>
      </w:r>
    </w:p>
    <w:p w14:paraId="0E6EC9E4" w14:textId="77777777" w:rsidR="008F2DE4" w:rsidRPr="00F9552C" w:rsidRDefault="008F2DE4" w:rsidP="008F2DE4">
      <w:pPr>
        <w:ind w:firstLine="150"/>
        <w:jc w:val="right"/>
        <w:rPr>
          <w:rFonts w:ascii="Times New Roman" w:hAnsi="Times New Roman" w:cs="Times New Roman"/>
          <w:sz w:val="28"/>
          <w:szCs w:val="28"/>
        </w:rPr>
      </w:pPr>
      <w:r w:rsidRPr="00F9552C">
        <w:rPr>
          <w:rFonts w:ascii="Times New Roman" w:hAnsi="Times New Roman" w:cs="Times New Roman"/>
          <w:sz w:val="28"/>
          <w:szCs w:val="28"/>
        </w:rPr>
        <w:t>на засіданні кафедри</w:t>
      </w:r>
    </w:p>
    <w:p w14:paraId="4B43E879" w14:textId="77777777" w:rsidR="008F2DE4" w:rsidRPr="00F9552C" w:rsidRDefault="008F2DE4" w:rsidP="008F2DE4">
      <w:pPr>
        <w:ind w:firstLine="150"/>
        <w:jc w:val="right"/>
        <w:rPr>
          <w:rFonts w:ascii="Times New Roman" w:hAnsi="Times New Roman" w:cs="Times New Roman"/>
          <w:sz w:val="28"/>
          <w:szCs w:val="28"/>
        </w:rPr>
      </w:pPr>
      <w:r w:rsidRPr="00F9552C">
        <w:rPr>
          <w:rFonts w:ascii="Times New Roman" w:hAnsi="Times New Roman" w:cs="Times New Roman"/>
          <w:sz w:val="28"/>
          <w:szCs w:val="28"/>
        </w:rPr>
        <w:t xml:space="preserve">тракторів, автомобілів та </w:t>
      </w:r>
      <w:proofErr w:type="spellStart"/>
      <w:r w:rsidRPr="00F9552C">
        <w:rPr>
          <w:rFonts w:ascii="Times New Roman" w:hAnsi="Times New Roman" w:cs="Times New Roman"/>
          <w:sz w:val="28"/>
          <w:szCs w:val="28"/>
        </w:rPr>
        <w:t>біоенергоресурсів</w:t>
      </w:r>
      <w:proofErr w:type="spellEnd"/>
    </w:p>
    <w:p w14:paraId="073A5017" w14:textId="77777777" w:rsidR="008F2DE4" w:rsidRPr="00F9552C" w:rsidRDefault="008F2DE4" w:rsidP="008F2DE4">
      <w:pPr>
        <w:jc w:val="right"/>
        <w:rPr>
          <w:rFonts w:ascii="Times New Roman" w:hAnsi="Times New Roman" w:cs="Times New Roman"/>
          <w:sz w:val="28"/>
          <w:szCs w:val="28"/>
        </w:rPr>
      </w:pPr>
      <w:r w:rsidRPr="00F9552C">
        <w:rPr>
          <w:rFonts w:ascii="Times New Roman" w:hAnsi="Times New Roman" w:cs="Times New Roman"/>
          <w:sz w:val="28"/>
          <w:szCs w:val="28"/>
        </w:rPr>
        <w:t>Протокол № 15</w:t>
      </w:r>
      <w:r w:rsidRPr="00F9552C">
        <w:rPr>
          <w:rFonts w:ascii="Times New Roman" w:hAnsi="Times New Roman" w:cs="Times New Roman"/>
          <w:color w:val="C00000"/>
          <w:sz w:val="28"/>
          <w:szCs w:val="28"/>
        </w:rPr>
        <w:t xml:space="preserve"> </w:t>
      </w:r>
      <w:r w:rsidRPr="00F9552C">
        <w:rPr>
          <w:rFonts w:ascii="Times New Roman" w:hAnsi="Times New Roman" w:cs="Times New Roman"/>
          <w:sz w:val="28"/>
          <w:szCs w:val="28"/>
        </w:rPr>
        <w:t>від 29.05.2023 р.</w:t>
      </w:r>
    </w:p>
    <w:p w14:paraId="631F2592" w14:textId="77777777" w:rsidR="008F2DE4" w:rsidRPr="00F9552C" w:rsidRDefault="008F2DE4" w:rsidP="008F2DE4">
      <w:pPr>
        <w:jc w:val="right"/>
        <w:rPr>
          <w:rFonts w:ascii="Times New Roman" w:hAnsi="Times New Roman" w:cs="Times New Roman"/>
          <w:sz w:val="28"/>
          <w:szCs w:val="28"/>
        </w:rPr>
      </w:pPr>
      <w:r w:rsidRPr="00F9552C">
        <w:rPr>
          <w:rFonts w:ascii="Times New Roman" w:hAnsi="Times New Roman" w:cs="Times New Roman"/>
          <w:sz w:val="28"/>
          <w:szCs w:val="28"/>
        </w:rPr>
        <w:t>Завідувач кафедри</w:t>
      </w:r>
    </w:p>
    <w:p w14:paraId="3CF13A1D" w14:textId="77777777" w:rsidR="008F2DE4" w:rsidRPr="00F9552C" w:rsidRDefault="008F2DE4" w:rsidP="008F2DE4">
      <w:pPr>
        <w:jc w:val="right"/>
        <w:rPr>
          <w:rFonts w:ascii="Times New Roman" w:hAnsi="Times New Roman" w:cs="Times New Roman"/>
          <w:sz w:val="28"/>
          <w:szCs w:val="28"/>
        </w:rPr>
      </w:pPr>
      <w:r w:rsidRPr="00F9552C">
        <w:rPr>
          <w:rFonts w:ascii="Times New Roman" w:hAnsi="Times New Roman" w:cs="Times New Roman"/>
          <w:sz w:val="28"/>
          <w:szCs w:val="28"/>
        </w:rPr>
        <w:t>____________Євген КАЛІНІН</w:t>
      </w:r>
    </w:p>
    <w:p w14:paraId="0D4F4FD7" w14:textId="77777777" w:rsidR="008F2DE4" w:rsidRPr="00F9552C" w:rsidRDefault="008F2DE4" w:rsidP="008F2DE4">
      <w:pPr>
        <w:jc w:val="right"/>
        <w:rPr>
          <w:rFonts w:ascii="Times New Roman" w:hAnsi="Times New Roman" w:cs="Times New Roman"/>
          <w:sz w:val="28"/>
          <w:szCs w:val="28"/>
        </w:rPr>
      </w:pPr>
    </w:p>
    <w:p w14:paraId="36B6B4C3" w14:textId="77777777" w:rsidR="008F2DE4" w:rsidRPr="00F9552C" w:rsidRDefault="008F2DE4" w:rsidP="008F2DE4">
      <w:pPr>
        <w:jc w:val="right"/>
        <w:rPr>
          <w:rFonts w:ascii="Times New Roman" w:hAnsi="Times New Roman" w:cs="Times New Roman"/>
          <w:b/>
          <w:sz w:val="28"/>
          <w:szCs w:val="28"/>
        </w:rPr>
      </w:pPr>
      <w:r w:rsidRPr="00F9552C">
        <w:rPr>
          <w:rFonts w:ascii="Times New Roman" w:hAnsi="Times New Roman" w:cs="Times New Roman"/>
          <w:b/>
          <w:sz w:val="28"/>
          <w:szCs w:val="28"/>
        </w:rPr>
        <w:t>«РОЗГЛЯНУТО»</w:t>
      </w:r>
    </w:p>
    <w:p w14:paraId="1A416586" w14:textId="77777777" w:rsidR="008F2DE4" w:rsidRPr="00F9552C" w:rsidRDefault="008F2DE4" w:rsidP="008F2DE4">
      <w:pPr>
        <w:jc w:val="right"/>
        <w:rPr>
          <w:rFonts w:ascii="Times New Roman" w:hAnsi="Times New Roman" w:cs="Times New Roman"/>
          <w:bCs/>
          <w:sz w:val="28"/>
          <w:szCs w:val="28"/>
        </w:rPr>
      </w:pPr>
      <w:r w:rsidRPr="00F9552C">
        <w:rPr>
          <w:rFonts w:ascii="Times New Roman" w:hAnsi="Times New Roman" w:cs="Times New Roman"/>
          <w:bCs/>
          <w:sz w:val="28"/>
          <w:szCs w:val="28"/>
        </w:rPr>
        <w:t>Гарант ОП</w:t>
      </w:r>
    </w:p>
    <w:p w14:paraId="59E0807F" w14:textId="77777777" w:rsidR="008F2DE4" w:rsidRPr="00F9552C" w:rsidRDefault="008F2DE4" w:rsidP="008F2DE4">
      <w:pPr>
        <w:jc w:val="right"/>
        <w:rPr>
          <w:rFonts w:ascii="Times New Roman" w:hAnsi="Times New Roman" w:cs="Times New Roman"/>
          <w:sz w:val="28"/>
          <w:szCs w:val="28"/>
        </w:rPr>
      </w:pPr>
      <w:r w:rsidRPr="00F9552C">
        <w:rPr>
          <w:rFonts w:ascii="Times New Roman" w:hAnsi="Times New Roman" w:cs="Times New Roman"/>
          <w:bCs/>
          <w:sz w:val="28"/>
          <w:szCs w:val="28"/>
        </w:rPr>
        <w:t>«</w:t>
      </w:r>
      <w:r w:rsidRPr="00F9552C">
        <w:rPr>
          <w:rFonts w:ascii="Times New Roman" w:hAnsi="Times New Roman" w:cs="Times New Roman"/>
          <w:sz w:val="28"/>
          <w:szCs w:val="28"/>
        </w:rPr>
        <w:t>Машини та обладнання</w:t>
      </w:r>
    </w:p>
    <w:p w14:paraId="14AE7888" w14:textId="77777777" w:rsidR="008F2DE4" w:rsidRPr="00F9552C" w:rsidRDefault="008F2DE4" w:rsidP="008F2DE4">
      <w:pPr>
        <w:jc w:val="right"/>
        <w:rPr>
          <w:rFonts w:ascii="Times New Roman" w:hAnsi="Times New Roman" w:cs="Times New Roman"/>
          <w:sz w:val="28"/>
          <w:szCs w:val="28"/>
        </w:rPr>
      </w:pPr>
      <w:r w:rsidRPr="00F9552C">
        <w:rPr>
          <w:rFonts w:ascii="Times New Roman" w:hAnsi="Times New Roman" w:cs="Times New Roman"/>
          <w:sz w:val="28"/>
          <w:szCs w:val="28"/>
        </w:rPr>
        <w:t>сільськогосподарського виробництва»</w:t>
      </w:r>
    </w:p>
    <w:p w14:paraId="0452BE92" w14:textId="77777777" w:rsidR="008F2DE4" w:rsidRPr="00F9552C" w:rsidRDefault="008F2DE4" w:rsidP="008F2DE4">
      <w:pPr>
        <w:jc w:val="right"/>
        <w:rPr>
          <w:rFonts w:ascii="Times New Roman" w:hAnsi="Times New Roman" w:cs="Times New Roman"/>
          <w:sz w:val="28"/>
          <w:szCs w:val="28"/>
        </w:rPr>
      </w:pPr>
      <w:r w:rsidRPr="00F9552C">
        <w:rPr>
          <w:rFonts w:ascii="Times New Roman" w:hAnsi="Times New Roman" w:cs="Times New Roman"/>
          <w:sz w:val="28"/>
          <w:szCs w:val="28"/>
        </w:rPr>
        <w:t>___________</w:t>
      </w:r>
      <w:proofErr w:type="spellStart"/>
      <w:r w:rsidRPr="00F9552C">
        <w:rPr>
          <w:rFonts w:ascii="Times New Roman" w:hAnsi="Times New Roman" w:cs="Times New Roman"/>
          <w:sz w:val="28"/>
          <w:szCs w:val="28"/>
        </w:rPr>
        <w:t>Вячеслав</w:t>
      </w:r>
      <w:proofErr w:type="spellEnd"/>
      <w:r w:rsidRPr="00F9552C">
        <w:rPr>
          <w:rFonts w:ascii="Times New Roman" w:hAnsi="Times New Roman" w:cs="Times New Roman"/>
          <w:sz w:val="28"/>
          <w:szCs w:val="28"/>
        </w:rPr>
        <w:t xml:space="preserve"> ЛОВЕЙКІН</w:t>
      </w:r>
    </w:p>
    <w:p w14:paraId="75658D40" w14:textId="77777777" w:rsidR="008F2DE4" w:rsidRPr="00F9552C" w:rsidRDefault="008F2DE4" w:rsidP="008F2DE4">
      <w:pPr>
        <w:jc w:val="right"/>
        <w:rPr>
          <w:rFonts w:ascii="Times New Roman" w:hAnsi="Times New Roman" w:cs="Times New Roman"/>
          <w:sz w:val="28"/>
          <w:szCs w:val="28"/>
        </w:rPr>
      </w:pPr>
    </w:p>
    <w:p w14:paraId="53E8C284" w14:textId="77777777" w:rsidR="008F2DE4" w:rsidRPr="00F9552C" w:rsidRDefault="008F2DE4" w:rsidP="008F2DE4">
      <w:pPr>
        <w:pStyle w:val="2"/>
        <w:shd w:val="clear" w:color="auto" w:fill="FFFFFF"/>
        <w:jc w:val="center"/>
        <w:rPr>
          <w:rFonts w:ascii="Times New Roman" w:hAnsi="Times New Roman" w:cs="Times New Roman"/>
          <w:b/>
          <w:i/>
          <w:iCs/>
          <w:color w:val="auto"/>
          <w:sz w:val="28"/>
          <w:szCs w:val="28"/>
        </w:rPr>
      </w:pPr>
      <w:r w:rsidRPr="00F9552C">
        <w:rPr>
          <w:rFonts w:ascii="Times New Roman" w:hAnsi="Times New Roman" w:cs="Times New Roman"/>
          <w:b/>
          <w:color w:val="auto"/>
          <w:sz w:val="28"/>
          <w:szCs w:val="28"/>
        </w:rPr>
        <w:t xml:space="preserve">РОБОЧА ПРОГРАМА НАВЧАЛЬНОЇ ДИСЦИПЛІНИ </w:t>
      </w:r>
    </w:p>
    <w:p w14:paraId="237B1BF2" w14:textId="77777777" w:rsidR="008F2DE4" w:rsidRPr="00F9552C" w:rsidRDefault="008F2DE4" w:rsidP="008F2DE4">
      <w:pPr>
        <w:jc w:val="center"/>
        <w:rPr>
          <w:rFonts w:ascii="Times New Roman" w:hAnsi="Times New Roman" w:cs="Times New Roman"/>
          <w:b/>
          <w:sz w:val="28"/>
          <w:szCs w:val="28"/>
        </w:rPr>
      </w:pPr>
    </w:p>
    <w:p w14:paraId="0C6C34C3" w14:textId="77777777" w:rsidR="008068D1" w:rsidRDefault="008F2DE4" w:rsidP="008F2DE4">
      <w:pPr>
        <w:jc w:val="center"/>
        <w:rPr>
          <w:rFonts w:ascii="Times New Roman" w:hAnsi="Times New Roman" w:cs="Times New Roman"/>
          <w:b/>
          <w:sz w:val="52"/>
          <w:szCs w:val="52"/>
        </w:rPr>
      </w:pPr>
      <w:r w:rsidRPr="00F9552C">
        <w:rPr>
          <w:rFonts w:ascii="Times New Roman" w:hAnsi="Times New Roman" w:cs="Times New Roman"/>
          <w:b/>
          <w:sz w:val="52"/>
          <w:szCs w:val="52"/>
        </w:rPr>
        <w:t>«</w:t>
      </w:r>
      <w:proofErr w:type="spellStart"/>
      <w:r w:rsidRPr="00F9552C">
        <w:rPr>
          <w:rFonts w:ascii="Times New Roman" w:hAnsi="Times New Roman" w:cs="Times New Roman"/>
          <w:b/>
          <w:sz w:val="52"/>
          <w:szCs w:val="52"/>
        </w:rPr>
        <w:t>Енергоекологічна</w:t>
      </w:r>
      <w:proofErr w:type="spellEnd"/>
      <w:r w:rsidRPr="00F9552C">
        <w:rPr>
          <w:rFonts w:ascii="Times New Roman" w:hAnsi="Times New Roman" w:cs="Times New Roman"/>
          <w:b/>
          <w:sz w:val="52"/>
          <w:szCs w:val="52"/>
        </w:rPr>
        <w:t xml:space="preserve"> оцінка </w:t>
      </w:r>
    </w:p>
    <w:p w14:paraId="44EBCC29" w14:textId="046AB346" w:rsidR="008F2DE4" w:rsidRPr="00F9552C" w:rsidRDefault="008F2DE4" w:rsidP="008F2DE4">
      <w:pPr>
        <w:jc w:val="center"/>
        <w:rPr>
          <w:rFonts w:ascii="Times New Roman" w:hAnsi="Times New Roman" w:cs="Times New Roman"/>
          <w:b/>
          <w:sz w:val="52"/>
          <w:szCs w:val="52"/>
        </w:rPr>
      </w:pPr>
      <w:r w:rsidRPr="00F9552C">
        <w:rPr>
          <w:rFonts w:ascii="Times New Roman" w:hAnsi="Times New Roman" w:cs="Times New Roman"/>
          <w:b/>
          <w:sz w:val="52"/>
          <w:szCs w:val="52"/>
        </w:rPr>
        <w:t>конструкцій машин»</w:t>
      </w:r>
    </w:p>
    <w:p w14:paraId="2504120B" w14:textId="77777777" w:rsidR="008F2DE4" w:rsidRPr="00F9552C" w:rsidRDefault="008F2DE4" w:rsidP="008F2DE4">
      <w:pPr>
        <w:ind w:firstLine="708"/>
        <w:rPr>
          <w:rFonts w:ascii="Times New Roman" w:hAnsi="Times New Roman" w:cs="Times New Roman"/>
          <w:sz w:val="28"/>
          <w:szCs w:val="28"/>
        </w:rPr>
      </w:pPr>
    </w:p>
    <w:p w14:paraId="2834FEF9" w14:textId="77777777" w:rsidR="008F2DE4" w:rsidRPr="00F9552C" w:rsidRDefault="008F2DE4" w:rsidP="008F2DE4">
      <w:pPr>
        <w:rPr>
          <w:rFonts w:ascii="Times New Roman" w:hAnsi="Times New Roman" w:cs="Times New Roman"/>
          <w:sz w:val="28"/>
          <w:szCs w:val="28"/>
        </w:rPr>
      </w:pPr>
    </w:p>
    <w:p w14:paraId="14265B2B" w14:textId="77777777" w:rsidR="008F2DE4" w:rsidRPr="00F9552C" w:rsidRDefault="008F2DE4" w:rsidP="008F2DE4">
      <w:pPr>
        <w:tabs>
          <w:tab w:val="left" w:pos="484"/>
          <w:tab w:val="left" w:pos="6804"/>
          <w:tab w:val="left" w:pos="14574"/>
          <w:tab w:val="left" w:pos="15394"/>
          <w:tab w:val="left" w:pos="16214"/>
          <w:tab w:val="left" w:pos="17094"/>
          <w:tab w:val="left" w:pos="17914"/>
          <w:tab w:val="left" w:pos="18734"/>
          <w:tab w:val="left" w:pos="19554"/>
          <w:tab w:val="left" w:pos="20647"/>
          <w:tab w:val="left" w:pos="21740"/>
        </w:tabs>
        <w:rPr>
          <w:rFonts w:ascii="Times New Roman" w:hAnsi="Times New Roman" w:cs="Times New Roman"/>
          <w:sz w:val="28"/>
          <w:szCs w:val="28"/>
        </w:rPr>
      </w:pPr>
      <w:r w:rsidRPr="00F9552C">
        <w:rPr>
          <w:rFonts w:ascii="Times New Roman" w:hAnsi="Times New Roman" w:cs="Times New Roman"/>
          <w:sz w:val="28"/>
          <w:szCs w:val="28"/>
        </w:rPr>
        <w:t>Освітн</w:t>
      </w:r>
      <w:r>
        <w:rPr>
          <w:rFonts w:ascii="Times New Roman" w:hAnsi="Times New Roman" w:cs="Times New Roman"/>
          <w:sz w:val="28"/>
          <w:szCs w:val="28"/>
        </w:rPr>
        <w:t>ьо-наукова</w:t>
      </w:r>
      <w:r w:rsidRPr="00F9552C">
        <w:rPr>
          <w:rFonts w:ascii="Times New Roman" w:hAnsi="Times New Roman" w:cs="Times New Roman"/>
          <w:sz w:val="28"/>
          <w:szCs w:val="28"/>
        </w:rPr>
        <w:t xml:space="preserve"> програма – </w:t>
      </w:r>
      <w:r w:rsidRPr="00F9552C">
        <w:rPr>
          <w:rFonts w:ascii="Times New Roman" w:hAnsi="Times New Roman" w:cs="Times New Roman"/>
          <w:color w:val="333333"/>
          <w:sz w:val="28"/>
          <w:szCs w:val="28"/>
        </w:rPr>
        <w:t>«</w:t>
      </w:r>
      <w:r w:rsidRPr="00F9552C">
        <w:rPr>
          <w:rFonts w:ascii="Times New Roman" w:hAnsi="Times New Roman" w:cs="Times New Roman"/>
          <w:sz w:val="28"/>
          <w:szCs w:val="28"/>
        </w:rPr>
        <w:t>Машини та обладнання сільськогосподарського виробництва</w:t>
      </w:r>
      <w:r w:rsidRPr="00F9552C">
        <w:rPr>
          <w:rFonts w:ascii="Times New Roman" w:hAnsi="Times New Roman" w:cs="Times New Roman"/>
          <w:color w:val="333333"/>
          <w:sz w:val="28"/>
          <w:szCs w:val="28"/>
        </w:rPr>
        <w:t>»</w:t>
      </w:r>
    </w:p>
    <w:p w14:paraId="1E8449C1" w14:textId="77777777" w:rsidR="008F2DE4" w:rsidRPr="00F9552C" w:rsidRDefault="008F2DE4" w:rsidP="008F2DE4">
      <w:pPr>
        <w:rPr>
          <w:rFonts w:ascii="Times New Roman" w:hAnsi="Times New Roman" w:cs="Times New Roman"/>
          <w:sz w:val="28"/>
          <w:szCs w:val="28"/>
        </w:rPr>
      </w:pPr>
      <w:r w:rsidRPr="00F9552C">
        <w:rPr>
          <w:rFonts w:ascii="Times New Roman" w:hAnsi="Times New Roman" w:cs="Times New Roman"/>
          <w:sz w:val="28"/>
          <w:szCs w:val="28"/>
        </w:rPr>
        <w:t>Спеціальність – 133 «Галузеве машинобудування»</w:t>
      </w:r>
    </w:p>
    <w:p w14:paraId="540E2F61" w14:textId="77777777" w:rsidR="008F2DE4" w:rsidRPr="00F9552C" w:rsidRDefault="008F2DE4" w:rsidP="008F2DE4">
      <w:pPr>
        <w:rPr>
          <w:rFonts w:ascii="Times New Roman" w:hAnsi="Times New Roman" w:cs="Times New Roman"/>
          <w:bCs/>
          <w:color w:val="0D0D0D" w:themeColor="text1" w:themeTint="F2"/>
          <w:sz w:val="28"/>
          <w:szCs w:val="28"/>
        </w:rPr>
      </w:pPr>
      <w:r w:rsidRPr="00F9552C">
        <w:rPr>
          <w:rFonts w:ascii="Times New Roman" w:hAnsi="Times New Roman" w:cs="Times New Roman"/>
          <w:color w:val="0D0D0D" w:themeColor="text1" w:themeTint="F2"/>
          <w:sz w:val="28"/>
          <w:szCs w:val="28"/>
        </w:rPr>
        <w:t>Факультет к</w:t>
      </w:r>
      <w:r w:rsidRPr="00F9552C">
        <w:rPr>
          <w:rFonts w:ascii="Times New Roman" w:hAnsi="Times New Roman" w:cs="Times New Roman"/>
          <w:bCs/>
          <w:color w:val="0D0D0D" w:themeColor="text1" w:themeTint="F2"/>
          <w:sz w:val="28"/>
          <w:szCs w:val="28"/>
        </w:rPr>
        <w:t>онструювання та дизайну</w:t>
      </w:r>
    </w:p>
    <w:p w14:paraId="3F3C73E8" w14:textId="77777777" w:rsidR="008F2DE4" w:rsidRPr="00F9552C" w:rsidRDefault="008F2DE4" w:rsidP="008F2DE4">
      <w:pPr>
        <w:rPr>
          <w:rFonts w:ascii="Times New Roman" w:hAnsi="Times New Roman" w:cs="Times New Roman"/>
          <w:bCs/>
          <w:color w:val="0D0D0D" w:themeColor="text1" w:themeTint="F2"/>
          <w:sz w:val="28"/>
          <w:szCs w:val="28"/>
        </w:rPr>
      </w:pPr>
    </w:p>
    <w:p w14:paraId="0D3752B1" w14:textId="77777777" w:rsidR="008F2DE4" w:rsidRPr="00F9552C" w:rsidRDefault="008F2DE4" w:rsidP="008F2DE4">
      <w:pPr>
        <w:rPr>
          <w:rFonts w:ascii="Times New Roman" w:hAnsi="Times New Roman" w:cs="Times New Roman"/>
          <w:sz w:val="28"/>
          <w:szCs w:val="28"/>
        </w:rPr>
      </w:pPr>
    </w:p>
    <w:p w14:paraId="1E6C07C0" w14:textId="47FAD59E" w:rsidR="008F2DE4" w:rsidRPr="00F9552C" w:rsidRDefault="008F2DE4" w:rsidP="008F2DE4">
      <w:pPr>
        <w:jc w:val="both"/>
        <w:rPr>
          <w:rFonts w:ascii="Times New Roman" w:hAnsi="Times New Roman" w:cs="Times New Roman"/>
          <w:sz w:val="28"/>
          <w:szCs w:val="28"/>
        </w:rPr>
      </w:pPr>
      <w:r w:rsidRPr="00F9552C">
        <w:rPr>
          <w:rFonts w:ascii="Times New Roman" w:hAnsi="Times New Roman" w:cs="Times New Roman"/>
          <w:sz w:val="28"/>
          <w:szCs w:val="28"/>
        </w:rPr>
        <w:t>Розробник</w:t>
      </w:r>
      <w:r w:rsidR="00924F97">
        <w:rPr>
          <w:rFonts w:ascii="Times New Roman" w:hAnsi="Times New Roman" w:cs="Times New Roman"/>
          <w:sz w:val="28"/>
          <w:szCs w:val="28"/>
        </w:rPr>
        <w:t>и</w:t>
      </w:r>
      <w:r w:rsidRPr="00F9552C">
        <w:rPr>
          <w:rFonts w:ascii="Times New Roman" w:hAnsi="Times New Roman" w:cs="Times New Roman"/>
          <w:sz w:val="28"/>
          <w:szCs w:val="28"/>
        </w:rPr>
        <w:t xml:space="preserve">: </w:t>
      </w:r>
      <w:proofErr w:type="spellStart"/>
      <w:r w:rsidR="00924F97">
        <w:rPr>
          <w:rFonts w:ascii="Times New Roman" w:hAnsi="Times New Roman" w:cs="Times New Roman"/>
          <w:bCs/>
          <w:sz w:val="28"/>
          <w:szCs w:val="28"/>
        </w:rPr>
        <w:t>д.т.н</w:t>
      </w:r>
      <w:proofErr w:type="spellEnd"/>
      <w:r w:rsidR="00924F97">
        <w:rPr>
          <w:rFonts w:ascii="Times New Roman" w:hAnsi="Times New Roman" w:cs="Times New Roman"/>
          <w:bCs/>
          <w:sz w:val="28"/>
          <w:szCs w:val="28"/>
        </w:rPr>
        <w:t>., проф.</w:t>
      </w:r>
      <w:r w:rsidRPr="00F9552C">
        <w:rPr>
          <w:rFonts w:ascii="Times New Roman" w:hAnsi="Times New Roman" w:cs="Times New Roman"/>
          <w:bCs/>
          <w:sz w:val="28"/>
          <w:szCs w:val="28"/>
        </w:rPr>
        <w:t xml:space="preserve"> </w:t>
      </w:r>
      <w:r w:rsidR="007105AD">
        <w:rPr>
          <w:rFonts w:ascii="Times New Roman" w:hAnsi="Times New Roman" w:cs="Times New Roman"/>
          <w:bCs/>
          <w:sz w:val="28"/>
          <w:szCs w:val="28"/>
        </w:rPr>
        <w:t xml:space="preserve">Геннадій </w:t>
      </w:r>
      <w:r w:rsidR="00876B4C">
        <w:rPr>
          <w:rFonts w:ascii="Times New Roman" w:hAnsi="Times New Roman" w:cs="Times New Roman"/>
          <w:bCs/>
          <w:sz w:val="28"/>
          <w:szCs w:val="28"/>
        </w:rPr>
        <w:t>ГОЛУБ</w:t>
      </w:r>
    </w:p>
    <w:p w14:paraId="3172141D" w14:textId="77777777" w:rsidR="008F2DE4" w:rsidRPr="00F9552C" w:rsidRDefault="008F2DE4" w:rsidP="008F2DE4">
      <w:pPr>
        <w:jc w:val="both"/>
        <w:rPr>
          <w:rFonts w:ascii="Times New Roman" w:hAnsi="Times New Roman" w:cs="Times New Roman"/>
          <w:sz w:val="28"/>
          <w:szCs w:val="28"/>
        </w:rPr>
      </w:pPr>
    </w:p>
    <w:p w14:paraId="007A5B54" w14:textId="77777777" w:rsidR="008F2DE4" w:rsidRPr="00F9552C" w:rsidRDefault="008F2DE4" w:rsidP="008F2DE4">
      <w:pPr>
        <w:jc w:val="both"/>
        <w:rPr>
          <w:rFonts w:ascii="Times New Roman" w:hAnsi="Times New Roman" w:cs="Times New Roman"/>
          <w:sz w:val="28"/>
          <w:szCs w:val="28"/>
        </w:rPr>
      </w:pPr>
    </w:p>
    <w:p w14:paraId="710E613B" w14:textId="3B331B70" w:rsidR="008F2DE4" w:rsidRPr="00F9552C" w:rsidRDefault="00924F97" w:rsidP="008F2DE4">
      <w:pPr>
        <w:jc w:val="both"/>
        <w:rPr>
          <w:rFonts w:ascii="Times New Roman" w:hAnsi="Times New Roman" w:cs="Times New Roman"/>
          <w:sz w:val="28"/>
          <w:szCs w:val="28"/>
        </w:rPr>
      </w:pPr>
      <w:r>
        <w:rPr>
          <w:rFonts w:ascii="Times New Roman" w:hAnsi="Times New Roman" w:cs="Times New Roman"/>
          <w:sz w:val="28"/>
          <w:szCs w:val="28"/>
        </w:rPr>
        <w:t xml:space="preserve"> </w:t>
      </w:r>
    </w:p>
    <w:p w14:paraId="4FB50BB8" w14:textId="77777777" w:rsidR="008F2DE4" w:rsidRPr="00F9552C" w:rsidRDefault="008F2DE4" w:rsidP="008F2DE4">
      <w:pPr>
        <w:tabs>
          <w:tab w:val="left" w:pos="484"/>
          <w:tab w:val="left" w:pos="6804"/>
          <w:tab w:val="left" w:pos="14574"/>
          <w:tab w:val="left" w:pos="15394"/>
          <w:tab w:val="left" w:pos="16214"/>
          <w:tab w:val="left" w:pos="17094"/>
          <w:tab w:val="left" w:pos="17914"/>
          <w:tab w:val="left" w:pos="18734"/>
          <w:tab w:val="left" w:pos="19554"/>
          <w:tab w:val="left" w:pos="20647"/>
          <w:tab w:val="left" w:pos="21740"/>
        </w:tabs>
        <w:jc w:val="center"/>
        <w:rPr>
          <w:rFonts w:ascii="Times New Roman" w:hAnsi="Times New Roman" w:cs="Times New Roman"/>
          <w:sz w:val="28"/>
          <w:szCs w:val="28"/>
        </w:rPr>
      </w:pPr>
      <w:r w:rsidRPr="00F9552C">
        <w:rPr>
          <w:rFonts w:ascii="Times New Roman" w:hAnsi="Times New Roman" w:cs="Times New Roman"/>
          <w:sz w:val="28"/>
          <w:szCs w:val="28"/>
        </w:rPr>
        <w:t>Київ – 2023 р.</w:t>
      </w:r>
    </w:p>
    <w:p w14:paraId="6F8F7DD0" w14:textId="77777777" w:rsidR="008F2DE4" w:rsidRPr="00F9552C" w:rsidRDefault="008F2DE4" w:rsidP="008F2DE4">
      <w:pPr>
        <w:rPr>
          <w:rFonts w:ascii="Times New Roman" w:eastAsia="Times New Roman" w:hAnsi="Times New Roman" w:cs="Times New Roman"/>
          <w:sz w:val="28"/>
          <w:szCs w:val="28"/>
        </w:rPr>
      </w:pPr>
      <w:r w:rsidRPr="00F9552C">
        <w:rPr>
          <w:rFonts w:ascii="Times New Roman" w:hAnsi="Times New Roman" w:cs="Times New Roman"/>
          <w:sz w:val="28"/>
          <w:szCs w:val="28"/>
        </w:rPr>
        <w:br w:type="page"/>
      </w:r>
    </w:p>
    <w:p w14:paraId="6EDA8AF2" w14:textId="77777777" w:rsidR="009B5153" w:rsidRPr="009B5153" w:rsidRDefault="009B5153" w:rsidP="00611513">
      <w:pPr>
        <w:tabs>
          <w:tab w:val="left" w:pos="484"/>
          <w:tab w:val="left" w:pos="6804"/>
          <w:tab w:val="left" w:pos="14574"/>
          <w:tab w:val="left" w:pos="15394"/>
          <w:tab w:val="left" w:pos="16214"/>
          <w:tab w:val="left" w:pos="17094"/>
          <w:tab w:val="left" w:pos="17914"/>
          <w:tab w:val="left" w:pos="18734"/>
          <w:tab w:val="left" w:pos="19554"/>
          <w:tab w:val="left" w:pos="20647"/>
          <w:tab w:val="left" w:pos="21740"/>
        </w:tabs>
        <w:ind w:left="-709"/>
        <w:jc w:val="center"/>
        <w:rPr>
          <w:rFonts w:ascii="Times New Roman" w:hAnsi="Times New Roman" w:cs="Times New Roman"/>
          <w:sz w:val="28"/>
          <w:szCs w:val="28"/>
        </w:rPr>
      </w:pPr>
    </w:p>
    <w:p w14:paraId="511165D1" w14:textId="77777777" w:rsidR="00B23931" w:rsidRDefault="002F7C8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Опис навчальної дисципліни</w:t>
      </w:r>
    </w:p>
    <w:p w14:paraId="237BDF2A" w14:textId="77777777" w:rsidR="00B23931" w:rsidRDefault="00B23931">
      <w:pPr>
        <w:pBdr>
          <w:top w:val="nil"/>
          <w:left w:val="nil"/>
          <w:bottom w:val="nil"/>
          <w:right w:val="nil"/>
          <w:between w:val="nil"/>
        </w:pBdr>
        <w:spacing w:before="2" w:line="321" w:lineRule="auto"/>
        <w:ind w:left="102" w:right="2178"/>
        <w:jc w:val="center"/>
        <w:rPr>
          <w:rFonts w:ascii="Times New Roman" w:eastAsia="Times New Roman" w:hAnsi="Times New Roman" w:cs="Times New Roman"/>
          <w:b/>
          <w:color w:val="000000"/>
          <w:sz w:val="28"/>
          <w:szCs w:val="28"/>
        </w:rPr>
      </w:pPr>
    </w:p>
    <w:p w14:paraId="622D18BC" w14:textId="77777777" w:rsidR="00B23931" w:rsidRDefault="002F7C8C">
      <w:pPr>
        <w:pBdr>
          <w:top w:val="nil"/>
          <w:left w:val="nil"/>
          <w:bottom w:val="nil"/>
          <w:right w:val="nil"/>
          <w:between w:val="nil"/>
        </w:pBdr>
        <w:ind w:firstLine="720"/>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Енергоекологічна</w:t>
      </w:r>
      <w:proofErr w:type="spellEnd"/>
      <w:r>
        <w:rPr>
          <w:rFonts w:ascii="Times New Roman" w:eastAsia="Times New Roman" w:hAnsi="Times New Roman" w:cs="Times New Roman"/>
          <w:b/>
          <w:color w:val="000000"/>
          <w:sz w:val="28"/>
          <w:szCs w:val="28"/>
        </w:rPr>
        <w:t xml:space="preserve"> оцінка конструкцій</w:t>
      </w:r>
      <w:r w:rsidR="009B5153">
        <w:rPr>
          <w:rFonts w:ascii="Times New Roman" w:eastAsia="Times New Roman" w:hAnsi="Times New Roman" w:cs="Times New Roman"/>
          <w:b/>
          <w:color w:val="000000"/>
          <w:sz w:val="28"/>
          <w:szCs w:val="28"/>
        </w:rPr>
        <w:t xml:space="preserve"> машин</w:t>
      </w:r>
    </w:p>
    <w:p w14:paraId="771AD343" w14:textId="77777777" w:rsidR="00B23931" w:rsidRDefault="00B23931">
      <w:pPr>
        <w:ind w:firstLine="709"/>
        <w:jc w:val="both"/>
        <w:rPr>
          <w:rFonts w:ascii="Times New Roman" w:eastAsia="Times New Roman" w:hAnsi="Times New Roman" w:cs="Times New Roman"/>
          <w:sz w:val="28"/>
          <w:szCs w:val="28"/>
        </w:rPr>
      </w:pPr>
    </w:p>
    <w:p w14:paraId="5B27B1EA"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Дисципліна «</w:t>
      </w:r>
      <w:proofErr w:type="spellStart"/>
      <w:r>
        <w:rPr>
          <w:rFonts w:ascii="Times New Roman" w:eastAsia="Times New Roman" w:hAnsi="Times New Roman" w:cs="Times New Roman"/>
          <w:sz w:val="28"/>
          <w:szCs w:val="28"/>
        </w:rPr>
        <w:t>Енергоекологічна</w:t>
      </w:r>
      <w:proofErr w:type="spellEnd"/>
      <w:r>
        <w:rPr>
          <w:rFonts w:ascii="Times New Roman" w:eastAsia="Times New Roman" w:hAnsi="Times New Roman" w:cs="Times New Roman"/>
          <w:sz w:val="28"/>
          <w:szCs w:val="28"/>
        </w:rPr>
        <w:t xml:space="preserve"> оцінка конструкцій машин» є обов’язковою </w:t>
      </w:r>
      <w:proofErr w:type="spellStart"/>
      <w:r>
        <w:rPr>
          <w:rFonts w:ascii="Times New Roman" w:eastAsia="Times New Roman" w:hAnsi="Times New Roman" w:cs="Times New Roman"/>
          <w:sz w:val="28"/>
          <w:szCs w:val="28"/>
        </w:rPr>
        <w:t>компонентою</w:t>
      </w:r>
      <w:proofErr w:type="spellEnd"/>
      <w:r>
        <w:rPr>
          <w:rFonts w:ascii="Times New Roman" w:eastAsia="Times New Roman" w:hAnsi="Times New Roman" w:cs="Times New Roman"/>
          <w:sz w:val="28"/>
          <w:szCs w:val="28"/>
        </w:rPr>
        <w:t xml:space="preserve">, яка забезпечує формування комплексу необхідних знань та вмінь при підготовці магістрів за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w:t>
      </w:r>
      <w:r w:rsidR="007602A7">
        <w:rPr>
          <w:rFonts w:ascii="Times New Roman" w:eastAsia="Times New Roman" w:hAnsi="Times New Roman" w:cs="Times New Roman"/>
          <w:sz w:val="28"/>
          <w:szCs w:val="28"/>
        </w:rPr>
        <w:t>науковою</w:t>
      </w:r>
      <w:r>
        <w:rPr>
          <w:rFonts w:ascii="Times New Roman" w:eastAsia="Times New Roman" w:hAnsi="Times New Roman" w:cs="Times New Roman"/>
          <w:sz w:val="28"/>
          <w:szCs w:val="28"/>
        </w:rPr>
        <w:t xml:space="preserve"> програмою «</w:t>
      </w:r>
      <w:r w:rsidR="007602A7" w:rsidRPr="00F9552C">
        <w:rPr>
          <w:rFonts w:ascii="Times New Roman" w:hAnsi="Times New Roman" w:cs="Times New Roman"/>
          <w:sz w:val="28"/>
          <w:szCs w:val="28"/>
        </w:rPr>
        <w:t>Машини та обладнання сільськогосподарського виробництва</w:t>
      </w:r>
      <w:r>
        <w:rPr>
          <w:rFonts w:ascii="Times New Roman" w:eastAsia="Times New Roman" w:hAnsi="Times New Roman" w:cs="Times New Roman"/>
          <w:sz w:val="28"/>
          <w:szCs w:val="28"/>
        </w:rPr>
        <w:t>».</w:t>
      </w:r>
    </w:p>
    <w:p w14:paraId="1CE15286" w14:textId="77777777" w:rsidR="00B23931" w:rsidRDefault="00B23931">
      <w:pPr>
        <w:ind w:firstLine="709"/>
        <w:jc w:val="both"/>
        <w:rPr>
          <w:rFonts w:ascii="Times New Roman" w:eastAsia="Times New Roman" w:hAnsi="Times New Roman" w:cs="Times New Roman"/>
          <w:sz w:val="28"/>
          <w:szCs w:val="28"/>
        </w:rPr>
      </w:pPr>
    </w:p>
    <w:tbl>
      <w:tblPr>
        <w:tblStyle w:val="ab"/>
        <w:tblW w:w="93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2743"/>
        <w:gridCol w:w="2918"/>
      </w:tblGrid>
      <w:tr w:rsidR="00B23931" w14:paraId="0AB6DC55" w14:textId="77777777">
        <w:tc>
          <w:tcPr>
            <w:tcW w:w="9381" w:type="dxa"/>
            <w:gridSpan w:val="3"/>
            <w:shd w:val="clear" w:color="auto" w:fill="auto"/>
          </w:tcPr>
          <w:p w14:paraId="0B27A378" w14:textId="77777777" w:rsidR="00B23931" w:rsidRDefault="002F7C8C">
            <w:pPr>
              <w:ind w:firstLine="3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Галузь знань, напрям підготовки, спеціальність, освітній рівень</w:t>
            </w:r>
          </w:p>
        </w:tc>
      </w:tr>
      <w:tr w:rsidR="00B23931" w14:paraId="3B930F98" w14:textId="77777777">
        <w:tc>
          <w:tcPr>
            <w:tcW w:w="3720" w:type="dxa"/>
            <w:shd w:val="clear" w:color="auto" w:fill="auto"/>
          </w:tcPr>
          <w:p w14:paraId="242F6306"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рівень</w:t>
            </w:r>
          </w:p>
        </w:tc>
        <w:tc>
          <w:tcPr>
            <w:tcW w:w="5661" w:type="dxa"/>
            <w:gridSpan w:val="2"/>
            <w:shd w:val="clear" w:color="auto" w:fill="auto"/>
          </w:tcPr>
          <w:p w14:paraId="48F6B538" w14:textId="77777777" w:rsidR="00B23931" w:rsidRDefault="002F7C8C">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магістр</w:t>
            </w:r>
          </w:p>
        </w:tc>
      </w:tr>
      <w:tr w:rsidR="00B23931" w14:paraId="316E8BED" w14:textId="77777777">
        <w:tc>
          <w:tcPr>
            <w:tcW w:w="3720" w:type="dxa"/>
            <w:shd w:val="clear" w:color="auto" w:fill="auto"/>
          </w:tcPr>
          <w:p w14:paraId="13CA036D"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 підготовки</w:t>
            </w:r>
          </w:p>
        </w:tc>
        <w:tc>
          <w:tcPr>
            <w:tcW w:w="5661" w:type="dxa"/>
            <w:gridSpan w:val="2"/>
            <w:shd w:val="clear" w:color="auto" w:fill="auto"/>
          </w:tcPr>
          <w:p w14:paraId="47F231D5" w14:textId="77777777" w:rsidR="00B23931" w:rsidRDefault="007602A7">
            <w:pPr>
              <w:jc w:val="both"/>
              <w:rPr>
                <w:rFonts w:ascii="Times New Roman" w:eastAsia="Times New Roman" w:hAnsi="Times New Roman" w:cs="Times New Roman"/>
                <w:i/>
                <w:sz w:val="28"/>
                <w:szCs w:val="28"/>
              </w:rPr>
            </w:pPr>
            <w:r w:rsidRPr="00F9552C">
              <w:rPr>
                <w:rFonts w:ascii="Times New Roman" w:hAnsi="Times New Roman" w:cs="Times New Roman"/>
                <w:sz w:val="28"/>
                <w:szCs w:val="28"/>
              </w:rPr>
              <w:t>Машини та обладнання сільськогосподарського виробництва</w:t>
            </w:r>
          </w:p>
        </w:tc>
      </w:tr>
      <w:tr w:rsidR="00B23931" w14:paraId="3EAF85BD" w14:textId="77777777">
        <w:tc>
          <w:tcPr>
            <w:tcW w:w="3720" w:type="dxa"/>
            <w:shd w:val="clear" w:color="auto" w:fill="auto"/>
          </w:tcPr>
          <w:p w14:paraId="78FACAE0"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Спеціальність</w:t>
            </w:r>
          </w:p>
        </w:tc>
        <w:tc>
          <w:tcPr>
            <w:tcW w:w="5661" w:type="dxa"/>
            <w:gridSpan w:val="2"/>
            <w:shd w:val="clear" w:color="auto" w:fill="auto"/>
          </w:tcPr>
          <w:p w14:paraId="4845F407" w14:textId="77777777" w:rsidR="00B23931" w:rsidRDefault="002F7C8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Галузеве машинобудування</w:t>
            </w:r>
          </w:p>
        </w:tc>
      </w:tr>
      <w:tr w:rsidR="00B23931" w14:paraId="1AE2E89A" w14:textId="77777777">
        <w:tc>
          <w:tcPr>
            <w:tcW w:w="9381" w:type="dxa"/>
            <w:gridSpan w:val="3"/>
            <w:shd w:val="clear" w:color="auto" w:fill="auto"/>
          </w:tcPr>
          <w:p w14:paraId="6EAA6B4A"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Характеристика навчальної дисципліни</w:t>
            </w:r>
          </w:p>
        </w:tc>
      </w:tr>
      <w:tr w:rsidR="00B23931" w14:paraId="259D3F6D" w14:textId="77777777">
        <w:tc>
          <w:tcPr>
            <w:tcW w:w="3720" w:type="dxa"/>
            <w:shd w:val="clear" w:color="auto" w:fill="auto"/>
          </w:tcPr>
          <w:p w14:paraId="0E021305"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Вид</w:t>
            </w:r>
          </w:p>
        </w:tc>
        <w:tc>
          <w:tcPr>
            <w:tcW w:w="5661" w:type="dxa"/>
            <w:gridSpan w:val="2"/>
            <w:shd w:val="clear" w:color="auto" w:fill="auto"/>
          </w:tcPr>
          <w:p w14:paraId="00A06DB4"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нормативна</w:t>
            </w:r>
          </w:p>
        </w:tc>
      </w:tr>
      <w:tr w:rsidR="00B23931" w14:paraId="54E553A5" w14:textId="77777777">
        <w:tc>
          <w:tcPr>
            <w:tcW w:w="3720" w:type="dxa"/>
            <w:shd w:val="clear" w:color="auto" w:fill="auto"/>
          </w:tcPr>
          <w:p w14:paraId="1C96F272"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Загальна кількість годин </w:t>
            </w:r>
          </w:p>
        </w:tc>
        <w:tc>
          <w:tcPr>
            <w:tcW w:w="5661" w:type="dxa"/>
            <w:gridSpan w:val="2"/>
            <w:shd w:val="clear" w:color="auto" w:fill="auto"/>
          </w:tcPr>
          <w:p w14:paraId="65DFC715"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B23931" w14:paraId="3E9E9BEA" w14:textId="77777777">
        <w:tc>
          <w:tcPr>
            <w:tcW w:w="3720" w:type="dxa"/>
            <w:shd w:val="clear" w:color="auto" w:fill="auto"/>
          </w:tcPr>
          <w:p w14:paraId="7CC6CF62"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кредитів ECTS </w:t>
            </w:r>
          </w:p>
        </w:tc>
        <w:tc>
          <w:tcPr>
            <w:tcW w:w="5661" w:type="dxa"/>
            <w:gridSpan w:val="2"/>
            <w:shd w:val="clear" w:color="auto" w:fill="auto"/>
          </w:tcPr>
          <w:p w14:paraId="720ED8C3"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B23931" w14:paraId="45DE5987" w14:textId="77777777">
        <w:tc>
          <w:tcPr>
            <w:tcW w:w="3720" w:type="dxa"/>
            <w:shd w:val="clear" w:color="auto" w:fill="auto"/>
          </w:tcPr>
          <w:p w14:paraId="65D02936"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змістових модулів</w:t>
            </w:r>
          </w:p>
        </w:tc>
        <w:tc>
          <w:tcPr>
            <w:tcW w:w="5661" w:type="dxa"/>
            <w:gridSpan w:val="2"/>
            <w:shd w:val="clear" w:color="auto" w:fill="auto"/>
          </w:tcPr>
          <w:p w14:paraId="7DC9E836"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B23931" w14:paraId="19B343B6" w14:textId="77777777">
        <w:tc>
          <w:tcPr>
            <w:tcW w:w="3720" w:type="dxa"/>
            <w:shd w:val="clear" w:color="auto" w:fill="auto"/>
          </w:tcPr>
          <w:p w14:paraId="7E1D57E5"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Курсовий проект (робота) (за наявності)</w:t>
            </w:r>
          </w:p>
        </w:tc>
        <w:tc>
          <w:tcPr>
            <w:tcW w:w="5661" w:type="dxa"/>
            <w:gridSpan w:val="2"/>
            <w:shd w:val="clear" w:color="auto" w:fill="auto"/>
            <w:vAlign w:val="center"/>
          </w:tcPr>
          <w:p w14:paraId="46C1F3D0"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23931" w14:paraId="38AEDA17" w14:textId="77777777">
        <w:tc>
          <w:tcPr>
            <w:tcW w:w="3720" w:type="dxa"/>
            <w:shd w:val="clear" w:color="auto" w:fill="auto"/>
          </w:tcPr>
          <w:p w14:paraId="0D396C18"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контролю</w:t>
            </w:r>
          </w:p>
        </w:tc>
        <w:tc>
          <w:tcPr>
            <w:tcW w:w="5661" w:type="dxa"/>
            <w:gridSpan w:val="2"/>
            <w:shd w:val="clear" w:color="auto" w:fill="auto"/>
          </w:tcPr>
          <w:p w14:paraId="6EF4996D"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Залік, Екзамен</w:t>
            </w:r>
          </w:p>
        </w:tc>
      </w:tr>
      <w:tr w:rsidR="00B23931" w14:paraId="1B210337" w14:textId="77777777">
        <w:tc>
          <w:tcPr>
            <w:tcW w:w="9381" w:type="dxa"/>
            <w:gridSpan w:val="3"/>
            <w:shd w:val="clear" w:color="auto" w:fill="auto"/>
          </w:tcPr>
          <w:p w14:paraId="26F188FC"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Показники навчальної дисципліни для денної та заочної форм навчання</w:t>
            </w:r>
          </w:p>
        </w:tc>
      </w:tr>
      <w:tr w:rsidR="00B23931" w14:paraId="751C23E5" w14:textId="77777777">
        <w:tc>
          <w:tcPr>
            <w:tcW w:w="3720" w:type="dxa"/>
            <w:shd w:val="clear" w:color="auto" w:fill="auto"/>
          </w:tcPr>
          <w:p w14:paraId="5C851C63" w14:textId="77777777" w:rsidR="00B23931" w:rsidRDefault="00B23931">
            <w:pPr>
              <w:ind w:firstLine="34"/>
              <w:rPr>
                <w:rFonts w:ascii="Times New Roman" w:eastAsia="Times New Roman" w:hAnsi="Times New Roman" w:cs="Times New Roman"/>
                <w:sz w:val="28"/>
                <w:szCs w:val="28"/>
              </w:rPr>
            </w:pPr>
          </w:p>
        </w:tc>
        <w:tc>
          <w:tcPr>
            <w:tcW w:w="2743" w:type="dxa"/>
            <w:shd w:val="clear" w:color="auto" w:fill="auto"/>
          </w:tcPr>
          <w:p w14:paraId="799EDFC6"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денна форма навчання</w:t>
            </w:r>
          </w:p>
        </w:tc>
        <w:tc>
          <w:tcPr>
            <w:tcW w:w="2918" w:type="dxa"/>
            <w:shd w:val="clear" w:color="auto" w:fill="auto"/>
          </w:tcPr>
          <w:p w14:paraId="5EFB98A7"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заочна форма навчання</w:t>
            </w:r>
          </w:p>
        </w:tc>
      </w:tr>
      <w:tr w:rsidR="00B23931" w14:paraId="576D52B3" w14:textId="77777777">
        <w:tc>
          <w:tcPr>
            <w:tcW w:w="3720" w:type="dxa"/>
            <w:shd w:val="clear" w:color="auto" w:fill="auto"/>
          </w:tcPr>
          <w:p w14:paraId="5399F13D"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Рік підготовки (курс)</w:t>
            </w:r>
          </w:p>
        </w:tc>
        <w:tc>
          <w:tcPr>
            <w:tcW w:w="2743" w:type="dxa"/>
            <w:shd w:val="clear" w:color="auto" w:fill="auto"/>
          </w:tcPr>
          <w:p w14:paraId="53C8A479"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18" w:type="dxa"/>
            <w:shd w:val="clear" w:color="auto" w:fill="auto"/>
          </w:tcPr>
          <w:p w14:paraId="535AA4B3" w14:textId="77777777" w:rsidR="00B23931" w:rsidRDefault="008F2DE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23931" w14:paraId="79E7CFC2" w14:textId="77777777">
        <w:tc>
          <w:tcPr>
            <w:tcW w:w="3720" w:type="dxa"/>
            <w:shd w:val="clear" w:color="auto" w:fill="auto"/>
          </w:tcPr>
          <w:p w14:paraId="180A778B" w14:textId="77777777" w:rsidR="00B23931" w:rsidRDefault="002F7C8C">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Семестр</w:t>
            </w:r>
          </w:p>
        </w:tc>
        <w:tc>
          <w:tcPr>
            <w:tcW w:w="2743" w:type="dxa"/>
            <w:shd w:val="clear" w:color="auto" w:fill="auto"/>
          </w:tcPr>
          <w:p w14:paraId="6498D328"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1, 2</w:t>
            </w:r>
          </w:p>
        </w:tc>
        <w:tc>
          <w:tcPr>
            <w:tcW w:w="2918" w:type="dxa"/>
            <w:shd w:val="clear" w:color="auto" w:fill="auto"/>
          </w:tcPr>
          <w:p w14:paraId="55E98032" w14:textId="77777777" w:rsidR="00B23931" w:rsidRDefault="008F2DE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7370D" w14:paraId="2E0783EE" w14:textId="77777777">
        <w:tc>
          <w:tcPr>
            <w:tcW w:w="3720" w:type="dxa"/>
            <w:shd w:val="clear" w:color="auto" w:fill="auto"/>
          </w:tcPr>
          <w:p w14:paraId="4D1A3E43" w14:textId="77777777" w:rsidR="00D7370D" w:rsidRDefault="00D7370D" w:rsidP="00D7370D">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Лекційні заняття</w:t>
            </w:r>
          </w:p>
        </w:tc>
        <w:tc>
          <w:tcPr>
            <w:tcW w:w="2743" w:type="dxa"/>
            <w:shd w:val="clear" w:color="auto" w:fill="auto"/>
          </w:tcPr>
          <w:p w14:paraId="02D362B1" w14:textId="77777777" w:rsidR="00D7370D" w:rsidRPr="00D7370D" w:rsidRDefault="00D7370D" w:rsidP="00D7370D">
            <w:pPr>
              <w:jc w:val="center"/>
              <w:rPr>
                <w:rFonts w:ascii="Times New Roman" w:eastAsia="Times New Roman" w:hAnsi="Times New Roman" w:cs="Times New Roman"/>
                <w:i/>
                <w:sz w:val="28"/>
                <w:szCs w:val="28"/>
              </w:rPr>
            </w:pPr>
            <w:r w:rsidRPr="00D7370D">
              <w:rPr>
                <w:rFonts w:ascii="Times New Roman" w:eastAsia="Times New Roman" w:hAnsi="Times New Roman" w:cs="Times New Roman"/>
                <w:i/>
                <w:sz w:val="28"/>
                <w:szCs w:val="28"/>
              </w:rPr>
              <w:t>45 год.</w:t>
            </w:r>
          </w:p>
        </w:tc>
        <w:tc>
          <w:tcPr>
            <w:tcW w:w="2918" w:type="dxa"/>
            <w:shd w:val="clear" w:color="auto" w:fill="auto"/>
          </w:tcPr>
          <w:p w14:paraId="027DC552" w14:textId="77777777" w:rsidR="00D7370D" w:rsidRPr="00D7370D" w:rsidRDefault="008F2DE4" w:rsidP="00D7370D">
            <w:pPr>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p>
        </w:tc>
      </w:tr>
      <w:tr w:rsidR="00D7370D" w14:paraId="6E2AECAC" w14:textId="77777777">
        <w:tc>
          <w:tcPr>
            <w:tcW w:w="3720" w:type="dxa"/>
            <w:shd w:val="clear" w:color="auto" w:fill="auto"/>
          </w:tcPr>
          <w:p w14:paraId="715D0138" w14:textId="77777777" w:rsidR="00D7370D" w:rsidRDefault="00D7370D" w:rsidP="00D7370D">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Практичні, семінарські заняття</w:t>
            </w:r>
          </w:p>
        </w:tc>
        <w:tc>
          <w:tcPr>
            <w:tcW w:w="2743" w:type="dxa"/>
            <w:shd w:val="clear" w:color="auto" w:fill="auto"/>
          </w:tcPr>
          <w:p w14:paraId="1804A9A6" w14:textId="77777777" w:rsidR="00D7370D" w:rsidRDefault="00D7370D" w:rsidP="00D7370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18" w:type="dxa"/>
            <w:shd w:val="clear" w:color="auto" w:fill="auto"/>
          </w:tcPr>
          <w:p w14:paraId="05ECF2CA" w14:textId="77777777" w:rsidR="00D7370D" w:rsidRDefault="00D7370D" w:rsidP="00D7370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7370D" w14:paraId="0EB5877C" w14:textId="77777777">
        <w:tc>
          <w:tcPr>
            <w:tcW w:w="3720" w:type="dxa"/>
            <w:shd w:val="clear" w:color="auto" w:fill="auto"/>
          </w:tcPr>
          <w:p w14:paraId="7FC672A6" w14:textId="77777777" w:rsidR="00D7370D" w:rsidRDefault="00D7370D" w:rsidP="00D7370D">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Лабораторні заняття</w:t>
            </w:r>
          </w:p>
        </w:tc>
        <w:tc>
          <w:tcPr>
            <w:tcW w:w="2743" w:type="dxa"/>
            <w:shd w:val="clear" w:color="auto" w:fill="auto"/>
          </w:tcPr>
          <w:p w14:paraId="7B29475B" w14:textId="77777777" w:rsidR="00D7370D" w:rsidRPr="00D7370D" w:rsidRDefault="00D7370D" w:rsidP="00D7370D">
            <w:pPr>
              <w:jc w:val="center"/>
              <w:rPr>
                <w:rFonts w:ascii="Times New Roman" w:eastAsia="Times New Roman" w:hAnsi="Times New Roman" w:cs="Times New Roman"/>
                <w:i/>
                <w:sz w:val="28"/>
                <w:szCs w:val="28"/>
              </w:rPr>
            </w:pPr>
            <w:r w:rsidRPr="00D7370D">
              <w:rPr>
                <w:rFonts w:ascii="Times New Roman" w:eastAsia="Times New Roman" w:hAnsi="Times New Roman" w:cs="Times New Roman"/>
                <w:i/>
                <w:sz w:val="28"/>
                <w:szCs w:val="28"/>
              </w:rPr>
              <w:t>45 год.</w:t>
            </w:r>
          </w:p>
        </w:tc>
        <w:tc>
          <w:tcPr>
            <w:tcW w:w="2918" w:type="dxa"/>
            <w:shd w:val="clear" w:color="auto" w:fill="auto"/>
          </w:tcPr>
          <w:p w14:paraId="79A37467" w14:textId="77777777" w:rsidR="00D7370D" w:rsidRPr="00D7370D" w:rsidRDefault="008F2DE4" w:rsidP="00D7370D">
            <w:pPr>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p>
        </w:tc>
      </w:tr>
      <w:tr w:rsidR="00D7370D" w14:paraId="2DDAD2EF" w14:textId="77777777">
        <w:tc>
          <w:tcPr>
            <w:tcW w:w="3720" w:type="dxa"/>
            <w:shd w:val="clear" w:color="auto" w:fill="auto"/>
          </w:tcPr>
          <w:p w14:paraId="651B6175" w14:textId="77777777" w:rsidR="00D7370D" w:rsidRDefault="00D7370D" w:rsidP="00D7370D">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Самостійна робота</w:t>
            </w:r>
          </w:p>
        </w:tc>
        <w:tc>
          <w:tcPr>
            <w:tcW w:w="2743" w:type="dxa"/>
            <w:shd w:val="clear" w:color="auto" w:fill="auto"/>
          </w:tcPr>
          <w:p w14:paraId="6676B54B" w14:textId="77777777" w:rsidR="00D7370D" w:rsidRPr="00D7370D" w:rsidRDefault="00D7370D" w:rsidP="00D7370D">
            <w:pPr>
              <w:jc w:val="center"/>
              <w:rPr>
                <w:rFonts w:ascii="Times New Roman" w:eastAsia="Times New Roman" w:hAnsi="Times New Roman" w:cs="Times New Roman"/>
                <w:i/>
                <w:sz w:val="28"/>
                <w:szCs w:val="28"/>
              </w:rPr>
            </w:pPr>
            <w:r w:rsidRPr="00D7370D">
              <w:rPr>
                <w:rFonts w:ascii="Times New Roman" w:eastAsia="Times New Roman" w:hAnsi="Times New Roman" w:cs="Times New Roman"/>
                <w:i/>
                <w:sz w:val="28"/>
                <w:szCs w:val="28"/>
              </w:rPr>
              <w:t>60 год.</w:t>
            </w:r>
          </w:p>
        </w:tc>
        <w:tc>
          <w:tcPr>
            <w:tcW w:w="2918" w:type="dxa"/>
            <w:shd w:val="clear" w:color="auto" w:fill="auto"/>
          </w:tcPr>
          <w:p w14:paraId="7315FEBF" w14:textId="77777777" w:rsidR="00D7370D" w:rsidRPr="00D7370D" w:rsidRDefault="008F2DE4" w:rsidP="00D7370D">
            <w:pPr>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p>
        </w:tc>
      </w:tr>
      <w:tr w:rsidR="00D7370D" w14:paraId="5CF0A593" w14:textId="77777777">
        <w:tc>
          <w:tcPr>
            <w:tcW w:w="3720" w:type="dxa"/>
            <w:shd w:val="clear" w:color="auto" w:fill="auto"/>
          </w:tcPr>
          <w:p w14:paraId="3EDAE3E1" w14:textId="77777777" w:rsidR="00D7370D" w:rsidRDefault="00D7370D" w:rsidP="00D7370D">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Індивідуальні завдання</w:t>
            </w:r>
          </w:p>
        </w:tc>
        <w:tc>
          <w:tcPr>
            <w:tcW w:w="2743" w:type="dxa"/>
            <w:shd w:val="clear" w:color="auto" w:fill="auto"/>
          </w:tcPr>
          <w:p w14:paraId="6E650C65" w14:textId="77777777" w:rsidR="00D7370D" w:rsidRDefault="00D7370D" w:rsidP="00D7370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918" w:type="dxa"/>
            <w:shd w:val="clear" w:color="auto" w:fill="auto"/>
          </w:tcPr>
          <w:p w14:paraId="359980D8" w14:textId="77777777" w:rsidR="00D7370D" w:rsidRDefault="00D7370D" w:rsidP="00D7370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D7370D" w14:paraId="7B503DF1" w14:textId="77777777">
        <w:tc>
          <w:tcPr>
            <w:tcW w:w="3720" w:type="dxa"/>
            <w:shd w:val="clear" w:color="auto" w:fill="auto"/>
          </w:tcPr>
          <w:p w14:paraId="170CE0B5" w14:textId="77777777" w:rsidR="00D7370D" w:rsidRDefault="00D7370D" w:rsidP="00D7370D">
            <w:pPr>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тижневих аудиторних годин для денної форми навчання</w:t>
            </w:r>
          </w:p>
        </w:tc>
        <w:tc>
          <w:tcPr>
            <w:tcW w:w="2743" w:type="dxa"/>
            <w:shd w:val="clear" w:color="auto" w:fill="auto"/>
            <w:vAlign w:val="center"/>
          </w:tcPr>
          <w:p w14:paraId="64152D3C" w14:textId="77777777" w:rsidR="00D7370D" w:rsidRPr="00D7370D" w:rsidRDefault="00D7370D" w:rsidP="00D7370D">
            <w:pPr>
              <w:jc w:val="center"/>
              <w:rPr>
                <w:rFonts w:ascii="Times New Roman" w:eastAsia="Times New Roman" w:hAnsi="Times New Roman" w:cs="Times New Roman"/>
                <w:i/>
                <w:sz w:val="28"/>
                <w:szCs w:val="28"/>
              </w:rPr>
            </w:pPr>
            <w:r w:rsidRPr="00D7370D">
              <w:rPr>
                <w:rFonts w:ascii="Times New Roman" w:eastAsia="Times New Roman" w:hAnsi="Times New Roman" w:cs="Times New Roman"/>
                <w:i/>
                <w:sz w:val="28"/>
                <w:szCs w:val="28"/>
              </w:rPr>
              <w:t>6 год</w:t>
            </w:r>
          </w:p>
        </w:tc>
        <w:tc>
          <w:tcPr>
            <w:tcW w:w="2918" w:type="dxa"/>
            <w:shd w:val="clear" w:color="auto" w:fill="auto"/>
            <w:vAlign w:val="center"/>
          </w:tcPr>
          <w:p w14:paraId="1B753A74" w14:textId="77777777" w:rsidR="00D7370D" w:rsidRPr="00D7370D" w:rsidRDefault="00D7370D" w:rsidP="00D7370D">
            <w:pPr>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p>
        </w:tc>
      </w:tr>
    </w:tbl>
    <w:p w14:paraId="50654388" w14:textId="77777777" w:rsidR="00B23931" w:rsidRDefault="00B23931">
      <w:pPr>
        <w:pStyle w:val="1"/>
        <w:tabs>
          <w:tab w:val="left" w:pos="2637"/>
        </w:tabs>
        <w:spacing w:before="34"/>
        <w:ind w:left="2637"/>
        <w:jc w:val="right"/>
        <w:rPr>
          <w:b w:val="0"/>
        </w:rPr>
      </w:pPr>
    </w:p>
    <w:p w14:paraId="57DC9158" w14:textId="77777777" w:rsidR="00B23931" w:rsidRDefault="002F7C8C">
      <w:pPr>
        <w:pStyle w:val="1"/>
        <w:tabs>
          <w:tab w:val="left" w:pos="2637"/>
        </w:tabs>
        <w:ind w:left="0" w:firstLine="709"/>
        <w:jc w:val="both"/>
        <w:rPr>
          <w:b w:val="0"/>
        </w:rPr>
      </w:pPr>
      <w:r>
        <w:t>2. Мета та завдання навчальної дисципліни</w:t>
      </w:r>
    </w:p>
    <w:p w14:paraId="43C0CE1C"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Мета навчальної дисципліни забезпечити умови формування і розвитку магістрами програмних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що дозволять їм оволодіти основними знаннями, вміннями, навичками, необхідними для подальшої професійної та </w:t>
      </w:r>
      <w:proofErr w:type="spellStart"/>
      <w:r>
        <w:rPr>
          <w:rFonts w:ascii="Times New Roman" w:eastAsia="Times New Roman" w:hAnsi="Times New Roman" w:cs="Times New Roman"/>
          <w:color w:val="000000"/>
          <w:sz w:val="28"/>
          <w:szCs w:val="28"/>
        </w:rPr>
        <w:t>професійно</w:t>
      </w:r>
      <w:proofErr w:type="spellEnd"/>
      <w:r>
        <w:rPr>
          <w:rFonts w:ascii="Times New Roman" w:eastAsia="Times New Roman" w:hAnsi="Times New Roman" w:cs="Times New Roman"/>
          <w:color w:val="000000"/>
          <w:sz w:val="28"/>
          <w:szCs w:val="28"/>
        </w:rPr>
        <w:t>-наукової діяльності.</w:t>
      </w:r>
    </w:p>
    <w:p w14:paraId="56AFECA6"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визначення шляхів підвищення </w:t>
      </w:r>
      <w:r>
        <w:rPr>
          <w:rFonts w:ascii="Times New Roman" w:eastAsia="Times New Roman" w:hAnsi="Times New Roman" w:cs="Times New Roman"/>
          <w:sz w:val="28"/>
          <w:szCs w:val="28"/>
        </w:rPr>
        <w:t>ступеню</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безвідходності</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виробництва та зменшення навантаження на оточуюче середовище, вивчення теоретичних основ та технологій використання вторинних ресурсів та нетрадиційних джерел енергії, вивчення особливостей оформлення інноваційних </w:t>
      </w:r>
      <w:proofErr w:type="spellStart"/>
      <w:r>
        <w:rPr>
          <w:rFonts w:ascii="Times New Roman" w:eastAsia="Times New Roman" w:hAnsi="Times New Roman" w:cs="Times New Roman"/>
          <w:color w:val="000000"/>
          <w:sz w:val="28"/>
          <w:szCs w:val="28"/>
        </w:rPr>
        <w:t>ресурсо</w:t>
      </w:r>
      <w:proofErr w:type="spellEnd"/>
      <w:r>
        <w:rPr>
          <w:rFonts w:ascii="Times New Roman" w:eastAsia="Times New Roman" w:hAnsi="Times New Roman" w:cs="Times New Roman"/>
          <w:color w:val="000000"/>
          <w:sz w:val="28"/>
          <w:szCs w:val="28"/>
        </w:rPr>
        <w:t xml:space="preserve">- та енергозберігаючих агрегатів та технологій, дати глибокі знання з принципів оцінки життєвого циклу об’єкту проектування або виробництва, вивчення типових прийомів для моделювання різних процесів і явищ, вивчення </w:t>
      </w:r>
      <w:proofErr w:type="spellStart"/>
      <w:r>
        <w:rPr>
          <w:rFonts w:ascii="Times New Roman" w:eastAsia="Times New Roman" w:hAnsi="Times New Roman" w:cs="Times New Roman"/>
          <w:color w:val="000000"/>
          <w:sz w:val="28"/>
          <w:szCs w:val="28"/>
        </w:rPr>
        <w:t>методик</w:t>
      </w:r>
      <w:proofErr w:type="spellEnd"/>
      <w:r>
        <w:rPr>
          <w:rFonts w:ascii="Times New Roman" w:eastAsia="Times New Roman" w:hAnsi="Times New Roman" w:cs="Times New Roman"/>
          <w:color w:val="000000"/>
          <w:sz w:val="28"/>
          <w:szCs w:val="28"/>
        </w:rPr>
        <w:t xml:space="preserve"> енергетичної та екологічної оцінки конструкторських рішень та об’єктів проектування, навчитися визначити вплив </w:t>
      </w:r>
      <w:r>
        <w:rPr>
          <w:rFonts w:ascii="Times New Roman" w:eastAsia="Times New Roman" w:hAnsi="Times New Roman" w:cs="Times New Roman"/>
          <w:sz w:val="28"/>
          <w:szCs w:val="28"/>
        </w:rPr>
        <w:t>витрати</w:t>
      </w:r>
      <w:r>
        <w:rPr>
          <w:rFonts w:ascii="Times New Roman" w:eastAsia="Times New Roman" w:hAnsi="Times New Roman" w:cs="Times New Roman"/>
          <w:color w:val="000000"/>
          <w:sz w:val="28"/>
          <w:szCs w:val="28"/>
        </w:rPr>
        <w:t xml:space="preserve"> ресурсів при виготовленні та впровадженні конструкторських рішень</w:t>
      </w:r>
    </w:p>
    <w:p w14:paraId="36168C66"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результаті вивчення навчальної дисципліни магістр повинен оволодіти наступними </w:t>
      </w:r>
      <w:proofErr w:type="spellStart"/>
      <w:r>
        <w:rPr>
          <w:rFonts w:ascii="Times New Roman" w:eastAsia="Times New Roman" w:hAnsi="Times New Roman" w:cs="Times New Roman"/>
          <w:color w:val="000000"/>
          <w:sz w:val="28"/>
          <w:szCs w:val="28"/>
        </w:rPr>
        <w:t>компетентностями</w:t>
      </w:r>
      <w:proofErr w:type="spellEnd"/>
      <w:r>
        <w:rPr>
          <w:rFonts w:ascii="Times New Roman" w:eastAsia="Times New Roman" w:hAnsi="Times New Roman" w:cs="Times New Roman"/>
          <w:color w:val="000000"/>
          <w:sz w:val="28"/>
          <w:szCs w:val="28"/>
        </w:rPr>
        <w:t>:</w:t>
      </w:r>
    </w:p>
    <w:p w14:paraId="1A14F4B5"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Інтегральна компетентність: здатність розв’язувати складні завдання і проблеми галузевого машинобудування, що передбачають проведення дослідження та/або здійснення інновацій та характеризуються невизначеністю умов і вимог.</w:t>
      </w:r>
    </w:p>
    <w:p w14:paraId="30FC7A74"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Загальні компетентності:</w:t>
      </w:r>
    </w:p>
    <w:p w14:paraId="60F27E8B"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ЗК1. Здатність застосовувати інформаційні та комунікаційні технології.</w:t>
      </w:r>
    </w:p>
    <w:p w14:paraId="51ED827F"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ЗК2. Здатність вчитися </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оволодівати сучасними знаннями.</w:t>
      </w:r>
    </w:p>
    <w:p w14:paraId="1FB42079"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ЗК3. Здатність до пошуку, оброблення та аналізу інформацію з різних джерел.</w:t>
      </w:r>
    </w:p>
    <w:p w14:paraId="5C4E8FBB"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ЗК4. Здатність бути критичним та самокритичним.</w:t>
      </w:r>
    </w:p>
    <w:p w14:paraId="4CECE79A"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ЗК6. Здатність генерувати нові ідеї (креативність).</w:t>
      </w:r>
    </w:p>
    <w:p w14:paraId="377DE3A6"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ЗК7. Здатність виявляти, ставити та вирішувати проблеми.</w:t>
      </w:r>
    </w:p>
    <w:p w14:paraId="739335F0"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ЗК8. Здатність приймати обґрунтовані рішення.</w:t>
      </w:r>
    </w:p>
    <w:p w14:paraId="718921D5"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Спеціальні компетентності:</w:t>
      </w:r>
    </w:p>
    <w:p w14:paraId="34E3ED14"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СК3. Здатність створювати нову техніку і технології в галузі механічної інженерії</w:t>
      </w:r>
    </w:p>
    <w:p w14:paraId="270AE61E"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СК4. 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w:t>
      </w:r>
    </w:p>
    <w:p w14:paraId="682ADC2C" w14:textId="77777777" w:rsidR="008F2DE4" w:rsidRDefault="008F2DE4" w:rsidP="008F2DE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СК7. Здатність виконувати науково-практичні та прикладні дослідження в машинобудівній галузі.</w:t>
      </w:r>
    </w:p>
    <w:p w14:paraId="4F4D6491" w14:textId="77777777" w:rsidR="008F2DE4" w:rsidRPr="00697A96" w:rsidRDefault="008F2DE4" w:rsidP="00697A9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97A96">
        <w:rPr>
          <w:rFonts w:ascii="Times New Roman" w:eastAsia="Times New Roman" w:hAnsi="Times New Roman" w:cs="Times New Roman"/>
          <w:color w:val="000000"/>
          <w:sz w:val="28"/>
          <w:szCs w:val="28"/>
        </w:rPr>
        <w:t>Програмні результати навчання (ПРН):</w:t>
      </w:r>
    </w:p>
    <w:p w14:paraId="6717EDAF" w14:textId="77777777" w:rsidR="00697A96" w:rsidRPr="00697A96" w:rsidRDefault="0095434C" w:rsidP="00697A9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97A96">
        <w:rPr>
          <w:rFonts w:ascii="Times New Roman" w:eastAsia="Times New Roman" w:hAnsi="Times New Roman" w:cs="Times New Roman"/>
          <w:color w:val="000000"/>
          <w:sz w:val="28"/>
          <w:szCs w:val="28"/>
        </w:rPr>
        <w:t>РН5.</w:t>
      </w:r>
      <w:r w:rsidR="00697A96" w:rsidRPr="00697A96">
        <w:rPr>
          <w:rFonts w:ascii="Times New Roman" w:eastAsia="Times New Roman" w:hAnsi="Times New Roman" w:cs="Times New Roman"/>
          <w:color w:val="000000"/>
          <w:sz w:val="28"/>
          <w:szCs w:val="28"/>
        </w:rPr>
        <w:t xml:space="preserve"> Аналізувати інженерні об’єкти, процеси і методи.</w:t>
      </w:r>
    </w:p>
    <w:p w14:paraId="1C0638B4" w14:textId="77777777" w:rsidR="00697A96" w:rsidRPr="00697A96" w:rsidRDefault="00697A96" w:rsidP="00697A9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97A96">
        <w:rPr>
          <w:rFonts w:ascii="Times New Roman" w:eastAsia="Times New Roman" w:hAnsi="Times New Roman" w:cs="Times New Roman"/>
          <w:color w:val="000000"/>
          <w:sz w:val="28"/>
          <w:szCs w:val="28"/>
        </w:rPr>
        <w:t>РН6. Відшукувати потрібну наукову і технічну інформацію в доступних джерелах, зокрема, іноземною мовою, аналізувати і оцінювати її.</w:t>
      </w:r>
    </w:p>
    <w:p w14:paraId="35BA1AF9" w14:textId="77777777" w:rsidR="00E468F2" w:rsidRPr="00697A96" w:rsidRDefault="008F2DE4" w:rsidP="00697A9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97A96">
        <w:rPr>
          <w:rFonts w:ascii="Times New Roman" w:eastAsia="Times New Roman" w:hAnsi="Times New Roman" w:cs="Times New Roman"/>
          <w:color w:val="000000"/>
          <w:sz w:val="28"/>
          <w:szCs w:val="28"/>
        </w:rPr>
        <w:t>РН8. Планувати і виконувати наукові дослідження у сфері машинобудування, аналізувати їх результати, обґрунтовувати висновки.</w:t>
      </w:r>
    </w:p>
    <w:p w14:paraId="3FA9842B" w14:textId="77777777" w:rsidR="008F2DE4" w:rsidRDefault="008F2DE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5404AEC" w14:textId="77777777" w:rsidR="00B23931" w:rsidRDefault="002F7C8C">
      <w:pPr>
        <w:pStyle w:val="1"/>
        <w:tabs>
          <w:tab w:val="left" w:pos="2404"/>
        </w:tabs>
        <w:ind w:left="0" w:firstLine="709"/>
      </w:pPr>
      <w:r>
        <w:lastRenderedPageBreak/>
        <w:t>3. Програма та структура навчальної дисципліни для:</w:t>
      </w:r>
    </w:p>
    <w:p w14:paraId="6E872FC0"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повного терміну денної (заочної) форми навчання.</w:t>
      </w:r>
    </w:p>
    <w:tbl>
      <w:tblPr>
        <w:tblStyle w:val="ac"/>
        <w:tblW w:w="1000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1"/>
        <w:gridCol w:w="705"/>
        <w:gridCol w:w="820"/>
        <w:gridCol w:w="27"/>
        <w:gridCol w:w="383"/>
        <w:gridCol w:w="397"/>
        <w:gridCol w:w="537"/>
        <w:gridCol w:w="449"/>
        <w:gridCol w:w="562"/>
        <w:gridCol w:w="835"/>
        <w:gridCol w:w="435"/>
        <w:gridCol w:w="408"/>
        <w:gridCol w:w="508"/>
        <w:gridCol w:w="478"/>
        <w:gridCol w:w="838"/>
      </w:tblGrid>
      <w:tr w:rsidR="00B23931" w14:paraId="53370F3B" w14:textId="77777777" w:rsidTr="00ED1334">
        <w:trPr>
          <w:trHeight w:val="87"/>
        </w:trPr>
        <w:tc>
          <w:tcPr>
            <w:tcW w:w="2621" w:type="dxa"/>
            <w:vMerge w:val="restart"/>
            <w:vAlign w:val="center"/>
          </w:tcPr>
          <w:p w14:paraId="533FC7CB"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Назви змістових модулів і тем</w:t>
            </w:r>
          </w:p>
        </w:tc>
        <w:tc>
          <w:tcPr>
            <w:tcW w:w="7382" w:type="dxa"/>
            <w:gridSpan w:val="14"/>
            <w:vAlign w:val="center"/>
          </w:tcPr>
          <w:p w14:paraId="50E09814"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годин</w:t>
            </w:r>
          </w:p>
        </w:tc>
      </w:tr>
      <w:tr w:rsidR="00B23931" w14:paraId="4B563185" w14:textId="77777777" w:rsidTr="00ED1334">
        <w:trPr>
          <w:trHeight w:val="44"/>
        </w:trPr>
        <w:tc>
          <w:tcPr>
            <w:tcW w:w="2621" w:type="dxa"/>
            <w:vMerge/>
            <w:vAlign w:val="center"/>
          </w:tcPr>
          <w:p w14:paraId="02502DB8" w14:textId="77777777" w:rsidR="00B23931" w:rsidRDefault="00B23931">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80" w:type="dxa"/>
            <w:gridSpan w:val="8"/>
            <w:vAlign w:val="center"/>
          </w:tcPr>
          <w:p w14:paraId="58F692CE"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денна форма</w:t>
            </w:r>
          </w:p>
        </w:tc>
        <w:tc>
          <w:tcPr>
            <w:tcW w:w="3502" w:type="dxa"/>
            <w:gridSpan w:val="6"/>
            <w:vAlign w:val="center"/>
          </w:tcPr>
          <w:p w14:paraId="066AD411"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Заочна форма</w:t>
            </w:r>
          </w:p>
        </w:tc>
      </w:tr>
      <w:tr w:rsidR="00B23931" w14:paraId="4492E2B8" w14:textId="77777777" w:rsidTr="00ED1334">
        <w:trPr>
          <w:trHeight w:val="44"/>
        </w:trPr>
        <w:tc>
          <w:tcPr>
            <w:tcW w:w="2621" w:type="dxa"/>
            <w:vMerge/>
            <w:vAlign w:val="center"/>
          </w:tcPr>
          <w:p w14:paraId="44B68EA3" w14:textId="77777777" w:rsidR="00B23931" w:rsidRDefault="00B23931">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5" w:type="dxa"/>
            <w:vMerge w:val="restart"/>
            <w:shd w:val="clear" w:color="auto" w:fill="auto"/>
            <w:vAlign w:val="center"/>
          </w:tcPr>
          <w:p w14:paraId="2A8ADC75"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тижні</w:t>
            </w:r>
          </w:p>
        </w:tc>
        <w:tc>
          <w:tcPr>
            <w:tcW w:w="847" w:type="dxa"/>
            <w:gridSpan w:val="2"/>
            <w:vMerge w:val="restart"/>
            <w:shd w:val="clear" w:color="auto" w:fill="auto"/>
            <w:vAlign w:val="center"/>
          </w:tcPr>
          <w:p w14:paraId="2C3834CB"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усього</w:t>
            </w:r>
          </w:p>
        </w:tc>
        <w:tc>
          <w:tcPr>
            <w:tcW w:w="2328" w:type="dxa"/>
            <w:gridSpan w:val="5"/>
            <w:shd w:val="clear" w:color="auto" w:fill="auto"/>
            <w:vAlign w:val="center"/>
          </w:tcPr>
          <w:p w14:paraId="034E23BF"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тому числі</w:t>
            </w:r>
          </w:p>
        </w:tc>
        <w:tc>
          <w:tcPr>
            <w:tcW w:w="835" w:type="dxa"/>
            <w:vMerge w:val="restart"/>
            <w:shd w:val="clear" w:color="auto" w:fill="auto"/>
            <w:vAlign w:val="center"/>
          </w:tcPr>
          <w:p w14:paraId="67BDFB40"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усього</w:t>
            </w:r>
          </w:p>
        </w:tc>
        <w:tc>
          <w:tcPr>
            <w:tcW w:w="2667" w:type="dxa"/>
            <w:gridSpan w:val="5"/>
            <w:shd w:val="clear" w:color="auto" w:fill="auto"/>
            <w:vAlign w:val="center"/>
          </w:tcPr>
          <w:p w14:paraId="7E5CAE2D"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тому числі</w:t>
            </w:r>
          </w:p>
        </w:tc>
      </w:tr>
      <w:tr w:rsidR="00B23931" w14:paraId="4E703048" w14:textId="77777777" w:rsidTr="00ED1334">
        <w:trPr>
          <w:trHeight w:val="44"/>
        </w:trPr>
        <w:tc>
          <w:tcPr>
            <w:tcW w:w="2621" w:type="dxa"/>
            <w:vMerge/>
            <w:vAlign w:val="center"/>
          </w:tcPr>
          <w:p w14:paraId="521075C0" w14:textId="77777777" w:rsidR="00B23931" w:rsidRDefault="00B23931">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5" w:type="dxa"/>
            <w:vMerge/>
            <w:shd w:val="clear" w:color="auto" w:fill="auto"/>
            <w:vAlign w:val="center"/>
          </w:tcPr>
          <w:p w14:paraId="5C821679" w14:textId="77777777" w:rsidR="00B23931" w:rsidRDefault="00B23931">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7" w:type="dxa"/>
            <w:gridSpan w:val="2"/>
            <w:vMerge/>
            <w:shd w:val="clear" w:color="auto" w:fill="auto"/>
            <w:vAlign w:val="center"/>
          </w:tcPr>
          <w:p w14:paraId="05A503FD" w14:textId="77777777" w:rsidR="00B23931" w:rsidRDefault="00B23931">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3" w:type="dxa"/>
            <w:shd w:val="clear" w:color="auto" w:fill="auto"/>
            <w:vAlign w:val="center"/>
          </w:tcPr>
          <w:p w14:paraId="2696C732"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p>
        </w:tc>
        <w:tc>
          <w:tcPr>
            <w:tcW w:w="397" w:type="dxa"/>
            <w:vAlign w:val="center"/>
          </w:tcPr>
          <w:p w14:paraId="01648B2E"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p>
        </w:tc>
        <w:tc>
          <w:tcPr>
            <w:tcW w:w="537" w:type="dxa"/>
            <w:vAlign w:val="center"/>
          </w:tcPr>
          <w:p w14:paraId="093C182A" w14:textId="77777777" w:rsidR="00B23931" w:rsidRDefault="002F7C8C">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лаб</w:t>
            </w:r>
            <w:proofErr w:type="spellEnd"/>
          </w:p>
        </w:tc>
        <w:tc>
          <w:tcPr>
            <w:tcW w:w="449" w:type="dxa"/>
            <w:vAlign w:val="center"/>
          </w:tcPr>
          <w:p w14:paraId="6177BC6D" w14:textId="77777777" w:rsidR="00B23931" w:rsidRDefault="002F7C8C">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інд</w:t>
            </w:r>
            <w:proofErr w:type="spellEnd"/>
          </w:p>
        </w:tc>
        <w:tc>
          <w:tcPr>
            <w:tcW w:w="562" w:type="dxa"/>
            <w:vAlign w:val="center"/>
          </w:tcPr>
          <w:p w14:paraId="49849DA4" w14:textId="77777777" w:rsidR="00B23931" w:rsidRDefault="002F7C8C">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w:t>
            </w:r>
            <w:proofErr w:type="spellEnd"/>
            <w:r>
              <w:rPr>
                <w:rFonts w:ascii="Times New Roman" w:eastAsia="Times New Roman" w:hAnsi="Times New Roman" w:cs="Times New Roman"/>
                <w:sz w:val="24"/>
                <w:szCs w:val="24"/>
              </w:rPr>
              <w:t>.</w:t>
            </w:r>
          </w:p>
        </w:tc>
        <w:tc>
          <w:tcPr>
            <w:tcW w:w="835" w:type="dxa"/>
            <w:vMerge/>
            <w:shd w:val="clear" w:color="auto" w:fill="auto"/>
            <w:vAlign w:val="center"/>
          </w:tcPr>
          <w:p w14:paraId="7FA07E48" w14:textId="77777777" w:rsidR="00B23931" w:rsidRDefault="00B23931">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5" w:type="dxa"/>
            <w:shd w:val="clear" w:color="auto" w:fill="auto"/>
            <w:vAlign w:val="center"/>
          </w:tcPr>
          <w:p w14:paraId="4B198AF7"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p>
        </w:tc>
        <w:tc>
          <w:tcPr>
            <w:tcW w:w="408" w:type="dxa"/>
            <w:vAlign w:val="center"/>
          </w:tcPr>
          <w:p w14:paraId="2DF4F47B"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p>
        </w:tc>
        <w:tc>
          <w:tcPr>
            <w:tcW w:w="508" w:type="dxa"/>
            <w:vAlign w:val="center"/>
          </w:tcPr>
          <w:p w14:paraId="2953E8DA" w14:textId="77777777" w:rsidR="00B23931" w:rsidRDefault="002F7C8C">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лаб</w:t>
            </w:r>
            <w:proofErr w:type="spellEnd"/>
          </w:p>
        </w:tc>
        <w:tc>
          <w:tcPr>
            <w:tcW w:w="478" w:type="dxa"/>
            <w:vAlign w:val="center"/>
          </w:tcPr>
          <w:p w14:paraId="1318C8B1" w14:textId="77777777" w:rsidR="00B23931" w:rsidRDefault="002F7C8C">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інд</w:t>
            </w:r>
            <w:proofErr w:type="spellEnd"/>
          </w:p>
        </w:tc>
        <w:tc>
          <w:tcPr>
            <w:tcW w:w="838" w:type="dxa"/>
            <w:vAlign w:val="center"/>
          </w:tcPr>
          <w:p w14:paraId="38D7EB71" w14:textId="77777777" w:rsidR="00B23931" w:rsidRDefault="002F7C8C">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w:t>
            </w:r>
            <w:proofErr w:type="spellEnd"/>
          </w:p>
        </w:tc>
      </w:tr>
      <w:tr w:rsidR="00B23931" w14:paraId="04AF0C18" w14:textId="77777777" w:rsidTr="00ED1334">
        <w:trPr>
          <w:trHeight w:val="82"/>
        </w:trPr>
        <w:tc>
          <w:tcPr>
            <w:tcW w:w="2621" w:type="dxa"/>
            <w:vAlign w:val="center"/>
          </w:tcPr>
          <w:p w14:paraId="40F91904"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5" w:type="dxa"/>
            <w:shd w:val="clear" w:color="auto" w:fill="auto"/>
            <w:vAlign w:val="center"/>
          </w:tcPr>
          <w:p w14:paraId="2F4186A5"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7" w:type="dxa"/>
            <w:gridSpan w:val="2"/>
            <w:shd w:val="clear" w:color="auto" w:fill="auto"/>
            <w:vAlign w:val="center"/>
          </w:tcPr>
          <w:p w14:paraId="7FD739C2"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3" w:type="dxa"/>
            <w:shd w:val="clear" w:color="auto" w:fill="auto"/>
            <w:vAlign w:val="center"/>
          </w:tcPr>
          <w:p w14:paraId="7ECFD52A"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7" w:type="dxa"/>
            <w:vAlign w:val="center"/>
          </w:tcPr>
          <w:p w14:paraId="063198AF"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7" w:type="dxa"/>
            <w:vAlign w:val="center"/>
          </w:tcPr>
          <w:p w14:paraId="37BB1EC2"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9" w:type="dxa"/>
            <w:vAlign w:val="center"/>
          </w:tcPr>
          <w:p w14:paraId="2097C043"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2" w:type="dxa"/>
            <w:vAlign w:val="center"/>
          </w:tcPr>
          <w:p w14:paraId="78B77E43"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35" w:type="dxa"/>
            <w:shd w:val="clear" w:color="auto" w:fill="auto"/>
            <w:vAlign w:val="center"/>
          </w:tcPr>
          <w:p w14:paraId="3273CBD3"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35" w:type="dxa"/>
            <w:shd w:val="clear" w:color="auto" w:fill="auto"/>
            <w:vAlign w:val="center"/>
          </w:tcPr>
          <w:p w14:paraId="1F5F1E51"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08" w:type="dxa"/>
            <w:vAlign w:val="center"/>
          </w:tcPr>
          <w:p w14:paraId="1F1AD9E7"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08" w:type="dxa"/>
            <w:vAlign w:val="center"/>
          </w:tcPr>
          <w:p w14:paraId="6426298A"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78" w:type="dxa"/>
            <w:vAlign w:val="center"/>
          </w:tcPr>
          <w:p w14:paraId="27147CEF"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38" w:type="dxa"/>
            <w:vAlign w:val="center"/>
          </w:tcPr>
          <w:p w14:paraId="5809A295" w14:textId="77777777" w:rsidR="00B23931" w:rsidRDefault="002F7C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23931" w14:paraId="374CA694" w14:textId="77777777" w:rsidTr="00ED1334">
        <w:trPr>
          <w:trHeight w:val="82"/>
        </w:trPr>
        <w:tc>
          <w:tcPr>
            <w:tcW w:w="10003" w:type="dxa"/>
            <w:gridSpan w:val="15"/>
          </w:tcPr>
          <w:p w14:paraId="4A6F9FA7" w14:textId="77777777" w:rsidR="00B23931" w:rsidRDefault="002F7C8C" w:rsidP="00CB5C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Змістовий модуль 1. </w:t>
            </w:r>
            <w:proofErr w:type="spellStart"/>
            <w:r>
              <w:rPr>
                <w:rFonts w:ascii="Times New Roman" w:eastAsia="Times New Roman" w:hAnsi="Times New Roman" w:cs="Times New Roman"/>
                <w:b/>
                <w:sz w:val="24"/>
                <w:szCs w:val="24"/>
              </w:rPr>
              <w:t>Енерго</w:t>
            </w:r>
            <w:proofErr w:type="spellEnd"/>
            <w:r w:rsidR="001927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екологічні проблеми</w:t>
            </w:r>
            <w:r w:rsidR="00CB5C11">
              <w:rPr>
                <w:rFonts w:ascii="Times New Roman" w:eastAsia="Times New Roman" w:hAnsi="Times New Roman" w:cs="Times New Roman"/>
                <w:b/>
                <w:sz w:val="24"/>
                <w:szCs w:val="24"/>
              </w:rPr>
              <w:t xml:space="preserve"> конструкцій машин та обладнання</w:t>
            </w:r>
          </w:p>
        </w:tc>
      </w:tr>
      <w:tr w:rsidR="00D7370D" w14:paraId="44866C5F" w14:textId="77777777" w:rsidTr="00ED1334">
        <w:trPr>
          <w:trHeight w:val="82"/>
        </w:trPr>
        <w:tc>
          <w:tcPr>
            <w:tcW w:w="2621" w:type="dxa"/>
          </w:tcPr>
          <w:p w14:paraId="129F5E99" w14:textId="77777777" w:rsidR="00D7370D" w:rsidRDefault="00D7370D" w:rsidP="00BC510B">
            <w:pPr>
              <w:pBdr>
                <w:top w:val="nil"/>
                <w:left w:val="nil"/>
                <w:bottom w:val="nil"/>
                <w:right w:val="nil"/>
                <w:between w:val="nil"/>
              </w:pBdr>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1. </w:t>
            </w:r>
            <w:r w:rsidR="00CB5C11">
              <w:rPr>
                <w:rFonts w:ascii="Times New Roman" w:eastAsia="Times New Roman" w:hAnsi="Times New Roman" w:cs="Times New Roman"/>
                <w:color w:val="000000"/>
                <w:sz w:val="24"/>
                <w:szCs w:val="24"/>
              </w:rPr>
              <w:t>Концепція сталого розвитку та екологічно</w:t>
            </w:r>
            <w:r w:rsidR="00BC510B">
              <w:rPr>
                <w:rFonts w:ascii="Times New Roman" w:eastAsia="Times New Roman" w:hAnsi="Times New Roman" w:cs="Times New Roman"/>
                <w:color w:val="000000"/>
                <w:sz w:val="24"/>
                <w:szCs w:val="24"/>
              </w:rPr>
              <w:t>-</w:t>
            </w:r>
            <w:r w:rsidR="00CB5C11">
              <w:rPr>
                <w:rFonts w:ascii="Times New Roman" w:eastAsia="Times New Roman" w:hAnsi="Times New Roman" w:cs="Times New Roman"/>
                <w:color w:val="000000"/>
                <w:sz w:val="24"/>
                <w:szCs w:val="24"/>
              </w:rPr>
              <w:t>чистого виробництва.</w:t>
            </w:r>
          </w:p>
        </w:tc>
        <w:tc>
          <w:tcPr>
            <w:tcW w:w="705" w:type="dxa"/>
            <w:shd w:val="clear" w:color="auto" w:fill="auto"/>
            <w:vAlign w:val="center"/>
          </w:tcPr>
          <w:p w14:paraId="06FCDD77"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7" w:type="dxa"/>
            <w:gridSpan w:val="2"/>
            <w:shd w:val="clear" w:color="auto" w:fill="auto"/>
            <w:vAlign w:val="center"/>
          </w:tcPr>
          <w:p w14:paraId="2DC8D574"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3" w:type="dxa"/>
            <w:shd w:val="clear" w:color="auto" w:fill="auto"/>
            <w:vAlign w:val="center"/>
          </w:tcPr>
          <w:p w14:paraId="0CB197F7"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7" w:type="dxa"/>
            <w:vAlign w:val="center"/>
          </w:tcPr>
          <w:p w14:paraId="141F8386"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vAlign w:val="center"/>
          </w:tcPr>
          <w:p w14:paraId="18056647"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9" w:type="dxa"/>
            <w:vAlign w:val="center"/>
          </w:tcPr>
          <w:p w14:paraId="223166EB"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5C4616E4"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5" w:type="dxa"/>
            <w:shd w:val="clear" w:color="auto" w:fill="auto"/>
            <w:vAlign w:val="center"/>
          </w:tcPr>
          <w:p w14:paraId="07E91AA6" w14:textId="77777777" w:rsidR="00D7370D" w:rsidRDefault="00D7370D" w:rsidP="00D7370D">
            <w:pPr>
              <w:jc w:val="center"/>
              <w:rPr>
                <w:rFonts w:ascii="Times New Roman" w:eastAsia="Times New Roman" w:hAnsi="Times New Roman" w:cs="Times New Roman"/>
                <w:sz w:val="24"/>
                <w:szCs w:val="24"/>
              </w:rPr>
            </w:pPr>
          </w:p>
        </w:tc>
        <w:tc>
          <w:tcPr>
            <w:tcW w:w="435" w:type="dxa"/>
            <w:shd w:val="clear" w:color="auto" w:fill="auto"/>
            <w:vAlign w:val="center"/>
          </w:tcPr>
          <w:p w14:paraId="14B00269" w14:textId="77777777" w:rsidR="00D7370D" w:rsidRDefault="00D7370D" w:rsidP="00D7370D">
            <w:pPr>
              <w:jc w:val="center"/>
              <w:rPr>
                <w:rFonts w:ascii="Times New Roman" w:eastAsia="Times New Roman" w:hAnsi="Times New Roman" w:cs="Times New Roman"/>
                <w:sz w:val="24"/>
                <w:szCs w:val="24"/>
              </w:rPr>
            </w:pPr>
          </w:p>
        </w:tc>
        <w:tc>
          <w:tcPr>
            <w:tcW w:w="408" w:type="dxa"/>
            <w:vAlign w:val="center"/>
          </w:tcPr>
          <w:p w14:paraId="3F594126" w14:textId="77777777" w:rsidR="00D7370D" w:rsidRDefault="00D7370D" w:rsidP="00D7370D">
            <w:pPr>
              <w:jc w:val="center"/>
              <w:rPr>
                <w:rFonts w:ascii="Times New Roman" w:eastAsia="Times New Roman" w:hAnsi="Times New Roman" w:cs="Times New Roman"/>
                <w:sz w:val="24"/>
                <w:szCs w:val="24"/>
              </w:rPr>
            </w:pPr>
          </w:p>
        </w:tc>
        <w:tc>
          <w:tcPr>
            <w:tcW w:w="508" w:type="dxa"/>
            <w:vAlign w:val="center"/>
          </w:tcPr>
          <w:p w14:paraId="5E2521D3" w14:textId="77777777" w:rsidR="00D7370D" w:rsidRDefault="00D7370D" w:rsidP="00D7370D">
            <w:pPr>
              <w:jc w:val="center"/>
              <w:rPr>
                <w:rFonts w:ascii="Times New Roman" w:eastAsia="Times New Roman" w:hAnsi="Times New Roman" w:cs="Times New Roman"/>
                <w:sz w:val="24"/>
                <w:szCs w:val="24"/>
              </w:rPr>
            </w:pPr>
          </w:p>
        </w:tc>
        <w:tc>
          <w:tcPr>
            <w:tcW w:w="478" w:type="dxa"/>
            <w:vAlign w:val="center"/>
          </w:tcPr>
          <w:p w14:paraId="518F7F62" w14:textId="77777777" w:rsidR="00D7370D" w:rsidRDefault="00D7370D" w:rsidP="00D7370D">
            <w:pPr>
              <w:jc w:val="center"/>
              <w:rPr>
                <w:rFonts w:ascii="Times New Roman" w:eastAsia="Times New Roman" w:hAnsi="Times New Roman" w:cs="Times New Roman"/>
                <w:sz w:val="24"/>
                <w:szCs w:val="24"/>
              </w:rPr>
            </w:pPr>
          </w:p>
        </w:tc>
        <w:tc>
          <w:tcPr>
            <w:tcW w:w="838" w:type="dxa"/>
            <w:vAlign w:val="center"/>
          </w:tcPr>
          <w:p w14:paraId="0916A361" w14:textId="77777777" w:rsidR="00D7370D" w:rsidRDefault="00D7370D" w:rsidP="00D7370D">
            <w:pPr>
              <w:jc w:val="center"/>
              <w:rPr>
                <w:rFonts w:ascii="Times New Roman" w:eastAsia="Times New Roman" w:hAnsi="Times New Roman" w:cs="Times New Roman"/>
                <w:sz w:val="24"/>
                <w:szCs w:val="24"/>
              </w:rPr>
            </w:pPr>
          </w:p>
        </w:tc>
      </w:tr>
      <w:tr w:rsidR="00D7370D" w14:paraId="2580406B" w14:textId="77777777" w:rsidTr="00ED1334">
        <w:trPr>
          <w:trHeight w:val="82"/>
        </w:trPr>
        <w:tc>
          <w:tcPr>
            <w:tcW w:w="2621" w:type="dxa"/>
          </w:tcPr>
          <w:p w14:paraId="73F851D3" w14:textId="77777777" w:rsidR="00D7370D" w:rsidRDefault="00D7370D" w:rsidP="00CB5C11">
            <w:pPr>
              <w:pBdr>
                <w:top w:val="nil"/>
                <w:left w:val="nil"/>
                <w:bottom w:val="nil"/>
                <w:right w:val="nil"/>
                <w:between w:val="nil"/>
              </w:pBdr>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2. </w:t>
            </w:r>
            <w:proofErr w:type="spellStart"/>
            <w:r w:rsidR="00CB5C11">
              <w:rPr>
                <w:rFonts w:ascii="Times New Roman" w:eastAsia="Times New Roman" w:hAnsi="Times New Roman" w:cs="Times New Roman"/>
                <w:color w:val="000000"/>
                <w:sz w:val="24"/>
                <w:szCs w:val="24"/>
              </w:rPr>
              <w:t>Енерго</w:t>
            </w:r>
            <w:proofErr w:type="spellEnd"/>
            <w:r w:rsidR="0019276B">
              <w:rPr>
                <w:rFonts w:ascii="Times New Roman" w:eastAsia="Times New Roman" w:hAnsi="Times New Roman" w:cs="Times New Roman"/>
                <w:color w:val="000000"/>
                <w:sz w:val="24"/>
                <w:szCs w:val="24"/>
              </w:rPr>
              <w:t>-</w:t>
            </w:r>
            <w:r w:rsidR="00CB5C11">
              <w:rPr>
                <w:rFonts w:ascii="Times New Roman" w:eastAsia="Times New Roman" w:hAnsi="Times New Roman" w:cs="Times New Roman"/>
                <w:color w:val="000000"/>
                <w:sz w:val="24"/>
                <w:szCs w:val="24"/>
              </w:rPr>
              <w:t>екологічні завдання, які ставляться при проектуванні, виготовленні та експлуатації сучасних машин та обладнання.</w:t>
            </w:r>
          </w:p>
        </w:tc>
        <w:tc>
          <w:tcPr>
            <w:tcW w:w="705" w:type="dxa"/>
            <w:shd w:val="clear" w:color="auto" w:fill="auto"/>
            <w:vAlign w:val="center"/>
          </w:tcPr>
          <w:p w14:paraId="1867F946"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47" w:type="dxa"/>
            <w:gridSpan w:val="2"/>
            <w:shd w:val="clear" w:color="auto" w:fill="auto"/>
            <w:vAlign w:val="center"/>
          </w:tcPr>
          <w:p w14:paraId="67D2C260"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3" w:type="dxa"/>
            <w:shd w:val="clear" w:color="auto" w:fill="auto"/>
            <w:vAlign w:val="center"/>
          </w:tcPr>
          <w:p w14:paraId="1B77D5D0"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7" w:type="dxa"/>
            <w:vAlign w:val="center"/>
          </w:tcPr>
          <w:p w14:paraId="5F52467B"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vAlign w:val="center"/>
          </w:tcPr>
          <w:p w14:paraId="7266C62E"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9" w:type="dxa"/>
            <w:vAlign w:val="center"/>
          </w:tcPr>
          <w:p w14:paraId="6BCDC952"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50B13D4F"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5" w:type="dxa"/>
            <w:shd w:val="clear" w:color="auto" w:fill="auto"/>
            <w:vAlign w:val="center"/>
          </w:tcPr>
          <w:p w14:paraId="3A89D68B" w14:textId="77777777" w:rsidR="00D7370D" w:rsidRDefault="00D7370D" w:rsidP="00D7370D">
            <w:pPr>
              <w:jc w:val="center"/>
              <w:rPr>
                <w:rFonts w:ascii="Times New Roman" w:eastAsia="Times New Roman" w:hAnsi="Times New Roman" w:cs="Times New Roman"/>
                <w:sz w:val="24"/>
                <w:szCs w:val="24"/>
              </w:rPr>
            </w:pPr>
          </w:p>
        </w:tc>
        <w:tc>
          <w:tcPr>
            <w:tcW w:w="435" w:type="dxa"/>
            <w:shd w:val="clear" w:color="auto" w:fill="auto"/>
            <w:vAlign w:val="center"/>
          </w:tcPr>
          <w:p w14:paraId="54F859FA" w14:textId="77777777" w:rsidR="00D7370D" w:rsidRDefault="00D7370D" w:rsidP="00D7370D">
            <w:pPr>
              <w:jc w:val="center"/>
              <w:rPr>
                <w:rFonts w:ascii="Times New Roman" w:eastAsia="Times New Roman" w:hAnsi="Times New Roman" w:cs="Times New Roman"/>
                <w:sz w:val="24"/>
                <w:szCs w:val="24"/>
              </w:rPr>
            </w:pPr>
          </w:p>
        </w:tc>
        <w:tc>
          <w:tcPr>
            <w:tcW w:w="408" w:type="dxa"/>
            <w:vAlign w:val="center"/>
          </w:tcPr>
          <w:p w14:paraId="56A0B099" w14:textId="77777777" w:rsidR="00D7370D" w:rsidRDefault="00D7370D" w:rsidP="00D7370D">
            <w:pPr>
              <w:jc w:val="center"/>
              <w:rPr>
                <w:rFonts w:ascii="Times New Roman" w:eastAsia="Times New Roman" w:hAnsi="Times New Roman" w:cs="Times New Roman"/>
                <w:sz w:val="24"/>
                <w:szCs w:val="24"/>
              </w:rPr>
            </w:pPr>
          </w:p>
        </w:tc>
        <w:tc>
          <w:tcPr>
            <w:tcW w:w="508" w:type="dxa"/>
            <w:vAlign w:val="center"/>
          </w:tcPr>
          <w:p w14:paraId="6DA3C32F" w14:textId="77777777" w:rsidR="00D7370D" w:rsidRDefault="00D7370D" w:rsidP="00D7370D">
            <w:pPr>
              <w:jc w:val="center"/>
              <w:rPr>
                <w:rFonts w:ascii="Times New Roman" w:eastAsia="Times New Roman" w:hAnsi="Times New Roman" w:cs="Times New Roman"/>
                <w:sz w:val="24"/>
                <w:szCs w:val="24"/>
              </w:rPr>
            </w:pPr>
          </w:p>
        </w:tc>
        <w:tc>
          <w:tcPr>
            <w:tcW w:w="478" w:type="dxa"/>
            <w:vAlign w:val="center"/>
          </w:tcPr>
          <w:p w14:paraId="3E83C79A" w14:textId="77777777" w:rsidR="00D7370D" w:rsidRDefault="00D7370D" w:rsidP="00D7370D">
            <w:pPr>
              <w:jc w:val="center"/>
              <w:rPr>
                <w:rFonts w:ascii="Times New Roman" w:eastAsia="Times New Roman" w:hAnsi="Times New Roman" w:cs="Times New Roman"/>
                <w:sz w:val="24"/>
                <w:szCs w:val="24"/>
              </w:rPr>
            </w:pPr>
          </w:p>
        </w:tc>
        <w:tc>
          <w:tcPr>
            <w:tcW w:w="838" w:type="dxa"/>
            <w:vAlign w:val="center"/>
          </w:tcPr>
          <w:p w14:paraId="608D3D94" w14:textId="77777777" w:rsidR="00D7370D" w:rsidRDefault="00D7370D" w:rsidP="00D7370D">
            <w:pPr>
              <w:jc w:val="center"/>
              <w:rPr>
                <w:rFonts w:ascii="Times New Roman" w:eastAsia="Times New Roman" w:hAnsi="Times New Roman" w:cs="Times New Roman"/>
                <w:sz w:val="24"/>
                <w:szCs w:val="24"/>
              </w:rPr>
            </w:pPr>
          </w:p>
        </w:tc>
      </w:tr>
      <w:tr w:rsidR="00D7370D" w14:paraId="59F8AAD2" w14:textId="77777777" w:rsidTr="00ED1334">
        <w:trPr>
          <w:trHeight w:val="82"/>
        </w:trPr>
        <w:tc>
          <w:tcPr>
            <w:tcW w:w="2621" w:type="dxa"/>
          </w:tcPr>
          <w:p w14:paraId="443400B1" w14:textId="77777777" w:rsidR="00D7370D" w:rsidRDefault="00D7370D" w:rsidP="00CB5C11">
            <w:pPr>
              <w:pBdr>
                <w:top w:val="nil"/>
                <w:left w:val="nil"/>
                <w:bottom w:val="nil"/>
                <w:right w:val="nil"/>
                <w:between w:val="nil"/>
              </w:pBdr>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3. </w:t>
            </w:r>
            <w:r w:rsidR="00CB5C11">
              <w:rPr>
                <w:rFonts w:ascii="Times New Roman" w:eastAsia="Times New Roman" w:hAnsi="Times New Roman" w:cs="Times New Roman"/>
                <w:color w:val="000000"/>
                <w:sz w:val="24"/>
                <w:szCs w:val="24"/>
              </w:rPr>
              <w:t xml:space="preserve">Питання </w:t>
            </w:r>
            <w:proofErr w:type="spellStart"/>
            <w:r w:rsidR="00CB5C11">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нерго</w:t>
            </w:r>
            <w:proofErr w:type="spellEnd"/>
            <w:r>
              <w:rPr>
                <w:rFonts w:ascii="Times New Roman" w:eastAsia="Times New Roman" w:hAnsi="Times New Roman" w:cs="Times New Roman"/>
                <w:color w:val="000000"/>
                <w:sz w:val="24"/>
                <w:szCs w:val="24"/>
              </w:rPr>
              <w:t xml:space="preserve">- та ресурсозбереження </w:t>
            </w:r>
            <w:r w:rsidR="00CB5C11">
              <w:rPr>
                <w:rFonts w:ascii="Times New Roman" w:eastAsia="Times New Roman" w:hAnsi="Times New Roman" w:cs="Times New Roman"/>
                <w:color w:val="000000"/>
                <w:sz w:val="24"/>
                <w:szCs w:val="24"/>
              </w:rPr>
              <w:t>конструкцій машин та обладнання, представлених на ринку України.</w:t>
            </w:r>
          </w:p>
        </w:tc>
        <w:tc>
          <w:tcPr>
            <w:tcW w:w="705" w:type="dxa"/>
            <w:shd w:val="clear" w:color="auto" w:fill="auto"/>
            <w:vAlign w:val="center"/>
          </w:tcPr>
          <w:p w14:paraId="1A0B6C81"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47" w:type="dxa"/>
            <w:gridSpan w:val="2"/>
            <w:shd w:val="clear" w:color="auto" w:fill="auto"/>
            <w:vAlign w:val="center"/>
          </w:tcPr>
          <w:p w14:paraId="434E6169"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3" w:type="dxa"/>
            <w:shd w:val="clear" w:color="auto" w:fill="auto"/>
            <w:vAlign w:val="center"/>
          </w:tcPr>
          <w:p w14:paraId="30FBDD1A"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7" w:type="dxa"/>
            <w:vAlign w:val="center"/>
          </w:tcPr>
          <w:p w14:paraId="495DEDC2"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vAlign w:val="center"/>
          </w:tcPr>
          <w:p w14:paraId="337717F9"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9" w:type="dxa"/>
            <w:vAlign w:val="center"/>
          </w:tcPr>
          <w:p w14:paraId="7ADF85E4"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6C20853F"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5" w:type="dxa"/>
            <w:shd w:val="clear" w:color="auto" w:fill="auto"/>
            <w:vAlign w:val="center"/>
          </w:tcPr>
          <w:p w14:paraId="36A4A0D2" w14:textId="77777777" w:rsidR="00D7370D" w:rsidRDefault="00D7370D" w:rsidP="00D7370D">
            <w:pPr>
              <w:jc w:val="center"/>
              <w:rPr>
                <w:rFonts w:ascii="Times New Roman" w:eastAsia="Times New Roman" w:hAnsi="Times New Roman" w:cs="Times New Roman"/>
                <w:sz w:val="24"/>
                <w:szCs w:val="24"/>
              </w:rPr>
            </w:pPr>
          </w:p>
        </w:tc>
        <w:tc>
          <w:tcPr>
            <w:tcW w:w="435" w:type="dxa"/>
            <w:shd w:val="clear" w:color="auto" w:fill="auto"/>
            <w:vAlign w:val="center"/>
          </w:tcPr>
          <w:p w14:paraId="64BA7785" w14:textId="77777777" w:rsidR="00D7370D" w:rsidRDefault="00D7370D" w:rsidP="00D7370D">
            <w:pPr>
              <w:jc w:val="center"/>
              <w:rPr>
                <w:rFonts w:ascii="Times New Roman" w:eastAsia="Times New Roman" w:hAnsi="Times New Roman" w:cs="Times New Roman"/>
                <w:sz w:val="24"/>
                <w:szCs w:val="24"/>
              </w:rPr>
            </w:pPr>
          </w:p>
        </w:tc>
        <w:tc>
          <w:tcPr>
            <w:tcW w:w="408" w:type="dxa"/>
            <w:vAlign w:val="center"/>
          </w:tcPr>
          <w:p w14:paraId="60882459" w14:textId="77777777" w:rsidR="00D7370D" w:rsidRDefault="00D7370D" w:rsidP="00D7370D">
            <w:pPr>
              <w:jc w:val="center"/>
              <w:rPr>
                <w:rFonts w:ascii="Times New Roman" w:eastAsia="Times New Roman" w:hAnsi="Times New Roman" w:cs="Times New Roman"/>
                <w:sz w:val="24"/>
                <w:szCs w:val="24"/>
              </w:rPr>
            </w:pPr>
          </w:p>
        </w:tc>
        <w:tc>
          <w:tcPr>
            <w:tcW w:w="508" w:type="dxa"/>
            <w:vAlign w:val="center"/>
          </w:tcPr>
          <w:p w14:paraId="61E74DE9" w14:textId="77777777" w:rsidR="00D7370D" w:rsidRDefault="00D7370D" w:rsidP="00D7370D">
            <w:pPr>
              <w:jc w:val="center"/>
              <w:rPr>
                <w:rFonts w:ascii="Times New Roman" w:eastAsia="Times New Roman" w:hAnsi="Times New Roman" w:cs="Times New Roman"/>
                <w:sz w:val="24"/>
                <w:szCs w:val="24"/>
              </w:rPr>
            </w:pPr>
          </w:p>
        </w:tc>
        <w:tc>
          <w:tcPr>
            <w:tcW w:w="478" w:type="dxa"/>
            <w:vAlign w:val="center"/>
          </w:tcPr>
          <w:p w14:paraId="01A4CCD9" w14:textId="77777777" w:rsidR="00D7370D" w:rsidRDefault="00D7370D" w:rsidP="00D7370D">
            <w:pPr>
              <w:jc w:val="center"/>
              <w:rPr>
                <w:rFonts w:ascii="Times New Roman" w:eastAsia="Times New Roman" w:hAnsi="Times New Roman" w:cs="Times New Roman"/>
                <w:sz w:val="24"/>
                <w:szCs w:val="24"/>
              </w:rPr>
            </w:pPr>
          </w:p>
        </w:tc>
        <w:tc>
          <w:tcPr>
            <w:tcW w:w="838" w:type="dxa"/>
            <w:vAlign w:val="center"/>
          </w:tcPr>
          <w:p w14:paraId="2A535535" w14:textId="77777777" w:rsidR="00D7370D" w:rsidRDefault="00D7370D" w:rsidP="00D7370D">
            <w:pPr>
              <w:jc w:val="center"/>
              <w:rPr>
                <w:rFonts w:ascii="Times New Roman" w:eastAsia="Times New Roman" w:hAnsi="Times New Roman" w:cs="Times New Roman"/>
                <w:sz w:val="24"/>
                <w:szCs w:val="24"/>
              </w:rPr>
            </w:pPr>
          </w:p>
        </w:tc>
      </w:tr>
      <w:tr w:rsidR="00B23931" w14:paraId="7E10B705" w14:textId="77777777" w:rsidTr="00ED1334">
        <w:trPr>
          <w:trHeight w:val="165"/>
        </w:trPr>
        <w:tc>
          <w:tcPr>
            <w:tcW w:w="2621" w:type="dxa"/>
          </w:tcPr>
          <w:p w14:paraId="33BE1417" w14:textId="77777777" w:rsidR="00B23931" w:rsidRDefault="002F7C8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 за змістовим модулем 1</w:t>
            </w:r>
          </w:p>
        </w:tc>
        <w:tc>
          <w:tcPr>
            <w:tcW w:w="1552" w:type="dxa"/>
            <w:gridSpan w:val="3"/>
            <w:shd w:val="clear" w:color="auto" w:fill="auto"/>
            <w:vAlign w:val="center"/>
          </w:tcPr>
          <w:p w14:paraId="1E1597C4" w14:textId="77777777" w:rsidR="00B23931" w:rsidRDefault="002F7C8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383" w:type="dxa"/>
            <w:shd w:val="clear" w:color="auto" w:fill="auto"/>
            <w:vAlign w:val="center"/>
          </w:tcPr>
          <w:p w14:paraId="3D6BF2C6" w14:textId="77777777" w:rsidR="00B23931" w:rsidRDefault="002F7C8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97" w:type="dxa"/>
            <w:vAlign w:val="center"/>
          </w:tcPr>
          <w:p w14:paraId="714D7516" w14:textId="77777777" w:rsidR="00B23931" w:rsidRDefault="002F7C8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37" w:type="dxa"/>
            <w:vAlign w:val="center"/>
          </w:tcPr>
          <w:p w14:paraId="4391C10E" w14:textId="77777777" w:rsidR="00B23931" w:rsidRDefault="002F7C8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49" w:type="dxa"/>
            <w:vAlign w:val="center"/>
          </w:tcPr>
          <w:p w14:paraId="49A81DDD" w14:textId="77777777" w:rsidR="00B23931" w:rsidRDefault="002F7C8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62" w:type="dxa"/>
            <w:vAlign w:val="center"/>
          </w:tcPr>
          <w:p w14:paraId="518E70B7" w14:textId="77777777" w:rsidR="00B23931" w:rsidRDefault="002F7C8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35" w:type="dxa"/>
            <w:shd w:val="clear" w:color="auto" w:fill="auto"/>
            <w:vAlign w:val="center"/>
          </w:tcPr>
          <w:p w14:paraId="6086F69E" w14:textId="77777777" w:rsidR="00B23931" w:rsidRDefault="00B23931">
            <w:pPr>
              <w:jc w:val="center"/>
              <w:rPr>
                <w:rFonts w:ascii="Times New Roman" w:eastAsia="Times New Roman" w:hAnsi="Times New Roman" w:cs="Times New Roman"/>
                <w:b/>
                <w:sz w:val="24"/>
                <w:szCs w:val="24"/>
              </w:rPr>
            </w:pPr>
          </w:p>
        </w:tc>
        <w:tc>
          <w:tcPr>
            <w:tcW w:w="435" w:type="dxa"/>
            <w:shd w:val="clear" w:color="auto" w:fill="auto"/>
            <w:vAlign w:val="center"/>
          </w:tcPr>
          <w:p w14:paraId="34AFF8F2" w14:textId="77777777" w:rsidR="00B23931" w:rsidRDefault="00B23931">
            <w:pPr>
              <w:jc w:val="center"/>
              <w:rPr>
                <w:rFonts w:ascii="Times New Roman" w:eastAsia="Times New Roman" w:hAnsi="Times New Roman" w:cs="Times New Roman"/>
                <w:b/>
                <w:sz w:val="24"/>
                <w:szCs w:val="24"/>
              </w:rPr>
            </w:pPr>
          </w:p>
        </w:tc>
        <w:tc>
          <w:tcPr>
            <w:tcW w:w="408" w:type="dxa"/>
            <w:vAlign w:val="center"/>
          </w:tcPr>
          <w:p w14:paraId="5DEE24D1" w14:textId="77777777" w:rsidR="00B23931" w:rsidRDefault="00B23931">
            <w:pPr>
              <w:jc w:val="center"/>
              <w:rPr>
                <w:rFonts w:ascii="Times New Roman" w:eastAsia="Times New Roman" w:hAnsi="Times New Roman" w:cs="Times New Roman"/>
                <w:b/>
                <w:sz w:val="24"/>
                <w:szCs w:val="24"/>
              </w:rPr>
            </w:pPr>
          </w:p>
        </w:tc>
        <w:tc>
          <w:tcPr>
            <w:tcW w:w="508" w:type="dxa"/>
            <w:vAlign w:val="center"/>
          </w:tcPr>
          <w:p w14:paraId="14075C04" w14:textId="77777777" w:rsidR="00B23931" w:rsidRDefault="00B23931">
            <w:pPr>
              <w:jc w:val="center"/>
              <w:rPr>
                <w:rFonts w:ascii="Times New Roman" w:eastAsia="Times New Roman" w:hAnsi="Times New Roman" w:cs="Times New Roman"/>
                <w:b/>
                <w:sz w:val="24"/>
                <w:szCs w:val="24"/>
              </w:rPr>
            </w:pPr>
          </w:p>
        </w:tc>
        <w:tc>
          <w:tcPr>
            <w:tcW w:w="478" w:type="dxa"/>
            <w:vAlign w:val="center"/>
          </w:tcPr>
          <w:p w14:paraId="7961C31E" w14:textId="77777777" w:rsidR="00B23931" w:rsidRDefault="00B23931">
            <w:pPr>
              <w:jc w:val="center"/>
              <w:rPr>
                <w:rFonts w:ascii="Times New Roman" w:eastAsia="Times New Roman" w:hAnsi="Times New Roman" w:cs="Times New Roman"/>
                <w:b/>
                <w:sz w:val="24"/>
                <w:szCs w:val="24"/>
              </w:rPr>
            </w:pPr>
          </w:p>
        </w:tc>
        <w:tc>
          <w:tcPr>
            <w:tcW w:w="838" w:type="dxa"/>
            <w:vAlign w:val="center"/>
          </w:tcPr>
          <w:p w14:paraId="3687428C" w14:textId="77777777" w:rsidR="00B23931" w:rsidRDefault="00B23931">
            <w:pPr>
              <w:jc w:val="center"/>
              <w:rPr>
                <w:rFonts w:ascii="Times New Roman" w:eastAsia="Times New Roman" w:hAnsi="Times New Roman" w:cs="Times New Roman"/>
                <w:b/>
                <w:sz w:val="24"/>
                <w:szCs w:val="24"/>
              </w:rPr>
            </w:pPr>
          </w:p>
        </w:tc>
      </w:tr>
      <w:tr w:rsidR="00B23931" w14:paraId="5143491E" w14:textId="77777777" w:rsidTr="00ED1334">
        <w:trPr>
          <w:trHeight w:val="87"/>
        </w:trPr>
        <w:tc>
          <w:tcPr>
            <w:tcW w:w="10003" w:type="dxa"/>
            <w:gridSpan w:val="15"/>
            <w:tcBorders>
              <w:top w:val="nil"/>
            </w:tcBorders>
          </w:tcPr>
          <w:p w14:paraId="624A2390" w14:textId="77777777" w:rsidR="00B23931" w:rsidRDefault="002F7C8C" w:rsidP="001927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Змістовий модуль 2. </w:t>
            </w:r>
            <w:r w:rsidR="0019276B">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правління та поводження з відходами</w:t>
            </w:r>
            <w:r w:rsidR="0019276B">
              <w:rPr>
                <w:rFonts w:ascii="Times New Roman" w:eastAsia="Times New Roman" w:hAnsi="Times New Roman" w:cs="Times New Roman"/>
                <w:b/>
                <w:sz w:val="24"/>
                <w:szCs w:val="24"/>
              </w:rPr>
              <w:t xml:space="preserve">. </w:t>
            </w:r>
            <w:proofErr w:type="spellStart"/>
            <w:r w:rsidR="0019276B">
              <w:rPr>
                <w:rFonts w:ascii="Times New Roman" w:eastAsia="Times New Roman" w:hAnsi="Times New Roman" w:cs="Times New Roman"/>
                <w:b/>
                <w:sz w:val="24"/>
                <w:szCs w:val="24"/>
              </w:rPr>
              <w:t>Енерго</w:t>
            </w:r>
            <w:proofErr w:type="spellEnd"/>
            <w:r w:rsidR="0019276B">
              <w:rPr>
                <w:rFonts w:ascii="Times New Roman" w:eastAsia="Times New Roman" w:hAnsi="Times New Roman" w:cs="Times New Roman"/>
                <w:b/>
                <w:sz w:val="24"/>
                <w:szCs w:val="24"/>
              </w:rPr>
              <w:t>-екологічна оцінка конструкцій машин, що працюють на біопаливі</w:t>
            </w:r>
          </w:p>
        </w:tc>
      </w:tr>
      <w:tr w:rsidR="00D7370D" w14:paraId="79627709" w14:textId="77777777" w:rsidTr="00ED1334">
        <w:trPr>
          <w:trHeight w:val="82"/>
        </w:trPr>
        <w:tc>
          <w:tcPr>
            <w:tcW w:w="2621" w:type="dxa"/>
          </w:tcPr>
          <w:p w14:paraId="1D58DCC4" w14:textId="77777777" w:rsidR="00D7370D" w:rsidRDefault="00D7370D" w:rsidP="001927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4. Основні визначення в сфері поводження з відходами</w:t>
            </w:r>
            <w:r w:rsidR="0019276B">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z w:val="24"/>
                <w:szCs w:val="24"/>
              </w:rPr>
              <w:t>ласифікації відходів.</w:t>
            </w:r>
          </w:p>
        </w:tc>
        <w:tc>
          <w:tcPr>
            <w:tcW w:w="705" w:type="dxa"/>
            <w:shd w:val="clear" w:color="auto" w:fill="auto"/>
            <w:vAlign w:val="center"/>
          </w:tcPr>
          <w:p w14:paraId="751A0F03"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820" w:type="dxa"/>
            <w:shd w:val="clear" w:color="auto" w:fill="auto"/>
            <w:vAlign w:val="center"/>
          </w:tcPr>
          <w:p w14:paraId="03BECEB2"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0" w:type="dxa"/>
            <w:gridSpan w:val="2"/>
            <w:shd w:val="clear" w:color="auto" w:fill="auto"/>
            <w:vAlign w:val="center"/>
          </w:tcPr>
          <w:p w14:paraId="4A0C25A8"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7" w:type="dxa"/>
            <w:vAlign w:val="center"/>
          </w:tcPr>
          <w:p w14:paraId="4F0D7133"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vAlign w:val="center"/>
          </w:tcPr>
          <w:p w14:paraId="51BCA331"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9" w:type="dxa"/>
            <w:vAlign w:val="center"/>
          </w:tcPr>
          <w:p w14:paraId="4CCD7DB2"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025BE8EA"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5" w:type="dxa"/>
            <w:shd w:val="clear" w:color="auto" w:fill="auto"/>
            <w:vAlign w:val="center"/>
          </w:tcPr>
          <w:p w14:paraId="1B0304EB" w14:textId="77777777" w:rsidR="00D7370D" w:rsidRDefault="00D7370D" w:rsidP="00D7370D">
            <w:pPr>
              <w:jc w:val="center"/>
              <w:rPr>
                <w:rFonts w:ascii="Times New Roman" w:eastAsia="Times New Roman" w:hAnsi="Times New Roman" w:cs="Times New Roman"/>
                <w:sz w:val="24"/>
                <w:szCs w:val="24"/>
              </w:rPr>
            </w:pPr>
          </w:p>
        </w:tc>
        <w:tc>
          <w:tcPr>
            <w:tcW w:w="435" w:type="dxa"/>
            <w:shd w:val="clear" w:color="auto" w:fill="auto"/>
            <w:vAlign w:val="center"/>
          </w:tcPr>
          <w:p w14:paraId="5DE06FC8" w14:textId="77777777" w:rsidR="00D7370D" w:rsidRDefault="00D7370D" w:rsidP="00D7370D">
            <w:pPr>
              <w:jc w:val="center"/>
              <w:rPr>
                <w:rFonts w:ascii="Times New Roman" w:eastAsia="Times New Roman" w:hAnsi="Times New Roman" w:cs="Times New Roman"/>
                <w:sz w:val="24"/>
                <w:szCs w:val="24"/>
              </w:rPr>
            </w:pPr>
          </w:p>
        </w:tc>
        <w:tc>
          <w:tcPr>
            <w:tcW w:w="408" w:type="dxa"/>
            <w:vAlign w:val="center"/>
          </w:tcPr>
          <w:p w14:paraId="062D3648" w14:textId="77777777" w:rsidR="00D7370D" w:rsidRDefault="00D7370D" w:rsidP="00D7370D">
            <w:pPr>
              <w:jc w:val="center"/>
              <w:rPr>
                <w:rFonts w:ascii="Times New Roman" w:eastAsia="Times New Roman" w:hAnsi="Times New Roman" w:cs="Times New Roman"/>
                <w:sz w:val="24"/>
                <w:szCs w:val="24"/>
              </w:rPr>
            </w:pPr>
          </w:p>
        </w:tc>
        <w:tc>
          <w:tcPr>
            <w:tcW w:w="508" w:type="dxa"/>
            <w:vAlign w:val="center"/>
          </w:tcPr>
          <w:p w14:paraId="0F882DD8" w14:textId="77777777" w:rsidR="00D7370D" w:rsidRDefault="00D7370D" w:rsidP="00D7370D">
            <w:pPr>
              <w:jc w:val="center"/>
              <w:rPr>
                <w:rFonts w:ascii="Times New Roman" w:eastAsia="Times New Roman" w:hAnsi="Times New Roman" w:cs="Times New Roman"/>
                <w:sz w:val="24"/>
                <w:szCs w:val="24"/>
              </w:rPr>
            </w:pPr>
          </w:p>
        </w:tc>
        <w:tc>
          <w:tcPr>
            <w:tcW w:w="478" w:type="dxa"/>
            <w:vAlign w:val="center"/>
          </w:tcPr>
          <w:p w14:paraId="76536818" w14:textId="77777777" w:rsidR="00D7370D" w:rsidRDefault="00D7370D" w:rsidP="00D7370D">
            <w:pPr>
              <w:jc w:val="center"/>
              <w:rPr>
                <w:rFonts w:ascii="Times New Roman" w:eastAsia="Times New Roman" w:hAnsi="Times New Roman" w:cs="Times New Roman"/>
                <w:sz w:val="24"/>
                <w:szCs w:val="24"/>
              </w:rPr>
            </w:pPr>
          </w:p>
        </w:tc>
        <w:tc>
          <w:tcPr>
            <w:tcW w:w="838" w:type="dxa"/>
            <w:vAlign w:val="center"/>
          </w:tcPr>
          <w:p w14:paraId="78CD5C7F" w14:textId="77777777" w:rsidR="00D7370D" w:rsidRDefault="00D7370D" w:rsidP="00D7370D">
            <w:pPr>
              <w:jc w:val="center"/>
              <w:rPr>
                <w:rFonts w:ascii="Times New Roman" w:eastAsia="Times New Roman" w:hAnsi="Times New Roman" w:cs="Times New Roman"/>
                <w:sz w:val="24"/>
                <w:szCs w:val="24"/>
              </w:rPr>
            </w:pPr>
          </w:p>
        </w:tc>
      </w:tr>
      <w:tr w:rsidR="00D7370D" w14:paraId="1B47F37B" w14:textId="77777777" w:rsidTr="00ED1334">
        <w:trPr>
          <w:trHeight w:val="82"/>
        </w:trPr>
        <w:tc>
          <w:tcPr>
            <w:tcW w:w="2621" w:type="dxa"/>
          </w:tcPr>
          <w:p w14:paraId="517D7AB2" w14:textId="77777777" w:rsidR="00D7370D" w:rsidRDefault="00D7370D" w:rsidP="001927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5. </w:t>
            </w:r>
            <w:r w:rsidR="0019276B">
              <w:rPr>
                <w:rFonts w:ascii="Times New Roman" w:eastAsia="Times New Roman" w:hAnsi="Times New Roman" w:cs="Times New Roman"/>
                <w:color w:val="000000"/>
                <w:sz w:val="24"/>
                <w:szCs w:val="24"/>
              </w:rPr>
              <w:t>Механізми управління відходами. Система управління та поводження з відходами в країнах Євросоюзу.</w:t>
            </w:r>
          </w:p>
        </w:tc>
        <w:tc>
          <w:tcPr>
            <w:tcW w:w="705" w:type="dxa"/>
            <w:shd w:val="clear" w:color="auto" w:fill="auto"/>
            <w:vAlign w:val="center"/>
          </w:tcPr>
          <w:p w14:paraId="55D8E431"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820" w:type="dxa"/>
            <w:shd w:val="clear" w:color="auto" w:fill="auto"/>
            <w:vAlign w:val="center"/>
          </w:tcPr>
          <w:p w14:paraId="7CB70A5B"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0" w:type="dxa"/>
            <w:gridSpan w:val="2"/>
            <w:shd w:val="clear" w:color="auto" w:fill="auto"/>
            <w:vAlign w:val="center"/>
          </w:tcPr>
          <w:p w14:paraId="15154E1B"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7" w:type="dxa"/>
            <w:vAlign w:val="center"/>
          </w:tcPr>
          <w:p w14:paraId="6D621DD3"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vAlign w:val="center"/>
          </w:tcPr>
          <w:p w14:paraId="681F1472"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9" w:type="dxa"/>
            <w:vAlign w:val="center"/>
          </w:tcPr>
          <w:p w14:paraId="0B604FBB"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08DF6525"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5" w:type="dxa"/>
            <w:shd w:val="clear" w:color="auto" w:fill="auto"/>
            <w:vAlign w:val="center"/>
          </w:tcPr>
          <w:p w14:paraId="7D37F65C" w14:textId="77777777" w:rsidR="00D7370D" w:rsidRDefault="00D7370D" w:rsidP="00D7370D">
            <w:pPr>
              <w:jc w:val="center"/>
              <w:rPr>
                <w:rFonts w:ascii="Times New Roman" w:eastAsia="Times New Roman" w:hAnsi="Times New Roman" w:cs="Times New Roman"/>
                <w:sz w:val="24"/>
                <w:szCs w:val="24"/>
              </w:rPr>
            </w:pPr>
          </w:p>
        </w:tc>
        <w:tc>
          <w:tcPr>
            <w:tcW w:w="435" w:type="dxa"/>
            <w:shd w:val="clear" w:color="auto" w:fill="auto"/>
            <w:vAlign w:val="center"/>
          </w:tcPr>
          <w:p w14:paraId="66F310EB" w14:textId="77777777" w:rsidR="00D7370D" w:rsidRDefault="00D7370D" w:rsidP="00D7370D">
            <w:pPr>
              <w:jc w:val="center"/>
              <w:rPr>
                <w:rFonts w:ascii="Times New Roman" w:eastAsia="Times New Roman" w:hAnsi="Times New Roman" w:cs="Times New Roman"/>
                <w:sz w:val="24"/>
                <w:szCs w:val="24"/>
              </w:rPr>
            </w:pPr>
          </w:p>
        </w:tc>
        <w:tc>
          <w:tcPr>
            <w:tcW w:w="408" w:type="dxa"/>
            <w:vAlign w:val="center"/>
          </w:tcPr>
          <w:p w14:paraId="15DCFDFC" w14:textId="77777777" w:rsidR="00D7370D" w:rsidRDefault="00D7370D" w:rsidP="00D7370D">
            <w:pPr>
              <w:jc w:val="center"/>
              <w:rPr>
                <w:rFonts w:ascii="Times New Roman" w:eastAsia="Times New Roman" w:hAnsi="Times New Roman" w:cs="Times New Roman"/>
                <w:sz w:val="24"/>
                <w:szCs w:val="24"/>
              </w:rPr>
            </w:pPr>
          </w:p>
        </w:tc>
        <w:tc>
          <w:tcPr>
            <w:tcW w:w="508" w:type="dxa"/>
            <w:vAlign w:val="center"/>
          </w:tcPr>
          <w:p w14:paraId="5A0874A0" w14:textId="77777777" w:rsidR="00D7370D" w:rsidRDefault="00D7370D" w:rsidP="00D7370D">
            <w:pPr>
              <w:jc w:val="center"/>
              <w:rPr>
                <w:rFonts w:ascii="Times New Roman" w:eastAsia="Times New Roman" w:hAnsi="Times New Roman" w:cs="Times New Roman"/>
                <w:sz w:val="24"/>
                <w:szCs w:val="24"/>
              </w:rPr>
            </w:pPr>
          </w:p>
        </w:tc>
        <w:tc>
          <w:tcPr>
            <w:tcW w:w="478" w:type="dxa"/>
            <w:vAlign w:val="center"/>
          </w:tcPr>
          <w:p w14:paraId="116F144A" w14:textId="77777777" w:rsidR="00D7370D" w:rsidRDefault="00D7370D" w:rsidP="00D7370D">
            <w:pPr>
              <w:jc w:val="center"/>
              <w:rPr>
                <w:rFonts w:ascii="Times New Roman" w:eastAsia="Times New Roman" w:hAnsi="Times New Roman" w:cs="Times New Roman"/>
                <w:sz w:val="24"/>
                <w:szCs w:val="24"/>
              </w:rPr>
            </w:pPr>
          </w:p>
        </w:tc>
        <w:tc>
          <w:tcPr>
            <w:tcW w:w="838" w:type="dxa"/>
            <w:vAlign w:val="center"/>
          </w:tcPr>
          <w:p w14:paraId="6D6A1F84" w14:textId="77777777" w:rsidR="00D7370D" w:rsidRDefault="00D7370D" w:rsidP="00D7370D">
            <w:pPr>
              <w:jc w:val="center"/>
              <w:rPr>
                <w:rFonts w:ascii="Times New Roman" w:eastAsia="Times New Roman" w:hAnsi="Times New Roman" w:cs="Times New Roman"/>
                <w:sz w:val="24"/>
                <w:szCs w:val="24"/>
              </w:rPr>
            </w:pPr>
          </w:p>
        </w:tc>
      </w:tr>
      <w:tr w:rsidR="00D7370D" w14:paraId="06D4D944" w14:textId="77777777" w:rsidTr="00ED1334">
        <w:trPr>
          <w:trHeight w:val="82"/>
        </w:trPr>
        <w:tc>
          <w:tcPr>
            <w:tcW w:w="2621" w:type="dxa"/>
          </w:tcPr>
          <w:p w14:paraId="32547825" w14:textId="77777777" w:rsidR="00D7370D" w:rsidRDefault="00D7370D" w:rsidP="0019276B">
            <w:pPr>
              <w:pBdr>
                <w:top w:val="nil"/>
                <w:left w:val="nil"/>
                <w:bottom w:val="nil"/>
                <w:right w:val="nil"/>
                <w:between w:val="nil"/>
              </w:pBdr>
              <w:tabs>
                <w:tab w:val="left" w:pos="244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6. </w:t>
            </w:r>
            <w:proofErr w:type="spellStart"/>
            <w:r w:rsidR="0019276B">
              <w:rPr>
                <w:rFonts w:ascii="Times New Roman" w:eastAsia="Times New Roman" w:hAnsi="Times New Roman" w:cs="Times New Roman"/>
                <w:color w:val="000000"/>
                <w:sz w:val="24"/>
                <w:szCs w:val="24"/>
              </w:rPr>
              <w:t>Енерго</w:t>
            </w:r>
            <w:proofErr w:type="spellEnd"/>
            <w:r w:rsidR="0019276B">
              <w:rPr>
                <w:rFonts w:ascii="Times New Roman" w:eastAsia="Times New Roman" w:hAnsi="Times New Roman" w:cs="Times New Roman"/>
                <w:color w:val="000000"/>
                <w:sz w:val="24"/>
                <w:szCs w:val="24"/>
              </w:rPr>
              <w:t xml:space="preserve">-екологічна оцінка конструкцій машин, що працюють на </w:t>
            </w:r>
            <w:proofErr w:type="spellStart"/>
            <w:r w:rsidR="0019276B">
              <w:rPr>
                <w:rFonts w:ascii="Times New Roman" w:eastAsia="Times New Roman" w:hAnsi="Times New Roman" w:cs="Times New Roman"/>
                <w:color w:val="000000"/>
                <w:sz w:val="24"/>
                <w:szCs w:val="24"/>
              </w:rPr>
              <w:t>біопаливах</w:t>
            </w:r>
            <w:proofErr w:type="spellEnd"/>
            <w:r w:rsidR="0019276B">
              <w:rPr>
                <w:rFonts w:ascii="Times New Roman" w:eastAsia="Times New Roman" w:hAnsi="Times New Roman" w:cs="Times New Roman"/>
                <w:color w:val="000000"/>
                <w:sz w:val="24"/>
                <w:szCs w:val="24"/>
              </w:rPr>
              <w:t>.</w:t>
            </w:r>
          </w:p>
        </w:tc>
        <w:tc>
          <w:tcPr>
            <w:tcW w:w="705" w:type="dxa"/>
            <w:shd w:val="clear" w:color="auto" w:fill="auto"/>
            <w:vAlign w:val="center"/>
          </w:tcPr>
          <w:p w14:paraId="6D9201B3"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820" w:type="dxa"/>
            <w:shd w:val="clear" w:color="auto" w:fill="auto"/>
            <w:vAlign w:val="center"/>
          </w:tcPr>
          <w:p w14:paraId="15581D33"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0" w:type="dxa"/>
            <w:gridSpan w:val="2"/>
            <w:shd w:val="clear" w:color="auto" w:fill="auto"/>
            <w:vAlign w:val="center"/>
          </w:tcPr>
          <w:p w14:paraId="7064FA07"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7" w:type="dxa"/>
            <w:vAlign w:val="center"/>
          </w:tcPr>
          <w:p w14:paraId="6CD8C9D6"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vAlign w:val="center"/>
          </w:tcPr>
          <w:p w14:paraId="53C41B24"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9" w:type="dxa"/>
            <w:vAlign w:val="center"/>
          </w:tcPr>
          <w:p w14:paraId="25520C6C"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57B344A1" w14:textId="77777777" w:rsidR="00D7370D" w:rsidRDefault="00D7370D" w:rsidP="00D737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5" w:type="dxa"/>
            <w:shd w:val="clear" w:color="auto" w:fill="auto"/>
            <w:vAlign w:val="center"/>
          </w:tcPr>
          <w:p w14:paraId="135CB393" w14:textId="77777777" w:rsidR="00D7370D" w:rsidRDefault="00D7370D" w:rsidP="00D7370D">
            <w:pPr>
              <w:jc w:val="center"/>
              <w:rPr>
                <w:rFonts w:ascii="Times New Roman" w:eastAsia="Times New Roman" w:hAnsi="Times New Roman" w:cs="Times New Roman"/>
                <w:sz w:val="24"/>
                <w:szCs w:val="24"/>
              </w:rPr>
            </w:pPr>
          </w:p>
        </w:tc>
        <w:tc>
          <w:tcPr>
            <w:tcW w:w="435" w:type="dxa"/>
            <w:shd w:val="clear" w:color="auto" w:fill="auto"/>
            <w:vAlign w:val="center"/>
          </w:tcPr>
          <w:p w14:paraId="6661D522" w14:textId="77777777" w:rsidR="00D7370D" w:rsidRDefault="00D7370D" w:rsidP="00D7370D">
            <w:pPr>
              <w:jc w:val="center"/>
              <w:rPr>
                <w:rFonts w:ascii="Times New Roman" w:eastAsia="Times New Roman" w:hAnsi="Times New Roman" w:cs="Times New Roman"/>
                <w:sz w:val="24"/>
                <w:szCs w:val="24"/>
              </w:rPr>
            </w:pPr>
          </w:p>
        </w:tc>
        <w:tc>
          <w:tcPr>
            <w:tcW w:w="408" w:type="dxa"/>
            <w:vAlign w:val="center"/>
          </w:tcPr>
          <w:p w14:paraId="523A652C" w14:textId="77777777" w:rsidR="00D7370D" w:rsidRDefault="00D7370D" w:rsidP="00D7370D">
            <w:pPr>
              <w:jc w:val="center"/>
              <w:rPr>
                <w:rFonts w:ascii="Times New Roman" w:eastAsia="Times New Roman" w:hAnsi="Times New Roman" w:cs="Times New Roman"/>
                <w:sz w:val="24"/>
                <w:szCs w:val="24"/>
              </w:rPr>
            </w:pPr>
          </w:p>
        </w:tc>
        <w:tc>
          <w:tcPr>
            <w:tcW w:w="508" w:type="dxa"/>
            <w:vAlign w:val="center"/>
          </w:tcPr>
          <w:p w14:paraId="25483170" w14:textId="77777777" w:rsidR="00D7370D" w:rsidRDefault="00D7370D" w:rsidP="00D7370D">
            <w:pPr>
              <w:jc w:val="center"/>
              <w:rPr>
                <w:rFonts w:ascii="Times New Roman" w:eastAsia="Times New Roman" w:hAnsi="Times New Roman" w:cs="Times New Roman"/>
                <w:sz w:val="24"/>
                <w:szCs w:val="24"/>
              </w:rPr>
            </w:pPr>
          </w:p>
        </w:tc>
        <w:tc>
          <w:tcPr>
            <w:tcW w:w="478" w:type="dxa"/>
            <w:vAlign w:val="center"/>
          </w:tcPr>
          <w:p w14:paraId="5D9D511B" w14:textId="77777777" w:rsidR="00D7370D" w:rsidRDefault="00D7370D" w:rsidP="00D7370D">
            <w:pPr>
              <w:jc w:val="center"/>
              <w:rPr>
                <w:rFonts w:ascii="Times New Roman" w:eastAsia="Times New Roman" w:hAnsi="Times New Roman" w:cs="Times New Roman"/>
                <w:sz w:val="24"/>
                <w:szCs w:val="24"/>
              </w:rPr>
            </w:pPr>
          </w:p>
        </w:tc>
        <w:tc>
          <w:tcPr>
            <w:tcW w:w="838" w:type="dxa"/>
            <w:vAlign w:val="center"/>
          </w:tcPr>
          <w:p w14:paraId="773D5438" w14:textId="77777777" w:rsidR="00D7370D" w:rsidRDefault="00D7370D" w:rsidP="00D7370D">
            <w:pPr>
              <w:jc w:val="center"/>
              <w:rPr>
                <w:rFonts w:ascii="Times New Roman" w:eastAsia="Times New Roman" w:hAnsi="Times New Roman" w:cs="Times New Roman"/>
                <w:sz w:val="24"/>
                <w:szCs w:val="24"/>
              </w:rPr>
            </w:pPr>
          </w:p>
        </w:tc>
      </w:tr>
      <w:tr w:rsidR="00D7370D" w:rsidRPr="001B1EB0" w14:paraId="5F822859" w14:textId="77777777" w:rsidTr="00ED1334">
        <w:trPr>
          <w:trHeight w:val="82"/>
        </w:trPr>
        <w:tc>
          <w:tcPr>
            <w:tcW w:w="2621" w:type="dxa"/>
          </w:tcPr>
          <w:p w14:paraId="2E9FAEFD" w14:textId="77777777" w:rsidR="00D7370D" w:rsidRPr="00924F97" w:rsidRDefault="00D7370D" w:rsidP="0019276B">
            <w:pPr>
              <w:pBdr>
                <w:top w:val="nil"/>
                <w:left w:val="nil"/>
                <w:bottom w:val="nil"/>
                <w:right w:val="nil"/>
                <w:between w:val="nil"/>
              </w:pBdr>
              <w:jc w:val="both"/>
              <w:rPr>
                <w:rFonts w:ascii="Times New Roman" w:eastAsia="Times New Roman" w:hAnsi="Times New Roman" w:cs="Times New Roman"/>
                <w:color w:val="000000"/>
                <w:sz w:val="24"/>
                <w:szCs w:val="24"/>
              </w:rPr>
            </w:pPr>
            <w:r w:rsidRPr="001B1EB0">
              <w:rPr>
                <w:rFonts w:ascii="Times New Roman" w:eastAsia="Times New Roman" w:hAnsi="Times New Roman" w:cs="Times New Roman"/>
                <w:color w:val="000000"/>
                <w:sz w:val="24"/>
                <w:szCs w:val="24"/>
              </w:rPr>
              <w:t xml:space="preserve">Тема 7. </w:t>
            </w:r>
            <w:proofErr w:type="spellStart"/>
            <w:r w:rsidR="0019276B" w:rsidRPr="001B1EB0">
              <w:rPr>
                <w:rFonts w:ascii="Times New Roman" w:eastAsia="Times New Roman" w:hAnsi="Times New Roman" w:cs="Times New Roman"/>
                <w:color w:val="000000"/>
                <w:sz w:val="24"/>
                <w:szCs w:val="24"/>
              </w:rPr>
              <w:t>Енерго</w:t>
            </w:r>
            <w:proofErr w:type="spellEnd"/>
            <w:r w:rsidR="0019276B" w:rsidRPr="001B1EB0">
              <w:rPr>
                <w:rFonts w:ascii="Times New Roman" w:eastAsia="Times New Roman" w:hAnsi="Times New Roman" w:cs="Times New Roman"/>
                <w:color w:val="000000"/>
                <w:sz w:val="24"/>
                <w:szCs w:val="24"/>
              </w:rPr>
              <w:t>-екологічна оцінка обладнання для виробницт</w:t>
            </w:r>
            <w:r w:rsidR="006A2683" w:rsidRPr="001B1EB0">
              <w:rPr>
                <w:rFonts w:ascii="Times New Roman" w:eastAsia="Times New Roman" w:hAnsi="Times New Roman" w:cs="Times New Roman"/>
                <w:color w:val="000000"/>
                <w:sz w:val="24"/>
                <w:szCs w:val="24"/>
              </w:rPr>
              <w:t xml:space="preserve">ва генераторного газу з біомаси </w:t>
            </w:r>
            <w:r w:rsidR="006122A3" w:rsidRPr="001B1EB0">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Energetic</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and</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ecological</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assessment</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of</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an</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equipment</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for</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the</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syngas</w:t>
            </w:r>
            <w:r w:rsidR="006122A3" w:rsidRPr="00924F97">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production</w:t>
            </w:r>
            <w:r w:rsidR="006122A3" w:rsidRPr="00924F97">
              <w:rPr>
                <w:rFonts w:ascii="Times New Roman" w:eastAsia="Times New Roman" w:hAnsi="Times New Roman" w:cs="Times New Roman"/>
                <w:color w:val="000000"/>
                <w:sz w:val="24"/>
                <w:szCs w:val="24"/>
              </w:rPr>
              <w:t>.</w:t>
            </w:r>
          </w:p>
        </w:tc>
        <w:tc>
          <w:tcPr>
            <w:tcW w:w="705" w:type="dxa"/>
            <w:shd w:val="clear" w:color="auto" w:fill="auto"/>
            <w:vAlign w:val="center"/>
          </w:tcPr>
          <w:p w14:paraId="3F08FCF9"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13-14</w:t>
            </w:r>
          </w:p>
        </w:tc>
        <w:tc>
          <w:tcPr>
            <w:tcW w:w="820" w:type="dxa"/>
            <w:shd w:val="clear" w:color="auto" w:fill="auto"/>
            <w:vAlign w:val="center"/>
          </w:tcPr>
          <w:p w14:paraId="56DDA6DC"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12</w:t>
            </w:r>
          </w:p>
        </w:tc>
        <w:tc>
          <w:tcPr>
            <w:tcW w:w="410" w:type="dxa"/>
            <w:gridSpan w:val="2"/>
            <w:shd w:val="clear" w:color="auto" w:fill="auto"/>
            <w:vAlign w:val="center"/>
          </w:tcPr>
          <w:p w14:paraId="10572DED"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4</w:t>
            </w:r>
          </w:p>
        </w:tc>
        <w:tc>
          <w:tcPr>
            <w:tcW w:w="397" w:type="dxa"/>
            <w:vAlign w:val="center"/>
          </w:tcPr>
          <w:p w14:paraId="7B899511"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w:t>
            </w:r>
          </w:p>
        </w:tc>
        <w:tc>
          <w:tcPr>
            <w:tcW w:w="537" w:type="dxa"/>
            <w:vAlign w:val="center"/>
          </w:tcPr>
          <w:p w14:paraId="6828A150"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4</w:t>
            </w:r>
          </w:p>
        </w:tc>
        <w:tc>
          <w:tcPr>
            <w:tcW w:w="449" w:type="dxa"/>
            <w:vAlign w:val="center"/>
          </w:tcPr>
          <w:p w14:paraId="79C168E1"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w:t>
            </w:r>
          </w:p>
        </w:tc>
        <w:tc>
          <w:tcPr>
            <w:tcW w:w="562" w:type="dxa"/>
            <w:vAlign w:val="center"/>
          </w:tcPr>
          <w:p w14:paraId="0BE17262"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4</w:t>
            </w:r>
          </w:p>
        </w:tc>
        <w:tc>
          <w:tcPr>
            <w:tcW w:w="835" w:type="dxa"/>
            <w:shd w:val="clear" w:color="auto" w:fill="auto"/>
            <w:vAlign w:val="center"/>
          </w:tcPr>
          <w:p w14:paraId="62EDC9C7" w14:textId="77777777" w:rsidR="00D7370D" w:rsidRPr="001B1EB0" w:rsidRDefault="00D7370D" w:rsidP="00D7370D">
            <w:pPr>
              <w:jc w:val="center"/>
              <w:rPr>
                <w:rFonts w:ascii="Times New Roman" w:eastAsia="Times New Roman" w:hAnsi="Times New Roman" w:cs="Times New Roman"/>
                <w:sz w:val="24"/>
                <w:szCs w:val="24"/>
              </w:rPr>
            </w:pPr>
          </w:p>
        </w:tc>
        <w:tc>
          <w:tcPr>
            <w:tcW w:w="435" w:type="dxa"/>
            <w:shd w:val="clear" w:color="auto" w:fill="auto"/>
            <w:vAlign w:val="center"/>
          </w:tcPr>
          <w:p w14:paraId="5762CFA0" w14:textId="77777777" w:rsidR="00D7370D" w:rsidRPr="001B1EB0" w:rsidRDefault="00D7370D" w:rsidP="00D7370D">
            <w:pPr>
              <w:jc w:val="center"/>
              <w:rPr>
                <w:rFonts w:ascii="Times New Roman" w:eastAsia="Times New Roman" w:hAnsi="Times New Roman" w:cs="Times New Roman"/>
                <w:sz w:val="24"/>
                <w:szCs w:val="24"/>
              </w:rPr>
            </w:pPr>
          </w:p>
        </w:tc>
        <w:tc>
          <w:tcPr>
            <w:tcW w:w="408" w:type="dxa"/>
            <w:vAlign w:val="center"/>
          </w:tcPr>
          <w:p w14:paraId="04C42264" w14:textId="77777777" w:rsidR="00D7370D" w:rsidRPr="001B1EB0" w:rsidRDefault="00D7370D" w:rsidP="00D7370D">
            <w:pPr>
              <w:jc w:val="center"/>
              <w:rPr>
                <w:rFonts w:ascii="Times New Roman" w:eastAsia="Times New Roman" w:hAnsi="Times New Roman" w:cs="Times New Roman"/>
                <w:sz w:val="24"/>
                <w:szCs w:val="24"/>
              </w:rPr>
            </w:pPr>
          </w:p>
        </w:tc>
        <w:tc>
          <w:tcPr>
            <w:tcW w:w="508" w:type="dxa"/>
            <w:vAlign w:val="center"/>
          </w:tcPr>
          <w:p w14:paraId="73681411" w14:textId="77777777" w:rsidR="00D7370D" w:rsidRPr="001B1EB0" w:rsidRDefault="00D7370D" w:rsidP="00D7370D">
            <w:pPr>
              <w:jc w:val="center"/>
              <w:rPr>
                <w:rFonts w:ascii="Times New Roman" w:eastAsia="Times New Roman" w:hAnsi="Times New Roman" w:cs="Times New Roman"/>
                <w:sz w:val="24"/>
                <w:szCs w:val="24"/>
              </w:rPr>
            </w:pPr>
          </w:p>
        </w:tc>
        <w:tc>
          <w:tcPr>
            <w:tcW w:w="478" w:type="dxa"/>
            <w:vAlign w:val="center"/>
          </w:tcPr>
          <w:p w14:paraId="7AD6C3C9" w14:textId="77777777" w:rsidR="00D7370D" w:rsidRPr="001B1EB0" w:rsidRDefault="00D7370D" w:rsidP="00D7370D">
            <w:pPr>
              <w:jc w:val="center"/>
              <w:rPr>
                <w:rFonts w:ascii="Times New Roman" w:eastAsia="Times New Roman" w:hAnsi="Times New Roman" w:cs="Times New Roman"/>
                <w:sz w:val="24"/>
                <w:szCs w:val="24"/>
              </w:rPr>
            </w:pPr>
          </w:p>
        </w:tc>
        <w:tc>
          <w:tcPr>
            <w:tcW w:w="838" w:type="dxa"/>
            <w:vAlign w:val="center"/>
          </w:tcPr>
          <w:p w14:paraId="1C2200B7" w14:textId="77777777" w:rsidR="00D7370D" w:rsidRPr="001B1EB0" w:rsidRDefault="00D7370D" w:rsidP="00D7370D">
            <w:pPr>
              <w:jc w:val="center"/>
              <w:rPr>
                <w:rFonts w:ascii="Times New Roman" w:eastAsia="Times New Roman" w:hAnsi="Times New Roman" w:cs="Times New Roman"/>
                <w:sz w:val="24"/>
                <w:szCs w:val="24"/>
              </w:rPr>
            </w:pPr>
          </w:p>
        </w:tc>
      </w:tr>
      <w:tr w:rsidR="00D7370D" w14:paraId="0054DBEE" w14:textId="77777777" w:rsidTr="00ED1334">
        <w:trPr>
          <w:trHeight w:val="82"/>
        </w:trPr>
        <w:tc>
          <w:tcPr>
            <w:tcW w:w="2621" w:type="dxa"/>
          </w:tcPr>
          <w:p w14:paraId="1F52BD32" w14:textId="77777777" w:rsidR="00D7370D" w:rsidRPr="001B1EB0" w:rsidRDefault="00D7370D" w:rsidP="006A2683">
            <w:pPr>
              <w:pBdr>
                <w:top w:val="nil"/>
                <w:left w:val="nil"/>
                <w:bottom w:val="nil"/>
                <w:right w:val="nil"/>
                <w:between w:val="nil"/>
              </w:pBdr>
              <w:tabs>
                <w:tab w:val="left" w:pos="1418"/>
                <w:tab w:val="left" w:pos="2407"/>
              </w:tabs>
              <w:jc w:val="both"/>
              <w:rPr>
                <w:rFonts w:ascii="Times New Roman" w:eastAsia="Times New Roman" w:hAnsi="Times New Roman" w:cs="Times New Roman"/>
                <w:color w:val="000000"/>
                <w:sz w:val="24"/>
                <w:szCs w:val="24"/>
                <w:lang w:val="en-US"/>
              </w:rPr>
            </w:pPr>
            <w:r w:rsidRPr="001B1EB0">
              <w:rPr>
                <w:rFonts w:ascii="Times New Roman" w:eastAsia="Times New Roman" w:hAnsi="Times New Roman" w:cs="Times New Roman"/>
                <w:color w:val="000000"/>
                <w:sz w:val="24"/>
                <w:szCs w:val="24"/>
              </w:rPr>
              <w:lastRenderedPageBreak/>
              <w:t xml:space="preserve">Тема 8. </w:t>
            </w:r>
            <w:proofErr w:type="spellStart"/>
            <w:r w:rsidR="0019276B" w:rsidRPr="001B1EB0">
              <w:rPr>
                <w:rFonts w:ascii="Times New Roman" w:eastAsia="Times New Roman" w:hAnsi="Times New Roman" w:cs="Times New Roman"/>
                <w:color w:val="000000"/>
                <w:sz w:val="24"/>
                <w:szCs w:val="24"/>
              </w:rPr>
              <w:t>Енерго</w:t>
            </w:r>
            <w:proofErr w:type="spellEnd"/>
            <w:r w:rsidR="0019276B" w:rsidRPr="001B1EB0">
              <w:rPr>
                <w:rFonts w:ascii="Times New Roman" w:eastAsia="Times New Roman" w:hAnsi="Times New Roman" w:cs="Times New Roman"/>
                <w:color w:val="000000"/>
                <w:sz w:val="24"/>
                <w:szCs w:val="24"/>
              </w:rPr>
              <w:t>-екологічна оцінка обладнання для піролізу рослинної біомаси</w:t>
            </w:r>
            <w:r w:rsidR="006A2683" w:rsidRPr="001B1EB0">
              <w:rPr>
                <w:rFonts w:ascii="Times New Roman" w:eastAsia="Times New Roman" w:hAnsi="Times New Roman" w:cs="Times New Roman"/>
                <w:color w:val="000000"/>
                <w:sz w:val="24"/>
                <w:szCs w:val="24"/>
              </w:rPr>
              <w:t xml:space="preserve"> </w:t>
            </w:r>
            <w:r w:rsidR="006122A3" w:rsidRPr="001B1EB0">
              <w:rPr>
                <w:rFonts w:ascii="Times New Roman" w:eastAsia="Times New Roman" w:hAnsi="Times New Roman" w:cs="Times New Roman"/>
                <w:color w:val="000000"/>
                <w:sz w:val="24"/>
                <w:szCs w:val="24"/>
                <w:lang w:val="en-US"/>
              </w:rPr>
              <w:t>/ Energetic and ecological assessment of an equipment for the plant biomass pyrolysis.</w:t>
            </w:r>
          </w:p>
        </w:tc>
        <w:tc>
          <w:tcPr>
            <w:tcW w:w="705" w:type="dxa"/>
            <w:shd w:val="clear" w:color="auto" w:fill="auto"/>
            <w:vAlign w:val="center"/>
          </w:tcPr>
          <w:p w14:paraId="4430D8FE"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15</w:t>
            </w:r>
          </w:p>
        </w:tc>
        <w:tc>
          <w:tcPr>
            <w:tcW w:w="820" w:type="dxa"/>
            <w:shd w:val="clear" w:color="auto" w:fill="auto"/>
            <w:vAlign w:val="center"/>
          </w:tcPr>
          <w:p w14:paraId="21015A19"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10</w:t>
            </w:r>
          </w:p>
        </w:tc>
        <w:tc>
          <w:tcPr>
            <w:tcW w:w="410" w:type="dxa"/>
            <w:gridSpan w:val="2"/>
            <w:shd w:val="clear" w:color="auto" w:fill="auto"/>
            <w:vAlign w:val="center"/>
          </w:tcPr>
          <w:p w14:paraId="4BEA320B"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4</w:t>
            </w:r>
          </w:p>
        </w:tc>
        <w:tc>
          <w:tcPr>
            <w:tcW w:w="397" w:type="dxa"/>
            <w:vAlign w:val="center"/>
          </w:tcPr>
          <w:p w14:paraId="728EBC57"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w:t>
            </w:r>
          </w:p>
        </w:tc>
        <w:tc>
          <w:tcPr>
            <w:tcW w:w="537" w:type="dxa"/>
            <w:vAlign w:val="center"/>
          </w:tcPr>
          <w:p w14:paraId="68DC4878"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2</w:t>
            </w:r>
          </w:p>
        </w:tc>
        <w:tc>
          <w:tcPr>
            <w:tcW w:w="449" w:type="dxa"/>
            <w:vAlign w:val="center"/>
          </w:tcPr>
          <w:p w14:paraId="65D50EF7"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w:t>
            </w:r>
          </w:p>
        </w:tc>
        <w:tc>
          <w:tcPr>
            <w:tcW w:w="562" w:type="dxa"/>
            <w:vAlign w:val="center"/>
          </w:tcPr>
          <w:p w14:paraId="39ABFEBC" w14:textId="77777777" w:rsidR="00D7370D" w:rsidRPr="001B1EB0" w:rsidRDefault="00D7370D" w:rsidP="00D7370D">
            <w:pPr>
              <w:jc w:val="center"/>
              <w:rPr>
                <w:rFonts w:ascii="Times New Roman" w:eastAsia="Times New Roman" w:hAnsi="Times New Roman" w:cs="Times New Roman"/>
                <w:sz w:val="24"/>
                <w:szCs w:val="24"/>
              </w:rPr>
            </w:pPr>
            <w:r w:rsidRPr="001B1EB0">
              <w:rPr>
                <w:rFonts w:ascii="Times New Roman" w:eastAsia="Times New Roman" w:hAnsi="Times New Roman" w:cs="Times New Roman"/>
                <w:sz w:val="24"/>
                <w:szCs w:val="24"/>
              </w:rPr>
              <w:t>4</w:t>
            </w:r>
          </w:p>
        </w:tc>
        <w:tc>
          <w:tcPr>
            <w:tcW w:w="835" w:type="dxa"/>
            <w:shd w:val="clear" w:color="auto" w:fill="auto"/>
            <w:vAlign w:val="center"/>
          </w:tcPr>
          <w:p w14:paraId="16584672" w14:textId="77777777" w:rsidR="00D7370D" w:rsidRPr="001B1EB0" w:rsidRDefault="00D7370D" w:rsidP="00D7370D">
            <w:pPr>
              <w:jc w:val="center"/>
              <w:rPr>
                <w:rFonts w:ascii="Times New Roman" w:eastAsia="Times New Roman" w:hAnsi="Times New Roman" w:cs="Times New Roman"/>
                <w:sz w:val="24"/>
                <w:szCs w:val="24"/>
              </w:rPr>
            </w:pPr>
          </w:p>
        </w:tc>
        <w:tc>
          <w:tcPr>
            <w:tcW w:w="435" w:type="dxa"/>
            <w:shd w:val="clear" w:color="auto" w:fill="auto"/>
            <w:vAlign w:val="center"/>
          </w:tcPr>
          <w:p w14:paraId="53933637" w14:textId="77777777" w:rsidR="00D7370D" w:rsidRPr="001B1EB0" w:rsidRDefault="00D7370D" w:rsidP="00D7370D">
            <w:pPr>
              <w:jc w:val="center"/>
              <w:rPr>
                <w:rFonts w:ascii="Times New Roman" w:eastAsia="Times New Roman" w:hAnsi="Times New Roman" w:cs="Times New Roman"/>
                <w:sz w:val="24"/>
                <w:szCs w:val="24"/>
              </w:rPr>
            </w:pPr>
          </w:p>
        </w:tc>
        <w:tc>
          <w:tcPr>
            <w:tcW w:w="408" w:type="dxa"/>
            <w:vAlign w:val="center"/>
          </w:tcPr>
          <w:p w14:paraId="5193BBAA" w14:textId="77777777" w:rsidR="00D7370D" w:rsidRPr="001B1EB0" w:rsidRDefault="00D7370D" w:rsidP="00D7370D">
            <w:pPr>
              <w:jc w:val="center"/>
              <w:rPr>
                <w:rFonts w:ascii="Times New Roman" w:eastAsia="Times New Roman" w:hAnsi="Times New Roman" w:cs="Times New Roman"/>
                <w:sz w:val="24"/>
                <w:szCs w:val="24"/>
              </w:rPr>
            </w:pPr>
          </w:p>
        </w:tc>
        <w:tc>
          <w:tcPr>
            <w:tcW w:w="508" w:type="dxa"/>
            <w:vAlign w:val="center"/>
          </w:tcPr>
          <w:p w14:paraId="2B9340E0" w14:textId="77777777" w:rsidR="00D7370D" w:rsidRPr="001B1EB0" w:rsidRDefault="00D7370D" w:rsidP="00D7370D">
            <w:pPr>
              <w:jc w:val="center"/>
              <w:rPr>
                <w:rFonts w:ascii="Times New Roman" w:eastAsia="Times New Roman" w:hAnsi="Times New Roman" w:cs="Times New Roman"/>
                <w:sz w:val="24"/>
                <w:szCs w:val="24"/>
              </w:rPr>
            </w:pPr>
          </w:p>
        </w:tc>
        <w:tc>
          <w:tcPr>
            <w:tcW w:w="478" w:type="dxa"/>
            <w:vAlign w:val="center"/>
          </w:tcPr>
          <w:p w14:paraId="4B2C9C3A" w14:textId="77777777" w:rsidR="00D7370D" w:rsidRPr="001B1EB0" w:rsidRDefault="00D7370D" w:rsidP="00D7370D">
            <w:pPr>
              <w:jc w:val="center"/>
              <w:rPr>
                <w:rFonts w:ascii="Times New Roman" w:eastAsia="Times New Roman" w:hAnsi="Times New Roman" w:cs="Times New Roman"/>
                <w:sz w:val="24"/>
                <w:szCs w:val="24"/>
              </w:rPr>
            </w:pPr>
          </w:p>
        </w:tc>
        <w:tc>
          <w:tcPr>
            <w:tcW w:w="838" w:type="dxa"/>
            <w:vAlign w:val="center"/>
          </w:tcPr>
          <w:p w14:paraId="09724885" w14:textId="77777777" w:rsidR="00D7370D" w:rsidRDefault="00D7370D" w:rsidP="00D7370D">
            <w:pPr>
              <w:jc w:val="center"/>
              <w:rPr>
                <w:rFonts w:ascii="Times New Roman" w:eastAsia="Times New Roman" w:hAnsi="Times New Roman" w:cs="Times New Roman"/>
                <w:sz w:val="24"/>
                <w:szCs w:val="24"/>
              </w:rPr>
            </w:pPr>
          </w:p>
        </w:tc>
      </w:tr>
      <w:tr w:rsidR="00D7370D" w14:paraId="72BF0124" w14:textId="77777777" w:rsidTr="00ED1334">
        <w:trPr>
          <w:trHeight w:val="154"/>
        </w:trPr>
        <w:tc>
          <w:tcPr>
            <w:tcW w:w="2621" w:type="dxa"/>
            <w:vAlign w:val="center"/>
          </w:tcPr>
          <w:p w14:paraId="5285E31F" w14:textId="77777777" w:rsidR="00D7370D" w:rsidRDefault="00D7370D" w:rsidP="00D73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 за змістовим модулем 2</w:t>
            </w:r>
          </w:p>
        </w:tc>
        <w:tc>
          <w:tcPr>
            <w:tcW w:w="1525" w:type="dxa"/>
            <w:gridSpan w:val="2"/>
            <w:shd w:val="clear" w:color="auto" w:fill="auto"/>
            <w:vAlign w:val="center"/>
          </w:tcPr>
          <w:p w14:paraId="7566F5CD" w14:textId="77777777" w:rsidR="00D7370D" w:rsidRDefault="00D7370D" w:rsidP="00D73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c>
          <w:tcPr>
            <w:tcW w:w="410" w:type="dxa"/>
            <w:gridSpan w:val="2"/>
            <w:shd w:val="clear" w:color="auto" w:fill="auto"/>
            <w:vAlign w:val="center"/>
          </w:tcPr>
          <w:p w14:paraId="09F0A406" w14:textId="77777777" w:rsidR="00D7370D" w:rsidRDefault="00D7370D" w:rsidP="00D73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397" w:type="dxa"/>
            <w:vAlign w:val="center"/>
          </w:tcPr>
          <w:p w14:paraId="6FD1390B" w14:textId="77777777" w:rsidR="00D7370D" w:rsidRDefault="00D7370D" w:rsidP="00D73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37" w:type="dxa"/>
            <w:vAlign w:val="center"/>
          </w:tcPr>
          <w:p w14:paraId="4886440C" w14:textId="77777777" w:rsidR="00D7370D" w:rsidRDefault="00D7370D" w:rsidP="00D73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449" w:type="dxa"/>
            <w:vAlign w:val="center"/>
          </w:tcPr>
          <w:p w14:paraId="61ED4D4F" w14:textId="77777777" w:rsidR="00D7370D" w:rsidRDefault="00D7370D" w:rsidP="00D73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62" w:type="dxa"/>
            <w:vAlign w:val="center"/>
          </w:tcPr>
          <w:p w14:paraId="67BBBE71" w14:textId="77777777" w:rsidR="00D7370D" w:rsidRDefault="00D7370D" w:rsidP="00D73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35" w:type="dxa"/>
            <w:shd w:val="clear" w:color="auto" w:fill="auto"/>
            <w:vAlign w:val="center"/>
          </w:tcPr>
          <w:p w14:paraId="2885E0B9" w14:textId="77777777" w:rsidR="00D7370D" w:rsidRDefault="00D7370D" w:rsidP="00D7370D">
            <w:pPr>
              <w:jc w:val="center"/>
              <w:rPr>
                <w:rFonts w:ascii="Times New Roman" w:eastAsia="Times New Roman" w:hAnsi="Times New Roman" w:cs="Times New Roman"/>
                <w:b/>
                <w:sz w:val="24"/>
                <w:szCs w:val="24"/>
              </w:rPr>
            </w:pPr>
          </w:p>
        </w:tc>
        <w:tc>
          <w:tcPr>
            <w:tcW w:w="435" w:type="dxa"/>
            <w:shd w:val="clear" w:color="auto" w:fill="auto"/>
            <w:vAlign w:val="center"/>
          </w:tcPr>
          <w:p w14:paraId="330AF3B9" w14:textId="77777777" w:rsidR="00D7370D" w:rsidRDefault="00D7370D" w:rsidP="00D7370D">
            <w:pPr>
              <w:jc w:val="center"/>
              <w:rPr>
                <w:rFonts w:ascii="Times New Roman" w:eastAsia="Times New Roman" w:hAnsi="Times New Roman" w:cs="Times New Roman"/>
                <w:b/>
                <w:sz w:val="24"/>
                <w:szCs w:val="24"/>
              </w:rPr>
            </w:pPr>
          </w:p>
        </w:tc>
        <w:tc>
          <w:tcPr>
            <w:tcW w:w="408" w:type="dxa"/>
            <w:vAlign w:val="center"/>
          </w:tcPr>
          <w:p w14:paraId="4634C3DE" w14:textId="77777777" w:rsidR="00D7370D" w:rsidRDefault="00D7370D" w:rsidP="00D7370D">
            <w:pPr>
              <w:jc w:val="center"/>
              <w:rPr>
                <w:rFonts w:ascii="Times New Roman" w:eastAsia="Times New Roman" w:hAnsi="Times New Roman" w:cs="Times New Roman"/>
                <w:b/>
                <w:sz w:val="24"/>
                <w:szCs w:val="24"/>
              </w:rPr>
            </w:pPr>
          </w:p>
        </w:tc>
        <w:tc>
          <w:tcPr>
            <w:tcW w:w="508" w:type="dxa"/>
            <w:vAlign w:val="center"/>
          </w:tcPr>
          <w:p w14:paraId="714AF64F" w14:textId="77777777" w:rsidR="00D7370D" w:rsidRDefault="00D7370D" w:rsidP="00D7370D">
            <w:pPr>
              <w:jc w:val="center"/>
              <w:rPr>
                <w:rFonts w:ascii="Times New Roman" w:eastAsia="Times New Roman" w:hAnsi="Times New Roman" w:cs="Times New Roman"/>
                <w:b/>
                <w:sz w:val="24"/>
                <w:szCs w:val="24"/>
              </w:rPr>
            </w:pPr>
          </w:p>
        </w:tc>
        <w:tc>
          <w:tcPr>
            <w:tcW w:w="478" w:type="dxa"/>
            <w:vAlign w:val="center"/>
          </w:tcPr>
          <w:p w14:paraId="63D82CA8" w14:textId="77777777" w:rsidR="00D7370D" w:rsidRDefault="00D7370D" w:rsidP="00D7370D">
            <w:pPr>
              <w:jc w:val="center"/>
              <w:rPr>
                <w:rFonts w:ascii="Times New Roman" w:eastAsia="Times New Roman" w:hAnsi="Times New Roman" w:cs="Times New Roman"/>
                <w:b/>
                <w:sz w:val="24"/>
                <w:szCs w:val="24"/>
              </w:rPr>
            </w:pPr>
          </w:p>
        </w:tc>
        <w:tc>
          <w:tcPr>
            <w:tcW w:w="838" w:type="dxa"/>
            <w:vAlign w:val="center"/>
          </w:tcPr>
          <w:p w14:paraId="773621E3" w14:textId="77777777" w:rsidR="00D7370D" w:rsidRDefault="00D7370D" w:rsidP="00D7370D">
            <w:pPr>
              <w:jc w:val="center"/>
              <w:rPr>
                <w:rFonts w:ascii="Times New Roman" w:eastAsia="Times New Roman" w:hAnsi="Times New Roman" w:cs="Times New Roman"/>
                <w:b/>
                <w:sz w:val="24"/>
                <w:szCs w:val="24"/>
              </w:rPr>
            </w:pPr>
          </w:p>
        </w:tc>
      </w:tr>
      <w:tr w:rsidR="00ED1334" w14:paraId="03B035FB" w14:textId="77777777" w:rsidTr="006A2683">
        <w:trPr>
          <w:trHeight w:val="154"/>
        </w:trPr>
        <w:tc>
          <w:tcPr>
            <w:tcW w:w="10003" w:type="dxa"/>
            <w:gridSpan w:val="15"/>
            <w:vAlign w:val="center"/>
          </w:tcPr>
          <w:p w14:paraId="249BAFB3" w14:textId="77777777" w:rsidR="00ED1334" w:rsidRDefault="00ED1334" w:rsidP="00D7370D">
            <w:pP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Змістовний модуль 3. </w:t>
            </w:r>
            <w:proofErr w:type="spellStart"/>
            <w:r>
              <w:rPr>
                <w:rFonts w:ascii="Times New Roman" w:eastAsia="Times New Roman" w:hAnsi="Times New Roman" w:cs="Times New Roman"/>
                <w:b/>
                <w:color w:val="000000"/>
                <w:sz w:val="24"/>
                <w:szCs w:val="24"/>
              </w:rPr>
              <w:t>Енергоекологічна</w:t>
            </w:r>
            <w:proofErr w:type="spellEnd"/>
            <w:r>
              <w:rPr>
                <w:rFonts w:ascii="Times New Roman" w:eastAsia="Times New Roman" w:hAnsi="Times New Roman" w:cs="Times New Roman"/>
                <w:b/>
                <w:color w:val="000000"/>
                <w:sz w:val="24"/>
                <w:szCs w:val="24"/>
              </w:rPr>
              <w:t xml:space="preserve"> оцінка сучасних конструкцій машин та обладнання</w:t>
            </w:r>
          </w:p>
        </w:tc>
      </w:tr>
    </w:tbl>
    <w:tbl>
      <w:tblPr>
        <w:tblStyle w:val="ad"/>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708"/>
        <w:gridCol w:w="822"/>
        <w:gridCol w:w="412"/>
        <w:gridCol w:w="398"/>
        <w:gridCol w:w="538"/>
        <w:gridCol w:w="452"/>
        <w:gridCol w:w="562"/>
        <w:gridCol w:w="838"/>
        <w:gridCol w:w="438"/>
        <w:gridCol w:w="410"/>
        <w:gridCol w:w="511"/>
        <w:gridCol w:w="479"/>
        <w:gridCol w:w="802"/>
      </w:tblGrid>
      <w:tr w:rsidR="00ED1334" w14:paraId="716A4325" w14:textId="77777777" w:rsidTr="00ED1334">
        <w:trPr>
          <w:trHeight w:val="547"/>
        </w:trPr>
        <w:tc>
          <w:tcPr>
            <w:tcW w:w="2633" w:type="dxa"/>
            <w:vAlign w:val="center"/>
          </w:tcPr>
          <w:p w14:paraId="1A138A65" w14:textId="77777777" w:rsidR="00ED1334" w:rsidRDefault="00ED1334" w:rsidP="00ED1334">
            <w:pPr>
              <w:widowContro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9. Використання моделей в системному аналізі конструкцій машин і обладнання.</w:t>
            </w:r>
          </w:p>
        </w:tc>
        <w:tc>
          <w:tcPr>
            <w:tcW w:w="708" w:type="dxa"/>
            <w:shd w:val="clear" w:color="auto" w:fill="auto"/>
            <w:vAlign w:val="center"/>
          </w:tcPr>
          <w:p w14:paraId="7AB0FE9C"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22" w:type="dxa"/>
            <w:shd w:val="clear" w:color="auto" w:fill="auto"/>
            <w:vAlign w:val="center"/>
          </w:tcPr>
          <w:p w14:paraId="7324902B"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2" w:type="dxa"/>
            <w:shd w:val="clear" w:color="auto" w:fill="auto"/>
            <w:vAlign w:val="center"/>
          </w:tcPr>
          <w:p w14:paraId="5CBBB83B"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8" w:type="dxa"/>
            <w:vAlign w:val="center"/>
          </w:tcPr>
          <w:p w14:paraId="28979DF4"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 w:type="dxa"/>
            <w:vAlign w:val="center"/>
          </w:tcPr>
          <w:p w14:paraId="5B937068"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2" w:type="dxa"/>
            <w:vAlign w:val="center"/>
          </w:tcPr>
          <w:p w14:paraId="424C2CA8"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7F5A11ED"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8" w:type="dxa"/>
            <w:shd w:val="clear" w:color="auto" w:fill="auto"/>
            <w:vAlign w:val="center"/>
          </w:tcPr>
          <w:p w14:paraId="3D6EBCB1" w14:textId="77777777" w:rsidR="00ED1334" w:rsidRDefault="00ED1334" w:rsidP="00ED1334">
            <w:pPr>
              <w:jc w:val="center"/>
              <w:rPr>
                <w:rFonts w:ascii="Times New Roman" w:eastAsia="Times New Roman" w:hAnsi="Times New Roman" w:cs="Times New Roman"/>
                <w:sz w:val="24"/>
                <w:szCs w:val="24"/>
              </w:rPr>
            </w:pPr>
          </w:p>
        </w:tc>
        <w:tc>
          <w:tcPr>
            <w:tcW w:w="438" w:type="dxa"/>
            <w:shd w:val="clear" w:color="auto" w:fill="auto"/>
            <w:vAlign w:val="center"/>
          </w:tcPr>
          <w:p w14:paraId="5C49950F" w14:textId="77777777" w:rsidR="00ED1334" w:rsidRDefault="00ED1334" w:rsidP="00ED1334">
            <w:pPr>
              <w:jc w:val="center"/>
              <w:rPr>
                <w:rFonts w:ascii="Times New Roman" w:eastAsia="Times New Roman" w:hAnsi="Times New Roman" w:cs="Times New Roman"/>
                <w:sz w:val="24"/>
                <w:szCs w:val="24"/>
              </w:rPr>
            </w:pPr>
          </w:p>
        </w:tc>
        <w:tc>
          <w:tcPr>
            <w:tcW w:w="410" w:type="dxa"/>
            <w:vAlign w:val="center"/>
          </w:tcPr>
          <w:p w14:paraId="0DE85A96" w14:textId="77777777" w:rsidR="00ED1334" w:rsidRDefault="00ED1334" w:rsidP="00ED1334">
            <w:pPr>
              <w:jc w:val="center"/>
              <w:rPr>
                <w:rFonts w:ascii="Times New Roman" w:eastAsia="Times New Roman" w:hAnsi="Times New Roman" w:cs="Times New Roman"/>
                <w:sz w:val="24"/>
                <w:szCs w:val="24"/>
              </w:rPr>
            </w:pPr>
          </w:p>
        </w:tc>
        <w:tc>
          <w:tcPr>
            <w:tcW w:w="511" w:type="dxa"/>
            <w:vAlign w:val="center"/>
          </w:tcPr>
          <w:p w14:paraId="25E7E2D1" w14:textId="77777777" w:rsidR="00ED1334" w:rsidRDefault="00ED1334" w:rsidP="00ED1334">
            <w:pPr>
              <w:jc w:val="center"/>
              <w:rPr>
                <w:rFonts w:ascii="Times New Roman" w:eastAsia="Times New Roman" w:hAnsi="Times New Roman" w:cs="Times New Roman"/>
                <w:sz w:val="24"/>
                <w:szCs w:val="24"/>
              </w:rPr>
            </w:pPr>
          </w:p>
        </w:tc>
        <w:tc>
          <w:tcPr>
            <w:tcW w:w="479" w:type="dxa"/>
            <w:vAlign w:val="center"/>
          </w:tcPr>
          <w:p w14:paraId="4BF539DA" w14:textId="77777777" w:rsidR="00ED1334" w:rsidRDefault="00ED1334" w:rsidP="00ED1334">
            <w:pPr>
              <w:jc w:val="center"/>
              <w:rPr>
                <w:rFonts w:ascii="Times New Roman" w:eastAsia="Times New Roman" w:hAnsi="Times New Roman" w:cs="Times New Roman"/>
                <w:sz w:val="24"/>
                <w:szCs w:val="24"/>
              </w:rPr>
            </w:pPr>
          </w:p>
        </w:tc>
        <w:tc>
          <w:tcPr>
            <w:tcW w:w="802" w:type="dxa"/>
            <w:vAlign w:val="center"/>
          </w:tcPr>
          <w:p w14:paraId="19B93671" w14:textId="77777777" w:rsidR="00ED1334" w:rsidRDefault="00ED1334" w:rsidP="00ED1334">
            <w:pPr>
              <w:jc w:val="center"/>
              <w:rPr>
                <w:rFonts w:ascii="Times New Roman" w:eastAsia="Times New Roman" w:hAnsi="Times New Roman" w:cs="Times New Roman"/>
                <w:sz w:val="24"/>
                <w:szCs w:val="24"/>
              </w:rPr>
            </w:pPr>
          </w:p>
        </w:tc>
      </w:tr>
      <w:tr w:rsidR="00ED1334" w14:paraId="6654B4B4" w14:textId="77777777" w:rsidTr="00ED1334">
        <w:trPr>
          <w:trHeight w:val="547"/>
        </w:trPr>
        <w:tc>
          <w:tcPr>
            <w:tcW w:w="2633" w:type="dxa"/>
            <w:vAlign w:val="center"/>
          </w:tcPr>
          <w:p w14:paraId="149EE831" w14:textId="77777777" w:rsidR="00ED1334" w:rsidRDefault="00ED1334" w:rsidP="00ED1334">
            <w:pPr>
              <w:widowContro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10. Енергетичний паспорт машини та обладнання.</w:t>
            </w:r>
          </w:p>
        </w:tc>
        <w:tc>
          <w:tcPr>
            <w:tcW w:w="708" w:type="dxa"/>
            <w:shd w:val="clear" w:color="auto" w:fill="auto"/>
            <w:vAlign w:val="center"/>
          </w:tcPr>
          <w:p w14:paraId="2F3E5C1F"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22" w:type="dxa"/>
            <w:shd w:val="clear" w:color="auto" w:fill="auto"/>
            <w:vAlign w:val="center"/>
          </w:tcPr>
          <w:p w14:paraId="0660CD35"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2" w:type="dxa"/>
            <w:shd w:val="clear" w:color="auto" w:fill="auto"/>
            <w:vAlign w:val="center"/>
          </w:tcPr>
          <w:p w14:paraId="4AAD29B8"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8" w:type="dxa"/>
            <w:vAlign w:val="center"/>
          </w:tcPr>
          <w:p w14:paraId="70264BE9"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 w:type="dxa"/>
            <w:vAlign w:val="center"/>
          </w:tcPr>
          <w:p w14:paraId="083B2235"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2" w:type="dxa"/>
            <w:vAlign w:val="center"/>
          </w:tcPr>
          <w:p w14:paraId="5F9C08C5"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00094C48"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8" w:type="dxa"/>
            <w:shd w:val="clear" w:color="auto" w:fill="auto"/>
            <w:vAlign w:val="center"/>
          </w:tcPr>
          <w:p w14:paraId="7FC00A0B" w14:textId="77777777" w:rsidR="00ED1334" w:rsidRDefault="00ED1334" w:rsidP="00ED1334">
            <w:pPr>
              <w:jc w:val="center"/>
              <w:rPr>
                <w:rFonts w:ascii="Times New Roman" w:eastAsia="Times New Roman" w:hAnsi="Times New Roman" w:cs="Times New Roman"/>
                <w:sz w:val="24"/>
                <w:szCs w:val="24"/>
              </w:rPr>
            </w:pPr>
          </w:p>
        </w:tc>
        <w:tc>
          <w:tcPr>
            <w:tcW w:w="438" w:type="dxa"/>
            <w:shd w:val="clear" w:color="auto" w:fill="auto"/>
            <w:vAlign w:val="center"/>
          </w:tcPr>
          <w:p w14:paraId="054E486E" w14:textId="77777777" w:rsidR="00ED1334" w:rsidRDefault="00ED1334" w:rsidP="00ED1334">
            <w:pPr>
              <w:jc w:val="center"/>
              <w:rPr>
                <w:rFonts w:ascii="Times New Roman" w:eastAsia="Times New Roman" w:hAnsi="Times New Roman" w:cs="Times New Roman"/>
                <w:sz w:val="24"/>
                <w:szCs w:val="24"/>
              </w:rPr>
            </w:pPr>
          </w:p>
        </w:tc>
        <w:tc>
          <w:tcPr>
            <w:tcW w:w="410" w:type="dxa"/>
            <w:vAlign w:val="center"/>
          </w:tcPr>
          <w:p w14:paraId="273D4B9A" w14:textId="77777777" w:rsidR="00ED1334" w:rsidRDefault="00ED1334" w:rsidP="00ED1334">
            <w:pPr>
              <w:jc w:val="center"/>
              <w:rPr>
                <w:rFonts w:ascii="Times New Roman" w:eastAsia="Times New Roman" w:hAnsi="Times New Roman" w:cs="Times New Roman"/>
                <w:sz w:val="24"/>
                <w:szCs w:val="24"/>
              </w:rPr>
            </w:pPr>
          </w:p>
        </w:tc>
        <w:tc>
          <w:tcPr>
            <w:tcW w:w="511" w:type="dxa"/>
            <w:vAlign w:val="center"/>
          </w:tcPr>
          <w:p w14:paraId="758A09CA" w14:textId="77777777" w:rsidR="00ED1334" w:rsidRDefault="00ED1334" w:rsidP="00ED1334">
            <w:pPr>
              <w:jc w:val="center"/>
              <w:rPr>
                <w:rFonts w:ascii="Times New Roman" w:eastAsia="Times New Roman" w:hAnsi="Times New Roman" w:cs="Times New Roman"/>
                <w:sz w:val="24"/>
                <w:szCs w:val="24"/>
              </w:rPr>
            </w:pPr>
          </w:p>
        </w:tc>
        <w:tc>
          <w:tcPr>
            <w:tcW w:w="479" w:type="dxa"/>
            <w:vAlign w:val="center"/>
          </w:tcPr>
          <w:p w14:paraId="4BA68916" w14:textId="77777777" w:rsidR="00ED1334" w:rsidRDefault="00ED1334" w:rsidP="00ED1334">
            <w:pPr>
              <w:jc w:val="center"/>
              <w:rPr>
                <w:rFonts w:ascii="Times New Roman" w:eastAsia="Times New Roman" w:hAnsi="Times New Roman" w:cs="Times New Roman"/>
                <w:sz w:val="24"/>
                <w:szCs w:val="24"/>
              </w:rPr>
            </w:pPr>
          </w:p>
        </w:tc>
        <w:tc>
          <w:tcPr>
            <w:tcW w:w="802" w:type="dxa"/>
            <w:vAlign w:val="center"/>
          </w:tcPr>
          <w:p w14:paraId="4EE5F0D3" w14:textId="77777777" w:rsidR="00ED1334" w:rsidRDefault="00ED1334" w:rsidP="00ED1334">
            <w:pPr>
              <w:jc w:val="center"/>
              <w:rPr>
                <w:rFonts w:ascii="Times New Roman" w:eastAsia="Times New Roman" w:hAnsi="Times New Roman" w:cs="Times New Roman"/>
                <w:sz w:val="24"/>
                <w:szCs w:val="24"/>
              </w:rPr>
            </w:pPr>
          </w:p>
        </w:tc>
      </w:tr>
      <w:tr w:rsidR="00ED1334" w14:paraId="77E2639B" w14:textId="77777777" w:rsidTr="00ED1334">
        <w:trPr>
          <w:trHeight w:val="547"/>
        </w:trPr>
        <w:tc>
          <w:tcPr>
            <w:tcW w:w="2633" w:type="dxa"/>
            <w:vAlign w:val="center"/>
          </w:tcPr>
          <w:p w14:paraId="5AA5465D" w14:textId="77777777" w:rsidR="00ED1334" w:rsidRDefault="00ED1334" w:rsidP="00ED1334">
            <w:pPr>
              <w:widowContro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11. Екологічний паспорт машини та обладнання.</w:t>
            </w:r>
          </w:p>
        </w:tc>
        <w:tc>
          <w:tcPr>
            <w:tcW w:w="708" w:type="dxa"/>
            <w:shd w:val="clear" w:color="auto" w:fill="auto"/>
            <w:vAlign w:val="center"/>
          </w:tcPr>
          <w:p w14:paraId="118949FC"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22" w:type="dxa"/>
            <w:shd w:val="clear" w:color="auto" w:fill="auto"/>
            <w:vAlign w:val="center"/>
          </w:tcPr>
          <w:p w14:paraId="5AE8071C"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2" w:type="dxa"/>
            <w:shd w:val="clear" w:color="auto" w:fill="auto"/>
            <w:vAlign w:val="center"/>
          </w:tcPr>
          <w:p w14:paraId="1265B0B7"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8" w:type="dxa"/>
            <w:vAlign w:val="center"/>
          </w:tcPr>
          <w:p w14:paraId="62391367"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 w:type="dxa"/>
            <w:vAlign w:val="center"/>
          </w:tcPr>
          <w:p w14:paraId="42AA35BA"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2" w:type="dxa"/>
            <w:vAlign w:val="center"/>
          </w:tcPr>
          <w:p w14:paraId="16DBFC36"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10675CB7"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8" w:type="dxa"/>
            <w:shd w:val="clear" w:color="auto" w:fill="auto"/>
            <w:vAlign w:val="center"/>
          </w:tcPr>
          <w:p w14:paraId="685C9BB0" w14:textId="77777777" w:rsidR="00ED1334" w:rsidRDefault="00ED1334" w:rsidP="00ED1334">
            <w:pPr>
              <w:jc w:val="center"/>
              <w:rPr>
                <w:rFonts w:ascii="Times New Roman" w:eastAsia="Times New Roman" w:hAnsi="Times New Roman" w:cs="Times New Roman"/>
                <w:sz w:val="24"/>
                <w:szCs w:val="24"/>
              </w:rPr>
            </w:pPr>
          </w:p>
        </w:tc>
        <w:tc>
          <w:tcPr>
            <w:tcW w:w="438" w:type="dxa"/>
            <w:shd w:val="clear" w:color="auto" w:fill="auto"/>
            <w:vAlign w:val="center"/>
          </w:tcPr>
          <w:p w14:paraId="43CDAC84" w14:textId="77777777" w:rsidR="00ED1334" w:rsidRDefault="00ED1334" w:rsidP="00ED1334">
            <w:pPr>
              <w:jc w:val="center"/>
              <w:rPr>
                <w:rFonts w:ascii="Times New Roman" w:eastAsia="Times New Roman" w:hAnsi="Times New Roman" w:cs="Times New Roman"/>
                <w:sz w:val="24"/>
                <w:szCs w:val="24"/>
              </w:rPr>
            </w:pPr>
          </w:p>
        </w:tc>
        <w:tc>
          <w:tcPr>
            <w:tcW w:w="410" w:type="dxa"/>
            <w:vAlign w:val="center"/>
          </w:tcPr>
          <w:p w14:paraId="44602E47" w14:textId="77777777" w:rsidR="00ED1334" w:rsidRDefault="00ED1334" w:rsidP="00ED1334">
            <w:pPr>
              <w:jc w:val="center"/>
              <w:rPr>
                <w:rFonts w:ascii="Times New Roman" w:eastAsia="Times New Roman" w:hAnsi="Times New Roman" w:cs="Times New Roman"/>
                <w:sz w:val="24"/>
                <w:szCs w:val="24"/>
              </w:rPr>
            </w:pPr>
          </w:p>
        </w:tc>
        <w:tc>
          <w:tcPr>
            <w:tcW w:w="511" w:type="dxa"/>
            <w:vAlign w:val="center"/>
          </w:tcPr>
          <w:p w14:paraId="38DC29F8" w14:textId="77777777" w:rsidR="00ED1334" w:rsidRDefault="00ED1334" w:rsidP="00ED1334">
            <w:pPr>
              <w:jc w:val="center"/>
              <w:rPr>
                <w:rFonts w:ascii="Times New Roman" w:eastAsia="Times New Roman" w:hAnsi="Times New Roman" w:cs="Times New Roman"/>
                <w:sz w:val="24"/>
                <w:szCs w:val="24"/>
              </w:rPr>
            </w:pPr>
          </w:p>
        </w:tc>
        <w:tc>
          <w:tcPr>
            <w:tcW w:w="479" w:type="dxa"/>
            <w:vAlign w:val="center"/>
          </w:tcPr>
          <w:p w14:paraId="7142D034" w14:textId="77777777" w:rsidR="00ED1334" w:rsidRDefault="00ED1334" w:rsidP="00ED1334">
            <w:pPr>
              <w:jc w:val="center"/>
              <w:rPr>
                <w:rFonts w:ascii="Times New Roman" w:eastAsia="Times New Roman" w:hAnsi="Times New Roman" w:cs="Times New Roman"/>
                <w:sz w:val="24"/>
                <w:szCs w:val="24"/>
              </w:rPr>
            </w:pPr>
          </w:p>
        </w:tc>
        <w:tc>
          <w:tcPr>
            <w:tcW w:w="802" w:type="dxa"/>
            <w:vAlign w:val="center"/>
          </w:tcPr>
          <w:p w14:paraId="2B3A552D" w14:textId="77777777" w:rsidR="00ED1334" w:rsidRDefault="00ED1334" w:rsidP="00ED1334">
            <w:pPr>
              <w:jc w:val="center"/>
              <w:rPr>
                <w:rFonts w:ascii="Times New Roman" w:eastAsia="Times New Roman" w:hAnsi="Times New Roman" w:cs="Times New Roman"/>
                <w:sz w:val="24"/>
                <w:szCs w:val="24"/>
              </w:rPr>
            </w:pPr>
          </w:p>
        </w:tc>
      </w:tr>
      <w:tr w:rsidR="00ED1334" w14:paraId="724C5AEE" w14:textId="77777777" w:rsidTr="00ED1334">
        <w:trPr>
          <w:trHeight w:val="547"/>
        </w:trPr>
        <w:tc>
          <w:tcPr>
            <w:tcW w:w="2633" w:type="dxa"/>
          </w:tcPr>
          <w:p w14:paraId="43141D5B" w14:textId="77777777" w:rsidR="00ED1334" w:rsidRDefault="00ED1334" w:rsidP="00ED133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12. Ергономічні вимоги до сучасних конструкцій машин та обладнання.</w:t>
            </w:r>
          </w:p>
        </w:tc>
        <w:tc>
          <w:tcPr>
            <w:tcW w:w="708" w:type="dxa"/>
            <w:shd w:val="clear" w:color="auto" w:fill="auto"/>
            <w:vAlign w:val="center"/>
          </w:tcPr>
          <w:p w14:paraId="75B70332"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822" w:type="dxa"/>
            <w:shd w:val="clear" w:color="auto" w:fill="auto"/>
            <w:vAlign w:val="center"/>
          </w:tcPr>
          <w:p w14:paraId="09029EE3"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2" w:type="dxa"/>
            <w:shd w:val="clear" w:color="auto" w:fill="auto"/>
            <w:vAlign w:val="center"/>
          </w:tcPr>
          <w:p w14:paraId="4496188C"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8" w:type="dxa"/>
            <w:vAlign w:val="center"/>
          </w:tcPr>
          <w:p w14:paraId="4D388189"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 w:type="dxa"/>
            <w:vAlign w:val="center"/>
          </w:tcPr>
          <w:p w14:paraId="0BCE33F9"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2" w:type="dxa"/>
            <w:vAlign w:val="center"/>
          </w:tcPr>
          <w:p w14:paraId="00AC8AB6"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765224E2"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8" w:type="dxa"/>
            <w:shd w:val="clear" w:color="auto" w:fill="auto"/>
            <w:vAlign w:val="center"/>
          </w:tcPr>
          <w:p w14:paraId="485DD7DB" w14:textId="77777777" w:rsidR="00ED1334" w:rsidRDefault="00ED1334" w:rsidP="00ED1334">
            <w:pPr>
              <w:jc w:val="center"/>
              <w:rPr>
                <w:rFonts w:ascii="Times New Roman" w:eastAsia="Times New Roman" w:hAnsi="Times New Roman" w:cs="Times New Roman"/>
                <w:sz w:val="24"/>
                <w:szCs w:val="24"/>
              </w:rPr>
            </w:pPr>
          </w:p>
        </w:tc>
        <w:tc>
          <w:tcPr>
            <w:tcW w:w="438" w:type="dxa"/>
            <w:shd w:val="clear" w:color="auto" w:fill="auto"/>
            <w:vAlign w:val="center"/>
          </w:tcPr>
          <w:p w14:paraId="532EC533" w14:textId="77777777" w:rsidR="00ED1334" w:rsidRDefault="00ED1334" w:rsidP="00ED1334">
            <w:pPr>
              <w:jc w:val="center"/>
              <w:rPr>
                <w:rFonts w:ascii="Times New Roman" w:eastAsia="Times New Roman" w:hAnsi="Times New Roman" w:cs="Times New Roman"/>
                <w:sz w:val="24"/>
                <w:szCs w:val="24"/>
              </w:rPr>
            </w:pPr>
          </w:p>
        </w:tc>
        <w:tc>
          <w:tcPr>
            <w:tcW w:w="410" w:type="dxa"/>
            <w:vAlign w:val="center"/>
          </w:tcPr>
          <w:p w14:paraId="44500ACC" w14:textId="77777777" w:rsidR="00ED1334" w:rsidRDefault="00ED1334" w:rsidP="00ED1334">
            <w:pPr>
              <w:jc w:val="center"/>
              <w:rPr>
                <w:rFonts w:ascii="Times New Roman" w:eastAsia="Times New Roman" w:hAnsi="Times New Roman" w:cs="Times New Roman"/>
                <w:sz w:val="24"/>
                <w:szCs w:val="24"/>
              </w:rPr>
            </w:pPr>
          </w:p>
        </w:tc>
        <w:tc>
          <w:tcPr>
            <w:tcW w:w="511" w:type="dxa"/>
            <w:vAlign w:val="center"/>
          </w:tcPr>
          <w:p w14:paraId="4DBB02B5" w14:textId="77777777" w:rsidR="00ED1334" w:rsidRDefault="00ED1334" w:rsidP="00ED1334">
            <w:pPr>
              <w:jc w:val="center"/>
              <w:rPr>
                <w:rFonts w:ascii="Times New Roman" w:eastAsia="Times New Roman" w:hAnsi="Times New Roman" w:cs="Times New Roman"/>
                <w:sz w:val="24"/>
                <w:szCs w:val="24"/>
              </w:rPr>
            </w:pPr>
          </w:p>
        </w:tc>
        <w:tc>
          <w:tcPr>
            <w:tcW w:w="479" w:type="dxa"/>
            <w:vAlign w:val="center"/>
          </w:tcPr>
          <w:p w14:paraId="1A63C85A" w14:textId="77777777" w:rsidR="00ED1334" w:rsidRDefault="00ED1334" w:rsidP="00ED1334">
            <w:pPr>
              <w:jc w:val="center"/>
              <w:rPr>
                <w:rFonts w:ascii="Times New Roman" w:eastAsia="Times New Roman" w:hAnsi="Times New Roman" w:cs="Times New Roman"/>
                <w:sz w:val="24"/>
                <w:szCs w:val="24"/>
              </w:rPr>
            </w:pPr>
          </w:p>
        </w:tc>
        <w:tc>
          <w:tcPr>
            <w:tcW w:w="802" w:type="dxa"/>
            <w:vAlign w:val="center"/>
          </w:tcPr>
          <w:p w14:paraId="0109DC12" w14:textId="77777777" w:rsidR="00ED1334" w:rsidRDefault="00ED1334" w:rsidP="00ED1334">
            <w:pPr>
              <w:jc w:val="center"/>
              <w:rPr>
                <w:rFonts w:ascii="Times New Roman" w:eastAsia="Times New Roman" w:hAnsi="Times New Roman" w:cs="Times New Roman"/>
                <w:sz w:val="24"/>
                <w:szCs w:val="24"/>
              </w:rPr>
            </w:pPr>
          </w:p>
        </w:tc>
      </w:tr>
      <w:tr w:rsidR="00ED1334" w14:paraId="1D72BB4E" w14:textId="77777777" w:rsidTr="00ED1334">
        <w:trPr>
          <w:trHeight w:val="547"/>
        </w:trPr>
        <w:tc>
          <w:tcPr>
            <w:tcW w:w="2633" w:type="dxa"/>
            <w:vAlign w:val="center"/>
          </w:tcPr>
          <w:p w14:paraId="764945BC" w14:textId="77777777" w:rsidR="00ED1334" w:rsidRDefault="00ED1334" w:rsidP="00ED133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Тема 13. Ергономічність та технологічність конструкції як методи зниження шкідливого впливу на довкілля.</w:t>
            </w:r>
          </w:p>
        </w:tc>
        <w:tc>
          <w:tcPr>
            <w:tcW w:w="708" w:type="dxa"/>
            <w:shd w:val="clear" w:color="auto" w:fill="auto"/>
            <w:vAlign w:val="center"/>
          </w:tcPr>
          <w:p w14:paraId="74052A9D"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822" w:type="dxa"/>
            <w:shd w:val="clear" w:color="auto" w:fill="auto"/>
            <w:vAlign w:val="center"/>
          </w:tcPr>
          <w:p w14:paraId="0540C9D7"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2" w:type="dxa"/>
            <w:shd w:val="clear" w:color="auto" w:fill="auto"/>
            <w:vAlign w:val="center"/>
          </w:tcPr>
          <w:p w14:paraId="218BF9E0"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8" w:type="dxa"/>
            <w:vAlign w:val="center"/>
          </w:tcPr>
          <w:p w14:paraId="11FDC5C4"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 w:type="dxa"/>
            <w:vAlign w:val="center"/>
          </w:tcPr>
          <w:p w14:paraId="4F98BD4E"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2" w:type="dxa"/>
            <w:vAlign w:val="center"/>
          </w:tcPr>
          <w:p w14:paraId="31A32FA8"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5C67FD19"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8" w:type="dxa"/>
            <w:shd w:val="clear" w:color="auto" w:fill="auto"/>
            <w:vAlign w:val="center"/>
          </w:tcPr>
          <w:p w14:paraId="1C658359" w14:textId="77777777" w:rsidR="00ED1334" w:rsidRDefault="00ED1334" w:rsidP="00ED1334">
            <w:pPr>
              <w:jc w:val="center"/>
              <w:rPr>
                <w:rFonts w:ascii="Times New Roman" w:eastAsia="Times New Roman" w:hAnsi="Times New Roman" w:cs="Times New Roman"/>
                <w:sz w:val="24"/>
                <w:szCs w:val="24"/>
              </w:rPr>
            </w:pPr>
          </w:p>
        </w:tc>
        <w:tc>
          <w:tcPr>
            <w:tcW w:w="438" w:type="dxa"/>
            <w:shd w:val="clear" w:color="auto" w:fill="auto"/>
            <w:vAlign w:val="center"/>
          </w:tcPr>
          <w:p w14:paraId="7D6CA9F2" w14:textId="77777777" w:rsidR="00ED1334" w:rsidRDefault="00ED1334" w:rsidP="00ED1334">
            <w:pPr>
              <w:jc w:val="center"/>
              <w:rPr>
                <w:rFonts w:ascii="Times New Roman" w:eastAsia="Times New Roman" w:hAnsi="Times New Roman" w:cs="Times New Roman"/>
                <w:sz w:val="24"/>
                <w:szCs w:val="24"/>
              </w:rPr>
            </w:pPr>
          </w:p>
        </w:tc>
        <w:tc>
          <w:tcPr>
            <w:tcW w:w="410" w:type="dxa"/>
            <w:vAlign w:val="center"/>
          </w:tcPr>
          <w:p w14:paraId="4CC0A718" w14:textId="77777777" w:rsidR="00ED1334" w:rsidRDefault="00ED1334" w:rsidP="00ED1334">
            <w:pPr>
              <w:jc w:val="center"/>
              <w:rPr>
                <w:rFonts w:ascii="Times New Roman" w:eastAsia="Times New Roman" w:hAnsi="Times New Roman" w:cs="Times New Roman"/>
                <w:sz w:val="24"/>
                <w:szCs w:val="24"/>
              </w:rPr>
            </w:pPr>
          </w:p>
        </w:tc>
        <w:tc>
          <w:tcPr>
            <w:tcW w:w="511" w:type="dxa"/>
            <w:vAlign w:val="center"/>
          </w:tcPr>
          <w:p w14:paraId="15D71911" w14:textId="77777777" w:rsidR="00ED1334" w:rsidRDefault="00ED1334" w:rsidP="00ED1334">
            <w:pPr>
              <w:jc w:val="center"/>
              <w:rPr>
                <w:rFonts w:ascii="Times New Roman" w:eastAsia="Times New Roman" w:hAnsi="Times New Roman" w:cs="Times New Roman"/>
                <w:sz w:val="24"/>
                <w:szCs w:val="24"/>
              </w:rPr>
            </w:pPr>
          </w:p>
        </w:tc>
        <w:tc>
          <w:tcPr>
            <w:tcW w:w="479" w:type="dxa"/>
            <w:vAlign w:val="center"/>
          </w:tcPr>
          <w:p w14:paraId="77E95061" w14:textId="77777777" w:rsidR="00ED1334" w:rsidRDefault="00ED1334" w:rsidP="00ED1334">
            <w:pPr>
              <w:jc w:val="center"/>
              <w:rPr>
                <w:rFonts w:ascii="Times New Roman" w:eastAsia="Times New Roman" w:hAnsi="Times New Roman" w:cs="Times New Roman"/>
                <w:sz w:val="24"/>
                <w:szCs w:val="24"/>
              </w:rPr>
            </w:pPr>
          </w:p>
        </w:tc>
        <w:tc>
          <w:tcPr>
            <w:tcW w:w="802" w:type="dxa"/>
            <w:vAlign w:val="center"/>
          </w:tcPr>
          <w:p w14:paraId="4CBD83B6" w14:textId="77777777" w:rsidR="00ED1334" w:rsidRDefault="00ED1334" w:rsidP="00ED1334">
            <w:pPr>
              <w:jc w:val="center"/>
              <w:rPr>
                <w:rFonts w:ascii="Times New Roman" w:eastAsia="Times New Roman" w:hAnsi="Times New Roman" w:cs="Times New Roman"/>
                <w:sz w:val="24"/>
                <w:szCs w:val="24"/>
              </w:rPr>
            </w:pPr>
          </w:p>
        </w:tc>
      </w:tr>
      <w:tr w:rsidR="00ED1334" w14:paraId="182FB272" w14:textId="77777777" w:rsidTr="00ED1334">
        <w:trPr>
          <w:trHeight w:val="547"/>
        </w:trPr>
        <w:tc>
          <w:tcPr>
            <w:tcW w:w="2633" w:type="dxa"/>
            <w:vAlign w:val="center"/>
          </w:tcPr>
          <w:p w14:paraId="55885F2D" w14:textId="77777777" w:rsidR="00ED1334" w:rsidRDefault="00ED1334" w:rsidP="00ED13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 за змістовим модулем 3.</w:t>
            </w:r>
          </w:p>
        </w:tc>
        <w:tc>
          <w:tcPr>
            <w:tcW w:w="1530" w:type="dxa"/>
            <w:gridSpan w:val="2"/>
            <w:shd w:val="clear" w:color="auto" w:fill="auto"/>
            <w:vAlign w:val="center"/>
          </w:tcPr>
          <w:p w14:paraId="6BB811E5"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412" w:type="dxa"/>
            <w:shd w:val="clear" w:color="auto" w:fill="auto"/>
            <w:vAlign w:val="center"/>
          </w:tcPr>
          <w:p w14:paraId="0F936226"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98" w:type="dxa"/>
            <w:vAlign w:val="center"/>
          </w:tcPr>
          <w:p w14:paraId="24290B45"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38" w:type="dxa"/>
            <w:vAlign w:val="center"/>
          </w:tcPr>
          <w:p w14:paraId="55A22A23"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52" w:type="dxa"/>
            <w:vAlign w:val="center"/>
          </w:tcPr>
          <w:p w14:paraId="493752E9"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62" w:type="dxa"/>
            <w:vAlign w:val="center"/>
          </w:tcPr>
          <w:p w14:paraId="6A749872"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38" w:type="dxa"/>
            <w:shd w:val="clear" w:color="auto" w:fill="auto"/>
            <w:vAlign w:val="center"/>
          </w:tcPr>
          <w:p w14:paraId="16094B85" w14:textId="77777777" w:rsidR="00ED1334" w:rsidRDefault="00ED1334" w:rsidP="00ED1334">
            <w:pPr>
              <w:jc w:val="center"/>
              <w:rPr>
                <w:rFonts w:ascii="Times New Roman" w:eastAsia="Times New Roman" w:hAnsi="Times New Roman" w:cs="Times New Roman"/>
                <w:b/>
                <w:sz w:val="24"/>
                <w:szCs w:val="24"/>
              </w:rPr>
            </w:pPr>
          </w:p>
        </w:tc>
        <w:tc>
          <w:tcPr>
            <w:tcW w:w="438" w:type="dxa"/>
            <w:shd w:val="clear" w:color="auto" w:fill="auto"/>
            <w:vAlign w:val="center"/>
          </w:tcPr>
          <w:p w14:paraId="7DA2FBB0" w14:textId="77777777" w:rsidR="00ED1334" w:rsidRDefault="00ED1334" w:rsidP="00ED1334">
            <w:pPr>
              <w:jc w:val="center"/>
              <w:rPr>
                <w:rFonts w:ascii="Times New Roman" w:eastAsia="Times New Roman" w:hAnsi="Times New Roman" w:cs="Times New Roman"/>
                <w:b/>
                <w:sz w:val="24"/>
                <w:szCs w:val="24"/>
              </w:rPr>
            </w:pPr>
          </w:p>
        </w:tc>
        <w:tc>
          <w:tcPr>
            <w:tcW w:w="410" w:type="dxa"/>
            <w:vAlign w:val="center"/>
          </w:tcPr>
          <w:p w14:paraId="709E8EFD" w14:textId="77777777" w:rsidR="00ED1334" w:rsidRDefault="00ED1334" w:rsidP="00ED1334">
            <w:pPr>
              <w:jc w:val="center"/>
              <w:rPr>
                <w:rFonts w:ascii="Times New Roman" w:eastAsia="Times New Roman" w:hAnsi="Times New Roman" w:cs="Times New Roman"/>
                <w:b/>
                <w:sz w:val="24"/>
                <w:szCs w:val="24"/>
              </w:rPr>
            </w:pPr>
          </w:p>
        </w:tc>
        <w:tc>
          <w:tcPr>
            <w:tcW w:w="511" w:type="dxa"/>
            <w:vAlign w:val="center"/>
          </w:tcPr>
          <w:p w14:paraId="0DE06A16" w14:textId="77777777" w:rsidR="00ED1334" w:rsidRDefault="00ED1334" w:rsidP="00ED1334">
            <w:pPr>
              <w:jc w:val="center"/>
              <w:rPr>
                <w:rFonts w:ascii="Times New Roman" w:eastAsia="Times New Roman" w:hAnsi="Times New Roman" w:cs="Times New Roman"/>
                <w:b/>
                <w:sz w:val="24"/>
                <w:szCs w:val="24"/>
              </w:rPr>
            </w:pPr>
          </w:p>
        </w:tc>
        <w:tc>
          <w:tcPr>
            <w:tcW w:w="479" w:type="dxa"/>
            <w:vAlign w:val="center"/>
          </w:tcPr>
          <w:p w14:paraId="7552904D" w14:textId="77777777" w:rsidR="00ED1334" w:rsidRDefault="00ED1334" w:rsidP="00ED1334">
            <w:pPr>
              <w:jc w:val="center"/>
              <w:rPr>
                <w:rFonts w:ascii="Times New Roman" w:eastAsia="Times New Roman" w:hAnsi="Times New Roman" w:cs="Times New Roman"/>
                <w:b/>
                <w:sz w:val="24"/>
                <w:szCs w:val="24"/>
              </w:rPr>
            </w:pPr>
          </w:p>
        </w:tc>
        <w:tc>
          <w:tcPr>
            <w:tcW w:w="802" w:type="dxa"/>
            <w:vAlign w:val="center"/>
          </w:tcPr>
          <w:p w14:paraId="7B76D0A8" w14:textId="77777777" w:rsidR="00ED1334" w:rsidRDefault="00ED1334" w:rsidP="00ED1334">
            <w:pPr>
              <w:jc w:val="center"/>
              <w:rPr>
                <w:rFonts w:ascii="Times New Roman" w:eastAsia="Times New Roman" w:hAnsi="Times New Roman" w:cs="Times New Roman"/>
                <w:b/>
                <w:sz w:val="24"/>
                <w:szCs w:val="24"/>
              </w:rPr>
            </w:pPr>
          </w:p>
        </w:tc>
      </w:tr>
      <w:tr w:rsidR="00ED1334" w14:paraId="6630BC99" w14:textId="77777777" w:rsidTr="00ED1334">
        <w:trPr>
          <w:trHeight w:val="372"/>
        </w:trPr>
        <w:tc>
          <w:tcPr>
            <w:tcW w:w="10003" w:type="dxa"/>
            <w:gridSpan w:val="14"/>
            <w:vAlign w:val="center"/>
          </w:tcPr>
          <w:p w14:paraId="78DD8B2A" w14:textId="77777777" w:rsidR="00ED1334" w:rsidRDefault="00ED1334" w:rsidP="00ED1334">
            <w:pPr>
              <w:widowControl/>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Змістовний модуль 4</w:t>
            </w:r>
            <w:r>
              <w:rPr>
                <w:rFonts w:ascii="Times New Roman" w:eastAsia="Times New Roman" w:hAnsi="Times New Roman" w:cs="Times New Roman"/>
                <w:b/>
                <w:color w:val="000000"/>
                <w:sz w:val="24"/>
                <w:szCs w:val="24"/>
              </w:rPr>
              <w:t>. Життєвий цикл машини (обладнання).</w:t>
            </w:r>
          </w:p>
        </w:tc>
      </w:tr>
      <w:tr w:rsidR="00ED1334" w14:paraId="0FAC4BBF" w14:textId="77777777" w:rsidTr="00ED1334">
        <w:trPr>
          <w:trHeight w:val="547"/>
        </w:trPr>
        <w:tc>
          <w:tcPr>
            <w:tcW w:w="2633" w:type="dxa"/>
            <w:vAlign w:val="center"/>
          </w:tcPr>
          <w:p w14:paraId="76C01A9C" w14:textId="77777777" w:rsidR="00ED1334" w:rsidRDefault="00ED1334" w:rsidP="00ED1334">
            <w:pPr>
              <w:widowControl/>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Тема 14. Життєвий цикл деталі, вузла, агрегату.</w:t>
            </w:r>
          </w:p>
        </w:tc>
        <w:tc>
          <w:tcPr>
            <w:tcW w:w="708" w:type="dxa"/>
            <w:shd w:val="clear" w:color="auto" w:fill="auto"/>
            <w:vAlign w:val="center"/>
          </w:tcPr>
          <w:p w14:paraId="42C9DB7E"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822" w:type="dxa"/>
            <w:shd w:val="clear" w:color="auto" w:fill="auto"/>
            <w:vAlign w:val="center"/>
          </w:tcPr>
          <w:p w14:paraId="54F63E53"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2" w:type="dxa"/>
            <w:shd w:val="clear" w:color="auto" w:fill="auto"/>
            <w:vAlign w:val="center"/>
          </w:tcPr>
          <w:p w14:paraId="05C1CFEC"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8" w:type="dxa"/>
            <w:vAlign w:val="center"/>
          </w:tcPr>
          <w:p w14:paraId="77523512"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 w:type="dxa"/>
            <w:vAlign w:val="center"/>
          </w:tcPr>
          <w:p w14:paraId="27CAF76A"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2" w:type="dxa"/>
            <w:vAlign w:val="center"/>
          </w:tcPr>
          <w:p w14:paraId="30826B5C"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165D77B3"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8" w:type="dxa"/>
            <w:shd w:val="clear" w:color="auto" w:fill="auto"/>
            <w:vAlign w:val="center"/>
          </w:tcPr>
          <w:p w14:paraId="1AC5C840" w14:textId="77777777" w:rsidR="00ED1334" w:rsidRDefault="00ED1334" w:rsidP="00ED1334">
            <w:pPr>
              <w:jc w:val="center"/>
              <w:rPr>
                <w:rFonts w:ascii="Times New Roman" w:eastAsia="Times New Roman" w:hAnsi="Times New Roman" w:cs="Times New Roman"/>
                <w:sz w:val="24"/>
                <w:szCs w:val="24"/>
              </w:rPr>
            </w:pPr>
          </w:p>
        </w:tc>
        <w:tc>
          <w:tcPr>
            <w:tcW w:w="438" w:type="dxa"/>
            <w:shd w:val="clear" w:color="auto" w:fill="auto"/>
            <w:vAlign w:val="center"/>
          </w:tcPr>
          <w:p w14:paraId="309FF7E6" w14:textId="77777777" w:rsidR="00ED1334" w:rsidRDefault="00ED1334" w:rsidP="00ED1334">
            <w:pPr>
              <w:jc w:val="center"/>
              <w:rPr>
                <w:rFonts w:ascii="Times New Roman" w:eastAsia="Times New Roman" w:hAnsi="Times New Roman" w:cs="Times New Roman"/>
                <w:sz w:val="24"/>
                <w:szCs w:val="24"/>
              </w:rPr>
            </w:pPr>
          </w:p>
        </w:tc>
        <w:tc>
          <w:tcPr>
            <w:tcW w:w="410" w:type="dxa"/>
            <w:vAlign w:val="center"/>
          </w:tcPr>
          <w:p w14:paraId="03F5F253" w14:textId="77777777" w:rsidR="00ED1334" w:rsidRDefault="00ED1334" w:rsidP="00ED1334">
            <w:pPr>
              <w:jc w:val="center"/>
              <w:rPr>
                <w:rFonts w:ascii="Times New Roman" w:eastAsia="Times New Roman" w:hAnsi="Times New Roman" w:cs="Times New Roman"/>
                <w:sz w:val="24"/>
                <w:szCs w:val="24"/>
              </w:rPr>
            </w:pPr>
          </w:p>
        </w:tc>
        <w:tc>
          <w:tcPr>
            <w:tcW w:w="511" w:type="dxa"/>
            <w:vAlign w:val="center"/>
          </w:tcPr>
          <w:p w14:paraId="0D5DFD5F" w14:textId="77777777" w:rsidR="00ED1334" w:rsidRDefault="00ED1334" w:rsidP="00ED1334">
            <w:pPr>
              <w:jc w:val="center"/>
              <w:rPr>
                <w:rFonts w:ascii="Times New Roman" w:eastAsia="Times New Roman" w:hAnsi="Times New Roman" w:cs="Times New Roman"/>
                <w:sz w:val="24"/>
                <w:szCs w:val="24"/>
              </w:rPr>
            </w:pPr>
          </w:p>
        </w:tc>
        <w:tc>
          <w:tcPr>
            <w:tcW w:w="479" w:type="dxa"/>
            <w:vAlign w:val="center"/>
          </w:tcPr>
          <w:p w14:paraId="69CDE739" w14:textId="77777777" w:rsidR="00ED1334" w:rsidRDefault="00ED1334" w:rsidP="00ED1334">
            <w:pPr>
              <w:jc w:val="center"/>
              <w:rPr>
                <w:rFonts w:ascii="Times New Roman" w:eastAsia="Times New Roman" w:hAnsi="Times New Roman" w:cs="Times New Roman"/>
                <w:sz w:val="24"/>
                <w:szCs w:val="24"/>
              </w:rPr>
            </w:pPr>
          </w:p>
        </w:tc>
        <w:tc>
          <w:tcPr>
            <w:tcW w:w="802" w:type="dxa"/>
            <w:vAlign w:val="center"/>
          </w:tcPr>
          <w:p w14:paraId="1B2C5B03" w14:textId="77777777" w:rsidR="00ED1334" w:rsidRDefault="00ED1334" w:rsidP="00ED1334">
            <w:pPr>
              <w:jc w:val="center"/>
              <w:rPr>
                <w:rFonts w:ascii="Times New Roman" w:eastAsia="Times New Roman" w:hAnsi="Times New Roman" w:cs="Times New Roman"/>
                <w:sz w:val="24"/>
                <w:szCs w:val="24"/>
              </w:rPr>
            </w:pPr>
          </w:p>
        </w:tc>
      </w:tr>
      <w:tr w:rsidR="00ED1334" w14:paraId="05F6D52A" w14:textId="77777777" w:rsidTr="00ED1334">
        <w:trPr>
          <w:trHeight w:val="547"/>
        </w:trPr>
        <w:tc>
          <w:tcPr>
            <w:tcW w:w="2633" w:type="dxa"/>
            <w:vAlign w:val="center"/>
          </w:tcPr>
          <w:p w14:paraId="5FE2A711" w14:textId="77777777" w:rsidR="00ED1334" w:rsidRDefault="00ED1334" w:rsidP="00ED1334">
            <w:pPr>
              <w:widowControl/>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Тема 15. Інструменти екологічного менеджменту. Аналіз життєвого циклу машини (обладнання).</w:t>
            </w:r>
          </w:p>
        </w:tc>
        <w:tc>
          <w:tcPr>
            <w:tcW w:w="708" w:type="dxa"/>
            <w:shd w:val="clear" w:color="auto" w:fill="auto"/>
            <w:vAlign w:val="center"/>
          </w:tcPr>
          <w:p w14:paraId="1530185C"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c>
          <w:tcPr>
            <w:tcW w:w="822" w:type="dxa"/>
            <w:shd w:val="clear" w:color="auto" w:fill="auto"/>
            <w:vAlign w:val="center"/>
          </w:tcPr>
          <w:p w14:paraId="71234B73"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2" w:type="dxa"/>
            <w:shd w:val="clear" w:color="auto" w:fill="auto"/>
            <w:vAlign w:val="center"/>
          </w:tcPr>
          <w:p w14:paraId="7212664C"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8" w:type="dxa"/>
            <w:vAlign w:val="center"/>
          </w:tcPr>
          <w:p w14:paraId="46EB64A0"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 w:type="dxa"/>
            <w:vAlign w:val="center"/>
          </w:tcPr>
          <w:p w14:paraId="4F802112"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2" w:type="dxa"/>
            <w:vAlign w:val="center"/>
          </w:tcPr>
          <w:p w14:paraId="01818C4E"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61F03ADD"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8" w:type="dxa"/>
            <w:shd w:val="clear" w:color="auto" w:fill="auto"/>
            <w:vAlign w:val="center"/>
          </w:tcPr>
          <w:p w14:paraId="580F28C5" w14:textId="77777777" w:rsidR="00ED1334" w:rsidRDefault="00ED1334" w:rsidP="00ED1334">
            <w:pPr>
              <w:jc w:val="center"/>
              <w:rPr>
                <w:rFonts w:ascii="Times New Roman" w:eastAsia="Times New Roman" w:hAnsi="Times New Roman" w:cs="Times New Roman"/>
                <w:sz w:val="24"/>
                <w:szCs w:val="24"/>
              </w:rPr>
            </w:pPr>
          </w:p>
        </w:tc>
        <w:tc>
          <w:tcPr>
            <w:tcW w:w="438" w:type="dxa"/>
            <w:shd w:val="clear" w:color="auto" w:fill="auto"/>
            <w:vAlign w:val="center"/>
          </w:tcPr>
          <w:p w14:paraId="589BF5DE" w14:textId="77777777" w:rsidR="00ED1334" w:rsidRDefault="00ED1334" w:rsidP="00ED1334">
            <w:pPr>
              <w:jc w:val="center"/>
              <w:rPr>
                <w:rFonts w:ascii="Times New Roman" w:eastAsia="Times New Roman" w:hAnsi="Times New Roman" w:cs="Times New Roman"/>
                <w:sz w:val="24"/>
                <w:szCs w:val="24"/>
              </w:rPr>
            </w:pPr>
          </w:p>
        </w:tc>
        <w:tc>
          <w:tcPr>
            <w:tcW w:w="410" w:type="dxa"/>
            <w:vAlign w:val="center"/>
          </w:tcPr>
          <w:p w14:paraId="7234197E" w14:textId="77777777" w:rsidR="00ED1334" w:rsidRDefault="00ED1334" w:rsidP="00ED1334">
            <w:pPr>
              <w:jc w:val="center"/>
              <w:rPr>
                <w:rFonts w:ascii="Times New Roman" w:eastAsia="Times New Roman" w:hAnsi="Times New Roman" w:cs="Times New Roman"/>
                <w:sz w:val="24"/>
                <w:szCs w:val="24"/>
              </w:rPr>
            </w:pPr>
          </w:p>
        </w:tc>
        <w:tc>
          <w:tcPr>
            <w:tcW w:w="511" w:type="dxa"/>
            <w:vAlign w:val="center"/>
          </w:tcPr>
          <w:p w14:paraId="53C2DA6D" w14:textId="77777777" w:rsidR="00ED1334" w:rsidRDefault="00ED1334" w:rsidP="00ED1334">
            <w:pPr>
              <w:jc w:val="center"/>
              <w:rPr>
                <w:rFonts w:ascii="Times New Roman" w:eastAsia="Times New Roman" w:hAnsi="Times New Roman" w:cs="Times New Roman"/>
                <w:sz w:val="24"/>
                <w:szCs w:val="24"/>
              </w:rPr>
            </w:pPr>
          </w:p>
        </w:tc>
        <w:tc>
          <w:tcPr>
            <w:tcW w:w="479" w:type="dxa"/>
            <w:vAlign w:val="center"/>
          </w:tcPr>
          <w:p w14:paraId="754277EA" w14:textId="77777777" w:rsidR="00ED1334" w:rsidRDefault="00ED1334" w:rsidP="00ED1334">
            <w:pPr>
              <w:jc w:val="center"/>
              <w:rPr>
                <w:rFonts w:ascii="Times New Roman" w:eastAsia="Times New Roman" w:hAnsi="Times New Roman" w:cs="Times New Roman"/>
                <w:sz w:val="24"/>
                <w:szCs w:val="24"/>
              </w:rPr>
            </w:pPr>
          </w:p>
        </w:tc>
        <w:tc>
          <w:tcPr>
            <w:tcW w:w="802" w:type="dxa"/>
            <w:vAlign w:val="center"/>
          </w:tcPr>
          <w:p w14:paraId="11FF3091" w14:textId="77777777" w:rsidR="00ED1334" w:rsidRDefault="00ED1334" w:rsidP="00ED1334">
            <w:pPr>
              <w:jc w:val="center"/>
              <w:rPr>
                <w:rFonts w:ascii="Times New Roman" w:eastAsia="Times New Roman" w:hAnsi="Times New Roman" w:cs="Times New Roman"/>
                <w:sz w:val="24"/>
                <w:szCs w:val="24"/>
              </w:rPr>
            </w:pPr>
          </w:p>
        </w:tc>
      </w:tr>
      <w:tr w:rsidR="00ED1334" w14:paraId="02853301" w14:textId="77777777" w:rsidTr="00ED1334">
        <w:trPr>
          <w:trHeight w:val="547"/>
        </w:trPr>
        <w:tc>
          <w:tcPr>
            <w:tcW w:w="2633" w:type="dxa"/>
            <w:vAlign w:val="center"/>
          </w:tcPr>
          <w:p w14:paraId="695C5F5B" w14:textId="77777777" w:rsidR="00ED1334" w:rsidRDefault="00ED1334" w:rsidP="00ED1334">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Тема16. Аналіз життєвого циклу машини (обладнання) за LCA.</w:t>
            </w:r>
          </w:p>
        </w:tc>
        <w:tc>
          <w:tcPr>
            <w:tcW w:w="708" w:type="dxa"/>
            <w:shd w:val="clear" w:color="auto" w:fill="auto"/>
            <w:vAlign w:val="center"/>
          </w:tcPr>
          <w:p w14:paraId="17C3219E"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22" w:type="dxa"/>
            <w:shd w:val="clear" w:color="auto" w:fill="auto"/>
            <w:vAlign w:val="center"/>
          </w:tcPr>
          <w:p w14:paraId="33ED7208"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2" w:type="dxa"/>
            <w:shd w:val="clear" w:color="auto" w:fill="auto"/>
            <w:vAlign w:val="center"/>
          </w:tcPr>
          <w:p w14:paraId="373C6942"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8" w:type="dxa"/>
            <w:vAlign w:val="center"/>
          </w:tcPr>
          <w:p w14:paraId="239EE657"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8" w:type="dxa"/>
            <w:vAlign w:val="center"/>
          </w:tcPr>
          <w:p w14:paraId="21F75785"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2" w:type="dxa"/>
            <w:vAlign w:val="center"/>
          </w:tcPr>
          <w:p w14:paraId="28E560D6"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 w:type="dxa"/>
            <w:vAlign w:val="center"/>
          </w:tcPr>
          <w:p w14:paraId="02C0AB37" w14:textId="77777777" w:rsidR="00ED1334" w:rsidRDefault="00ED1334" w:rsidP="00ED13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8" w:type="dxa"/>
            <w:shd w:val="clear" w:color="auto" w:fill="auto"/>
            <w:vAlign w:val="center"/>
          </w:tcPr>
          <w:p w14:paraId="34751CAC" w14:textId="77777777" w:rsidR="00ED1334" w:rsidRDefault="00ED1334" w:rsidP="00ED1334">
            <w:pPr>
              <w:jc w:val="center"/>
              <w:rPr>
                <w:rFonts w:ascii="Times New Roman" w:eastAsia="Times New Roman" w:hAnsi="Times New Roman" w:cs="Times New Roman"/>
                <w:sz w:val="24"/>
                <w:szCs w:val="24"/>
              </w:rPr>
            </w:pPr>
          </w:p>
        </w:tc>
        <w:tc>
          <w:tcPr>
            <w:tcW w:w="438" w:type="dxa"/>
            <w:shd w:val="clear" w:color="auto" w:fill="auto"/>
            <w:vAlign w:val="center"/>
          </w:tcPr>
          <w:p w14:paraId="0BD9B51A" w14:textId="77777777" w:rsidR="00ED1334" w:rsidRDefault="00ED1334" w:rsidP="00ED1334">
            <w:pPr>
              <w:jc w:val="center"/>
              <w:rPr>
                <w:rFonts w:ascii="Times New Roman" w:eastAsia="Times New Roman" w:hAnsi="Times New Roman" w:cs="Times New Roman"/>
                <w:sz w:val="24"/>
                <w:szCs w:val="24"/>
              </w:rPr>
            </w:pPr>
          </w:p>
        </w:tc>
        <w:tc>
          <w:tcPr>
            <w:tcW w:w="410" w:type="dxa"/>
            <w:vAlign w:val="center"/>
          </w:tcPr>
          <w:p w14:paraId="3A055CEB" w14:textId="77777777" w:rsidR="00ED1334" w:rsidRDefault="00ED1334" w:rsidP="00ED1334">
            <w:pPr>
              <w:jc w:val="center"/>
              <w:rPr>
                <w:rFonts w:ascii="Times New Roman" w:eastAsia="Times New Roman" w:hAnsi="Times New Roman" w:cs="Times New Roman"/>
                <w:sz w:val="24"/>
                <w:szCs w:val="24"/>
              </w:rPr>
            </w:pPr>
          </w:p>
        </w:tc>
        <w:tc>
          <w:tcPr>
            <w:tcW w:w="511" w:type="dxa"/>
            <w:vAlign w:val="center"/>
          </w:tcPr>
          <w:p w14:paraId="7ACA7F3B" w14:textId="77777777" w:rsidR="00ED1334" w:rsidRDefault="00ED1334" w:rsidP="00ED1334">
            <w:pPr>
              <w:jc w:val="center"/>
              <w:rPr>
                <w:rFonts w:ascii="Times New Roman" w:eastAsia="Times New Roman" w:hAnsi="Times New Roman" w:cs="Times New Roman"/>
                <w:sz w:val="24"/>
                <w:szCs w:val="24"/>
              </w:rPr>
            </w:pPr>
          </w:p>
        </w:tc>
        <w:tc>
          <w:tcPr>
            <w:tcW w:w="479" w:type="dxa"/>
            <w:vAlign w:val="center"/>
          </w:tcPr>
          <w:p w14:paraId="457FEECC" w14:textId="77777777" w:rsidR="00ED1334" w:rsidRDefault="00ED1334" w:rsidP="00ED1334">
            <w:pPr>
              <w:jc w:val="center"/>
              <w:rPr>
                <w:rFonts w:ascii="Times New Roman" w:eastAsia="Times New Roman" w:hAnsi="Times New Roman" w:cs="Times New Roman"/>
                <w:sz w:val="24"/>
                <w:szCs w:val="24"/>
              </w:rPr>
            </w:pPr>
          </w:p>
        </w:tc>
        <w:tc>
          <w:tcPr>
            <w:tcW w:w="802" w:type="dxa"/>
            <w:vAlign w:val="center"/>
          </w:tcPr>
          <w:p w14:paraId="57F8E565" w14:textId="77777777" w:rsidR="00ED1334" w:rsidRDefault="00ED1334" w:rsidP="00ED1334">
            <w:pPr>
              <w:jc w:val="center"/>
              <w:rPr>
                <w:rFonts w:ascii="Times New Roman" w:eastAsia="Times New Roman" w:hAnsi="Times New Roman" w:cs="Times New Roman"/>
                <w:sz w:val="24"/>
                <w:szCs w:val="24"/>
              </w:rPr>
            </w:pPr>
          </w:p>
        </w:tc>
      </w:tr>
      <w:tr w:rsidR="00ED1334" w14:paraId="2201860F" w14:textId="77777777" w:rsidTr="00ED1334">
        <w:trPr>
          <w:trHeight w:val="547"/>
        </w:trPr>
        <w:tc>
          <w:tcPr>
            <w:tcW w:w="2633" w:type="dxa"/>
            <w:vAlign w:val="center"/>
          </w:tcPr>
          <w:p w14:paraId="4B0262A3" w14:textId="77777777" w:rsidR="00ED1334" w:rsidRDefault="00ED1334" w:rsidP="00ED1334">
            <w:pPr>
              <w:widowControl/>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 за змістовим модулем 4.</w:t>
            </w:r>
          </w:p>
        </w:tc>
        <w:tc>
          <w:tcPr>
            <w:tcW w:w="1530" w:type="dxa"/>
            <w:gridSpan w:val="2"/>
            <w:shd w:val="clear" w:color="auto" w:fill="auto"/>
            <w:vAlign w:val="center"/>
          </w:tcPr>
          <w:p w14:paraId="358EE6AD"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412" w:type="dxa"/>
            <w:shd w:val="clear" w:color="auto" w:fill="auto"/>
            <w:vAlign w:val="center"/>
          </w:tcPr>
          <w:p w14:paraId="46345510"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98" w:type="dxa"/>
            <w:vAlign w:val="center"/>
          </w:tcPr>
          <w:p w14:paraId="60B014F6"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38" w:type="dxa"/>
            <w:vAlign w:val="center"/>
          </w:tcPr>
          <w:p w14:paraId="5E210C83"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52" w:type="dxa"/>
            <w:vAlign w:val="center"/>
          </w:tcPr>
          <w:p w14:paraId="34E9F40D"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62" w:type="dxa"/>
            <w:vAlign w:val="center"/>
          </w:tcPr>
          <w:p w14:paraId="0E44773C" w14:textId="77777777" w:rsidR="00ED1334" w:rsidRDefault="00ED1334" w:rsidP="00ED133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38" w:type="dxa"/>
            <w:shd w:val="clear" w:color="auto" w:fill="auto"/>
            <w:vAlign w:val="center"/>
          </w:tcPr>
          <w:p w14:paraId="739EEA79" w14:textId="77777777" w:rsidR="00ED1334" w:rsidRDefault="00ED1334" w:rsidP="00ED1334">
            <w:pPr>
              <w:jc w:val="center"/>
              <w:rPr>
                <w:rFonts w:ascii="Times New Roman" w:eastAsia="Times New Roman" w:hAnsi="Times New Roman" w:cs="Times New Roman"/>
                <w:b/>
                <w:sz w:val="24"/>
                <w:szCs w:val="24"/>
              </w:rPr>
            </w:pPr>
          </w:p>
        </w:tc>
        <w:tc>
          <w:tcPr>
            <w:tcW w:w="438" w:type="dxa"/>
            <w:shd w:val="clear" w:color="auto" w:fill="auto"/>
            <w:vAlign w:val="center"/>
          </w:tcPr>
          <w:p w14:paraId="32960E35" w14:textId="77777777" w:rsidR="00ED1334" w:rsidRDefault="00ED1334" w:rsidP="00ED1334">
            <w:pPr>
              <w:jc w:val="center"/>
              <w:rPr>
                <w:rFonts w:ascii="Times New Roman" w:eastAsia="Times New Roman" w:hAnsi="Times New Roman" w:cs="Times New Roman"/>
                <w:b/>
                <w:sz w:val="24"/>
                <w:szCs w:val="24"/>
              </w:rPr>
            </w:pPr>
          </w:p>
        </w:tc>
        <w:tc>
          <w:tcPr>
            <w:tcW w:w="410" w:type="dxa"/>
            <w:vAlign w:val="center"/>
          </w:tcPr>
          <w:p w14:paraId="41ABD09C" w14:textId="77777777" w:rsidR="00ED1334" w:rsidRDefault="00ED1334" w:rsidP="00ED1334">
            <w:pPr>
              <w:jc w:val="center"/>
              <w:rPr>
                <w:rFonts w:ascii="Times New Roman" w:eastAsia="Times New Roman" w:hAnsi="Times New Roman" w:cs="Times New Roman"/>
                <w:b/>
                <w:sz w:val="24"/>
                <w:szCs w:val="24"/>
              </w:rPr>
            </w:pPr>
          </w:p>
        </w:tc>
        <w:tc>
          <w:tcPr>
            <w:tcW w:w="511" w:type="dxa"/>
            <w:vAlign w:val="center"/>
          </w:tcPr>
          <w:p w14:paraId="776EC3D7" w14:textId="77777777" w:rsidR="00ED1334" w:rsidRDefault="00ED1334" w:rsidP="00ED1334">
            <w:pPr>
              <w:jc w:val="center"/>
              <w:rPr>
                <w:rFonts w:ascii="Times New Roman" w:eastAsia="Times New Roman" w:hAnsi="Times New Roman" w:cs="Times New Roman"/>
                <w:b/>
                <w:sz w:val="24"/>
                <w:szCs w:val="24"/>
              </w:rPr>
            </w:pPr>
          </w:p>
        </w:tc>
        <w:tc>
          <w:tcPr>
            <w:tcW w:w="479" w:type="dxa"/>
            <w:vAlign w:val="center"/>
          </w:tcPr>
          <w:p w14:paraId="6F5C00C5" w14:textId="77777777" w:rsidR="00ED1334" w:rsidRDefault="00ED1334" w:rsidP="00ED1334">
            <w:pPr>
              <w:jc w:val="center"/>
              <w:rPr>
                <w:rFonts w:ascii="Times New Roman" w:eastAsia="Times New Roman" w:hAnsi="Times New Roman" w:cs="Times New Roman"/>
                <w:b/>
                <w:sz w:val="24"/>
                <w:szCs w:val="24"/>
              </w:rPr>
            </w:pPr>
          </w:p>
        </w:tc>
        <w:tc>
          <w:tcPr>
            <w:tcW w:w="802" w:type="dxa"/>
            <w:vAlign w:val="center"/>
          </w:tcPr>
          <w:p w14:paraId="37967489" w14:textId="77777777" w:rsidR="00ED1334" w:rsidRDefault="00ED1334" w:rsidP="00ED1334">
            <w:pPr>
              <w:jc w:val="center"/>
              <w:rPr>
                <w:rFonts w:ascii="Times New Roman" w:eastAsia="Times New Roman" w:hAnsi="Times New Roman" w:cs="Times New Roman"/>
                <w:b/>
                <w:sz w:val="24"/>
                <w:szCs w:val="24"/>
              </w:rPr>
            </w:pPr>
          </w:p>
        </w:tc>
      </w:tr>
      <w:tr w:rsidR="00ED1334" w14:paraId="24F9B43C" w14:textId="77777777" w:rsidTr="00ED1334">
        <w:trPr>
          <w:trHeight w:val="273"/>
        </w:trPr>
        <w:tc>
          <w:tcPr>
            <w:tcW w:w="2633" w:type="dxa"/>
            <w:vAlign w:val="center"/>
          </w:tcPr>
          <w:p w14:paraId="2F80C292" w14:textId="77777777" w:rsidR="00ED1334" w:rsidRDefault="00ED1334" w:rsidP="00ED1334">
            <w:pPr>
              <w:pStyle w:val="4"/>
              <w:keepNext w:val="0"/>
              <w:spacing w:befor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Усього годин</w:t>
            </w:r>
          </w:p>
        </w:tc>
        <w:tc>
          <w:tcPr>
            <w:tcW w:w="1530" w:type="dxa"/>
            <w:gridSpan w:val="2"/>
            <w:shd w:val="clear" w:color="auto" w:fill="auto"/>
            <w:vAlign w:val="center"/>
          </w:tcPr>
          <w:p w14:paraId="79B51BB3" w14:textId="77777777" w:rsidR="00ED1334" w:rsidRDefault="00ED1334" w:rsidP="00ED13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150</w:t>
            </w:r>
          </w:p>
        </w:tc>
        <w:tc>
          <w:tcPr>
            <w:tcW w:w="412" w:type="dxa"/>
            <w:shd w:val="clear" w:color="auto" w:fill="auto"/>
            <w:vAlign w:val="center"/>
          </w:tcPr>
          <w:p w14:paraId="33F498DD" w14:textId="77777777" w:rsidR="00ED1334" w:rsidRDefault="00ED1334" w:rsidP="00ED13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p>
        </w:tc>
        <w:tc>
          <w:tcPr>
            <w:tcW w:w="398" w:type="dxa"/>
            <w:vAlign w:val="center"/>
          </w:tcPr>
          <w:p w14:paraId="4999336C" w14:textId="77777777" w:rsidR="00ED1334" w:rsidRDefault="00ED1334" w:rsidP="00ED13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38" w:type="dxa"/>
            <w:vAlign w:val="center"/>
          </w:tcPr>
          <w:p w14:paraId="1556879C" w14:textId="77777777" w:rsidR="00ED1334" w:rsidRDefault="00ED1334" w:rsidP="00ED13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p>
        </w:tc>
        <w:tc>
          <w:tcPr>
            <w:tcW w:w="452" w:type="dxa"/>
            <w:vAlign w:val="center"/>
          </w:tcPr>
          <w:p w14:paraId="339D2930" w14:textId="77777777" w:rsidR="00ED1334" w:rsidRDefault="00ED1334" w:rsidP="00ED13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62" w:type="dxa"/>
            <w:vAlign w:val="center"/>
          </w:tcPr>
          <w:p w14:paraId="2F41F526" w14:textId="77777777" w:rsidR="00ED1334" w:rsidRDefault="00ED1334" w:rsidP="00ED133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838" w:type="dxa"/>
            <w:shd w:val="clear" w:color="auto" w:fill="auto"/>
            <w:vAlign w:val="center"/>
          </w:tcPr>
          <w:p w14:paraId="10667D10" w14:textId="77777777" w:rsidR="00ED1334" w:rsidRDefault="00ED1334" w:rsidP="00ED1334">
            <w:pPr>
              <w:jc w:val="center"/>
              <w:rPr>
                <w:rFonts w:ascii="Times New Roman" w:eastAsia="Times New Roman" w:hAnsi="Times New Roman" w:cs="Times New Roman"/>
                <w:b/>
                <w:color w:val="000000"/>
                <w:sz w:val="24"/>
                <w:szCs w:val="24"/>
              </w:rPr>
            </w:pPr>
          </w:p>
        </w:tc>
        <w:tc>
          <w:tcPr>
            <w:tcW w:w="438" w:type="dxa"/>
            <w:shd w:val="clear" w:color="auto" w:fill="auto"/>
            <w:vAlign w:val="center"/>
          </w:tcPr>
          <w:p w14:paraId="46D88283" w14:textId="77777777" w:rsidR="00ED1334" w:rsidRDefault="00ED1334" w:rsidP="00ED1334">
            <w:pPr>
              <w:jc w:val="center"/>
              <w:rPr>
                <w:rFonts w:ascii="Times New Roman" w:eastAsia="Times New Roman" w:hAnsi="Times New Roman" w:cs="Times New Roman"/>
                <w:b/>
                <w:color w:val="000000"/>
                <w:sz w:val="24"/>
                <w:szCs w:val="24"/>
              </w:rPr>
            </w:pPr>
          </w:p>
        </w:tc>
        <w:tc>
          <w:tcPr>
            <w:tcW w:w="410" w:type="dxa"/>
            <w:vAlign w:val="center"/>
          </w:tcPr>
          <w:p w14:paraId="7B13C22A" w14:textId="77777777" w:rsidR="00ED1334" w:rsidRDefault="00ED1334" w:rsidP="00ED1334">
            <w:pPr>
              <w:jc w:val="center"/>
              <w:rPr>
                <w:rFonts w:ascii="Times New Roman" w:eastAsia="Times New Roman" w:hAnsi="Times New Roman" w:cs="Times New Roman"/>
                <w:b/>
                <w:color w:val="000000"/>
                <w:sz w:val="24"/>
                <w:szCs w:val="24"/>
              </w:rPr>
            </w:pPr>
          </w:p>
        </w:tc>
        <w:tc>
          <w:tcPr>
            <w:tcW w:w="511" w:type="dxa"/>
            <w:vAlign w:val="center"/>
          </w:tcPr>
          <w:p w14:paraId="400CB8A6" w14:textId="77777777" w:rsidR="00ED1334" w:rsidRDefault="00ED1334" w:rsidP="00ED1334">
            <w:pPr>
              <w:jc w:val="center"/>
              <w:rPr>
                <w:rFonts w:ascii="Times New Roman" w:eastAsia="Times New Roman" w:hAnsi="Times New Roman" w:cs="Times New Roman"/>
                <w:b/>
                <w:color w:val="000000"/>
                <w:sz w:val="24"/>
                <w:szCs w:val="24"/>
              </w:rPr>
            </w:pPr>
          </w:p>
        </w:tc>
        <w:tc>
          <w:tcPr>
            <w:tcW w:w="479" w:type="dxa"/>
            <w:vAlign w:val="center"/>
          </w:tcPr>
          <w:p w14:paraId="431487A7" w14:textId="77777777" w:rsidR="00ED1334" w:rsidRDefault="00ED1334" w:rsidP="00ED1334">
            <w:pPr>
              <w:jc w:val="center"/>
              <w:rPr>
                <w:rFonts w:ascii="Times New Roman" w:eastAsia="Times New Roman" w:hAnsi="Times New Roman" w:cs="Times New Roman"/>
                <w:b/>
                <w:color w:val="000000"/>
                <w:sz w:val="24"/>
                <w:szCs w:val="24"/>
              </w:rPr>
            </w:pPr>
          </w:p>
        </w:tc>
        <w:tc>
          <w:tcPr>
            <w:tcW w:w="802" w:type="dxa"/>
            <w:vAlign w:val="center"/>
          </w:tcPr>
          <w:p w14:paraId="05A4F939" w14:textId="77777777" w:rsidR="00ED1334" w:rsidRDefault="00ED1334" w:rsidP="00ED1334">
            <w:pPr>
              <w:jc w:val="center"/>
              <w:rPr>
                <w:rFonts w:ascii="Times New Roman" w:eastAsia="Times New Roman" w:hAnsi="Times New Roman" w:cs="Times New Roman"/>
                <w:b/>
                <w:color w:val="000000"/>
                <w:sz w:val="24"/>
                <w:szCs w:val="24"/>
              </w:rPr>
            </w:pPr>
          </w:p>
        </w:tc>
      </w:tr>
    </w:tbl>
    <w:p w14:paraId="1A8421F0" w14:textId="77777777" w:rsidR="00B23931" w:rsidRDefault="00B23931">
      <w:pPr>
        <w:pStyle w:val="1"/>
        <w:tabs>
          <w:tab w:val="left" w:pos="2404"/>
        </w:tabs>
        <w:spacing w:line="276" w:lineRule="auto"/>
        <w:ind w:left="0" w:right="1420"/>
        <w:rPr>
          <w:b w:val="0"/>
        </w:rPr>
      </w:pPr>
    </w:p>
    <w:p w14:paraId="5A16BA3F" w14:textId="77777777" w:rsidR="00B23931" w:rsidRDefault="002F7C8C">
      <w:pPr>
        <w:widowControl/>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Теми семінарських занять</w:t>
      </w:r>
    </w:p>
    <w:p w14:paraId="34F3D65C" w14:textId="77777777" w:rsidR="00B23931" w:rsidRDefault="002F7C8C">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Семінарські заняття навчальним планом дисципліни не передбачені.</w:t>
      </w:r>
    </w:p>
    <w:p w14:paraId="0973483D" w14:textId="77777777" w:rsidR="00B23931" w:rsidRDefault="00B23931">
      <w:pPr>
        <w:ind w:firstLine="720"/>
        <w:rPr>
          <w:rFonts w:ascii="Times New Roman" w:eastAsia="Times New Roman" w:hAnsi="Times New Roman" w:cs="Times New Roman"/>
          <w:sz w:val="28"/>
          <w:szCs w:val="28"/>
        </w:rPr>
      </w:pPr>
    </w:p>
    <w:p w14:paraId="26A70435" w14:textId="77777777" w:rsidR="00B23931" w:rsidRDefault="002F7C8C">
      <w:pPr>
        <w:widowControl/>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 Теми практичних занять</w:t>
      </w:r>
    </w:p>
    <w:p w14:paraId="705939FF" w14:textId="77777777" w:rsidR="00B23931" w:rsidRDefault="002F7C8C">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Практичні заняття навчальним планом дисципліни не передбачені.</w:t>
      </w:r>
    </w:p>
    <w:p w14:paraId="2A12D630" w14:textId="77777777" w:rsidR="00B23931" w:rsidRDefault="00B23931">
      <w:pPr>
        <w:ind w:firstLine="720"/>
        <w:rPr>
          <w:rFonts w:ascii="Times New Roman" w:eastAsia="Times New Roman" w:hAnsi="Times New Roman" w:cs="Times New Roman"/>
          <w:sz w:val="28"/>
          <w:szCs w:val="28"/>
        </w:rPr>
      </w:pPr>
    </w:p>
    <w:p w14:paraId="2FAFAE4E" w14:textId="77777777" w:rsidR="00B23931" w:rsidRDefault="002F7C8C">
      <w:pPr>
        <w:widowControl/>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Теми лабораторно-практичних занять</w:t>
      </w:r>
    </w:p>
    <w:tbl>
      <w:tblPr>
        <w:tblStyle w:val="ae"/>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598"/>
        <w:gridCol w:w="1621"/>
      </w:tblGrid>
      <w:tr w:rsidR="00B23931" w14:paraId="6B046CD1" w14:textId="77777777">
        <w:tc>
          <w:tcPr>
            <w:tcW w:w="704" w:type="dxa"/>
            <w:shd w:val="clear" w:color="auto" w:fill="auto"/>
            <w:tcMar>
              <w:left w:w="57" w:type="dxa"/>
              <w:right w:w="57" w:type="dxa"/>
            </w:tcMar>
            <w:vAlign w:val="center"/>
          </w:tcPr>
          <w:p w14:paraId="01BEA907"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з/п</w:t>
            </w:r>
          </w:p>
        </w:tc>
        <w:tc>
          <w:tcPr>
            <w:tcW w:w="7598" w:type="dxa"/>
            <w:shd w:val="clear" w:color="auto" w:fill="auto"/>
            <w:tcMar>
              <w:left w:w="57" w:type="dxa"/>
              <w:right w:w="57" w:type="dxa"/>
            </w:tcMar>
            <w:vAlign w:val="center"/>
          </w:tcPr>
          <w:p w14:paraId="0A6717FC"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теми</w:t>
            </w:r>
          </w:p>
        </w:tc>
        <w:tc>
          <w:tcPr>
            <w:tcW w:w="1621" w:type="dxa"/>
            <w:shd w:val="clear" w:color="auto" w:fill="auto"/>
            <w:tcMar>
              <w:left w:w="57" w:type="dxa"/>
              <w:right w:w="57" w:type="dxa"/>
            </w:tcMar>
            <w:vAlign w:val="center"/>
          </w:tcPr>
          <w:p w14:paraId="300FD8FF" w14:textId="77777777" w:rsidR="00B23931" w:rsidRDefault="002F7C8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К-сть годин</w:t>
            </w:r>
          </w:p>
        </w:tc>
      </w:tr>
      <w:tr w:rsidR="00B23931" w14:paraId="27130531" w14:textId="77777777">
        <w:tc>
          <w:tcPr>
            <w:tcW w:w="704" w:type="dxa"/>
            <w:shd w:val="clear" w:color="auto" w:fill="auto"/>
            <w:tcMar>
              <w:left w:w="57" w:type="dxa"/>
              <w:right w:w="57" w:type="dxa"/>
            </w:tcMar>
          </w:tcPr>
          <w:p w14:paraId="23CF75BE" w14:textId="77777777" w:rsidR="00B23931" w:rsidRDefault="002F7C8C">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598" w:type="dxa"/>
            <w:shd w:val="clear" w:color="auto" w:fill="auto"/>
            <w:tcMar>
              <w:left w:w="57" w:type="dxa"/>
              <w:right w:w="57" w:type="dxa"/>
            </w:tcMar>
          </w:tcPr>
          <w:p w14:paraId="68E4B3CA" w14:textId="77777777" w:rsidR="00B23931" w:rsidRDefault="00BC510B" w:rsidP="00BC510B">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конструкцій машин та обладнання в розрізі сталого розвитку та екологічно-чистого виробництва.</w:t>
            </w:r>
          </w:p>
        </w:tc>
        <w:tc>
          <w:tcPr>
            <w:tcW w:w="1621" w:type="dxa"/>
            <w:shd w:val="clear" w:color="auto" w:fill="auto"/>
            <w:tcMar>
              <w:left w:w="57" w:type="dxa"/>
              <w:right w:w="57" w:type="dxa"/>
            </w:tcMar>
          </w:tcPr>
          <w:p w14:paraId="28D24E4F" w14:textId="77777777" w:rsidR="00B23931" w:rsidRDefault="002F7C8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B23931" w14:paraId="3D6F06B8" w14:textId="77777777">
        <w:tc>
          <w:tcPr>
            <w:tcW w:w="704" w:type="dxa"/>
            <w:shd w:val="clear" w:color="auto" w:fill="auto"/>
            <w:tcMar>
              <w:left w:w="57" w:type="dxa"/>
              <w:right w:w="57" w:type="dxa"/>
            </w:tcMar>
          </w:tcPr>
          <w:p w14:paraId="1FBAF023" w14:textId="77777777" w:rsidR="00B23931" w:rsidRDefault="002F7C8C">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598" w:type="dxa"/>
            <w:shd w:val="clear" w:color="auto" w:fill="auto"/>
            <w:tcMar>
              <w:left w:w="57" w:type="dxa"/>
              <w:right w:w="57" w:type="dxa"/>
            </w:tcMar>
          </w:tcPr>
          <w:p w14:paraId="619B1F31" w14:textId="77777777" w:rsidR="00B23931" w:rsidRDefault="002F7C8C" w:rsidP="00462AE1">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Дослідження </w:t>
            </w:r>
            <w:r w:rsidR="00BC510B">
              <w:rPr>
                <w:rFonts w:ascii="Times New Roman" w:eastAsia="Times New Roman" w:hAnsi="Times New Roman" w:cs="Times New Roman"/>
                <w:color w:val="000000"/>
                <w:sz w:val="28"/>
                <w:szCs w:val="28"/>
              </w:rPr>
              <w:t>параметрів конструкцій з метою покращення енергетичних показників машин та обладнання</w:t>
            </w:r>
            <w:r w:rsidR="00462AE1">
              <w:rPr>
                <w:rFonts w:ascii="Times New Roman" w:eastAsia="Times New Roman" w:hAnsi="Times New Roman" w:cs="Times New Roman"/>
                <w:color w:val="000000"/>
                <w:sz w:val="28"/>
                <w:szCs w:val="28"/>
              </w:rPr>
              <w:t>.</w:t>
            </w:r>
          </w:p>
        </w:tc>
        <w:tc>
          <w:tcPr>
            <w:tcW w:w="1621" w:type="dxa"/>
            <w:shd w:val="clear" w:color="auto" w:fill="auto"/>
            <w:tcMar>
              <w:left w:w="57" w:type="dxa"/>
              <w:right w:w="57" w:type="dxa"/>
            </w:tcMar>
          </w:tcPr>
          <w:p w14:paraId="170888A6" w14:textId="77777777" w:rsidR="00B23931" w:rsidRDefault="002F7C8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462AE1" w14:paraId="53F828DA" w14:textId="77777777">
        <w:tc>
          <w:tcPr>
            <w:tcW w:w="704" w:type="dxa"/>
            <w:shd w:val="clear" w:color="auto" w:fill="auto"/>
            <w:tcMar>
              <w:left w:w="57" w:type="dxa"/>
              <w:right w:w="57" w:type="dxa"/>
            </w:tcMar>
          </w:tcPr>
          <w:p w14:paraId="6761A672" w14:textId="77777777" w:rsidR="00462AE1" w:rsidRDefault="00462AE1" w:rsidP="00462AE1">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7598" w:type="dxa"/>
            <w:shd w:val="clear" w:color="auto" w:fill="auto"/>
            <w:tcMar>
              <w:left w:w="57" w:type="dxa"/>
              <w:right w:w="57" w:type="dxa"/>
            </w:tcMar>
          </w:tcPr>
          <w:p w14:paraId="283B48F2" w14:textId="77777777" w:rsidR="00462AE1" w:rsidRDefault="00462AE1" w:rsidP="00462AE1">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Дослідження параметрів конструкцій з метою покращення екологічних показників машин та обладнання.</w:t>
            </w:r>
          </w:p>
        </w:tc>
        <w:tc>
          <w:tcPr>
            <w:tcW w:w="1621" w:type="dxa"/>
            <w:shd w:val="clear" w:color="auto" w:fill="auto"/>
            <w:tcMar>
              <w:left w:w="57" w:type="dxa"/>
              <w:right w:w="57" w:type="dxa"/>
            </w:tcMar>
          </w:tcPr>
          <w:p w14:paraId="056A241D" w14:textId="77777777" w:rsidR="00462AE1" w:rsidRDefault="00462AE1" w:rsidP="00462AE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B23931" w14:paraId="5ACDCB8F" w14:textId="77777777">
        <w:tc>
          <w:tcPr>
            <w:tcW w:w="704" w:type="dxa"/>
            <w:shd w:val="clear" w:color="auto" w:fill="auto"/>
            <w:tcMar>
              <w:left w:w="57" w:type="dxa"/>
              <w:right w:w="57" w:type="dxa"/>
            </w:tcMar>
          </w:tcPr>
          <w:p w14:paraId="72441580" w14:textId="77777777" w:rsidR="00B23931" w:rsidRDefault="002F7C8C">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598" w:type="dxa"/>
            <w:shd w:val="clear" w:color="auto" w:fill="auto"/>
            <w:tcMar>
              <w:left w:w="57" w:type="dxa"/>
              <w:right w:w="57" w:type="dxa"/>
            </w:tcMar>
          </w:tcPr>
          <w:p w14:paraId="38F9B554" w14:textId="77777777" w:rsidR="00B23931" w:rsidRDefault="001F090D">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методів утилізації відходів, утворених в процесі виготовлення, технічного сервісу, ремонту та утилізації машин і обладнання.</w:t>
            </w:r>
          </w:p>
        </w:tc>
        <w:tc>
          <w:tcPr>
            <w:tcW w:w="1621" w:type="dxa"/>
            <w:shd w:val="clear" w:color="auto" w:fill="auto"/>
            <w:tcMar>
              <w:left w:w="57" w:type="dxa"/>
              <w:right w:w="57" w:type="dxa"/>
            </w:tcMar>
          </w:tcPr>
          <w:p w14:paraId="5EAE2BA9" w14:textId="77777777" w:rsidR="00B23931" w:rsidRDefault="002F7C8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315032" w14:paraId="195C9D5D" w14:textId="77777777">
        <w:tc>
          <w:tcPr>
            <w:tcW w:w="704" w:type="dxa"/>
            <w:shd w:val="clear" w:color="auto" w:fill="auto"/>
            <w:tcMar>
              <w:left w:w="57" w:type="dxa"/>
              <w:right w:w="57" w:type="dxa"/>
            </w:tcMar>
          </w:tcPr>
          <w:p w14:paraId="24070CA2" w14:textId="77777777" w:rsidR="00315032" w:rsidRDefault="00315032" w:rsidP="00315032">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598" w:type="dxa"/>
            <w:shd w:val="clear" w:color="auto" w:fill="auto"/>
            <w:tcMar>
              <w:left w:w="57" w:type="dxa"/>
              <w:right w:w="57" w:type="dxa"/>
            </w:tcMar>
          </w:tcPr>
          <w:p w14:paraId="3D7C7AF8" w14:textId="77777777" w:rsidR="00315032" w:rsidRDefault="00315032" w:rsidP="0031503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технологічних схем механічної переробки відходів.</w:t>
            </w:r>
          </w:p>
        </w:tc>
        <w:tc>
          <w:tcPr>
            <w:tcW w:w="1621" w:type="dxa"/>
            <w:shd w:val="clear" w:color="auto" w:fill="auto"/>
            <w:tcMar>
              <w:left w:w="57" w:type="dxa"/>
              <w:right w:w="57" w:type="dxa"/>
            </w:tcMar>
          </w:tcPr>
          <w:p w14:paraId="6B8646F2" w14:textId="77777777" w:rsidR="00315032" w:rsidRDefault="00315032" w:rsidP="0031503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315032" w14:paraId="1DFB6263" w14:textId="77777777">
        <w:tc>
          <w:tcPr>
            <w:tcW w:w="704" w:type="dxa"/>
            <w:shd w:val="clear" w:color="auto" w:fill="auto"/>
            <w:tcMar>
              <w:left w:w="57" w:type="dxa"/>
              <w:right w:w="57" w:type="dxa"/>
            </w:tcMar>
          </w:tcPr>
          <w:p w14:paraId="110DBE8C" w14:textId="77777777" w:rsidR="00315032" w:rsidRDefault="00315032" w:rsidP="00315032">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7598" w:type="dxa"/>
            <w:shd w:val="clear" w:color="auto" w:fill="auto"/>
            <w:tcMar>
              <w:left w:w="57" w:type="dxa"/>
              <w:right w:w="57" w:type="dxa"/>
            </w:tcMar>
          </w:tcPr>
          <w:p w14:paraId="5753B874" w14:textId="77777777" w:rsidR="00315032" w:rsidRDefault="00315032" w:rsidP="0031503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Розробка технологічних схем </w:t>
            </w:r>
            <w:r w:rsidR="001F090D">
              <w:rPr>
                <w:rFonts w:ascii="Times New Roman" w:eastAsia="Times New Roman" w:hAnsi="Times New Roman" w:cs="Times New Roman"/>
                <w:color w:val="000000"/>
                <w:sz w:val="28"/>
                <w:szCs w:val="28"/>
              </w:rPr>
              <w:t>хіміко-</w:t>
            </w:r>
            <w:r>
              <w:rPr>
                <w:rFonts w:ascii="Times New Roman" w:eastAsia="Times New Roman" w:hAnsi="Times New Roman" w:cs="Times New Roman"/>
                <w:color w:val="000000"/>
                <w:sz w:val="28"/>
                <w:szCs w:val="28"/>
              </w:rPr>
              <w:t>термічної переробки відходів.</w:t>
            </w:r>
          </w:p>
        </w:tc>
        <w:tc>
          <w:tcPr>
            <w:tcW w:w="1621" w:type="dxa"/>
            <w:shd w:val="clear" w:color="auto" w:fill="auto"/>
            <w:tcMar>
              <w:left w:w="57" w:type="dxa"/>
              <w:right w:w="57" w:type="dxa"/>
            </w:tcMar>
          </w:tcPr>
          <w:p w14:paraId="41D831CD" w14:textId="77777777" w:rsidR="00315032" w:rsidRDefault="00315032" w:rsidP="0031503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1F090D" w14:paraId="5FA8CD23" w14:textId="77777777">
        <w:tc>
          <w:tcPr>
            <w:tcW w:w="704" w:type="dxa"/>
            <w:shd w:val="clear" w:color="auto" w:fill="auto"/>
            <w:tcMar>
              <w:left w:w="57" w:type="dxa"/>
              <w:right w:w="57" w:type="dxa"/>
            </w:tcMar>
          </w:tcPr>
          <w:p w14:paraId="4FFA2C6E" w14:textId="77777777" w:rsidR="001F090D" w:rsidRDefault="001F090D" w:rsidP="001F090D">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598" w:type="dxa"/>
            <w:shd w:val="clear" w:color="auto" w:fill="auto"/>
            <w:tcMar>
              <w:left w:w="57" w:type="dxa"/>
              <w:right w:w="57" w:type="dxa"/>
            </w:tcMar>
          </w:tcPr>
          <w:p w14:paraId="4B876834" w14:textId="77777777" w:rsidR="001F090D" w:rsidRDefault="00D94525" w:rsidP="001F090D">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Дослідження енергетичних </w:t>
            </w:r>
            <w:r w:rsidR="000C3BA0">
              <w:rPr>
                <w:rFonts w:ascii="Times New Roman" w:eastAsia="Times New Roman" w:hAnsi="Times New Roman" w:cs="Times New Roman"/>
                <w:color w:val="000000"/>
                <w:sz w:val="28"/>
                <w:szCs w:val="28"/>
              </w:rPr>
              <w:t xml:space="preserve">та екологічних показників </w:t>
            </w:r>
            <w:r>
              <w:rPr>
                <w:rFonts w:ascii="Times New Roman" w:eastAsia="Times New Roman" w:hAnsi="Times New Roman" w:cs="Times New Roman"/>
                <w:color w:val="000000"/>
                <w:sz w:val="28"/>
                <w:szCs w:val="28"/>
              </w:rPr>
              <w:t>конструкцій сільськогосподарських машин</w:t>
            </w:r>
            <w:r w:rsidR="000C3BA0">
              <w:rPr>
                <w:rFonts w:ascii="Times New Roman" w:eastAsia="Times New Roman" w:hAnsi="Times New Roman" w:cs="Times New Roman"/>
                <w:color w:val="000000"/>
                <w:sz w:val="28"/>
                <w:szCs w:val="28"/>
              </w:rPr>
              <w:t>, що працюють на генераторному газі з рослинної біомаси с.-</w:t>
            </w:r>
            <w:proofErr w:type="spellStart"/>
            <w:r w:rsidR="000C3BA0">
              <w:rPr>
                <w:rFonts w:ascii="Times New Roman" w:eastAsia="Times New Roman" w:hAnsi="Times New Roman" w:cs="Times New Roman"/>
                <w:color w:val="000000"/>
                <w:sz w:val="28"/>
                <w:szCs w:val="28"/>
              </w:rPr>
              <w:t>г.походження</w:t>
            </w:r>
            <w:proofErr w:type="spellEnd"/>
            <w:r w:rsidR="000C3BA0">
              <w:rPr>
                <w:rFonts w:ascii="Times New Roman" w:eastAsia="Times New Roman" w:hAnsi="Times New Roman" w:cs="Times New Roman"/>
                <w:color w:val="000000"/>
                <w:sz w:val="28"/>
                <w:szCs w:val="28"/>
              </w:rPr>
              <w:t>.</w:t>
            </w:r>
          </w:p>
        </w:tc>
        <w:tc>
          <w:tcPr>
            <w:tcW w:w="1621" w:type="dxa"/>
            <w:shd w:val="clear" w:color="auto" w:fill="auto"/>
            <w:tcMar>
              <w:left w:w="57" w:type="dxa"/>
              <w:right w:w="57" w:type="dxa"/>
            </w:tcMar>
          </w:tcPr>
          <w:p w14:paraId="24B5707A" w14:textId="77777777" w:rsidR="001F090D" w:rsidRDefault="001F090D" w:rsidP="001F090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1F090D" w14:paraId="1B3E0373" w14:textId="77777777">
        <w:tc>
          <w:tcPr>
            <w:tcW w:w="704" w:type="dxa"/>
            <w:shd w:val="clear" w:color="auto" w:fill="auto"/>
            <w:tcMar>
              <w:left w:w="57" w:type="dxa"/>
              <w:right w:w="57" w:type="dxa"/>
            </w:tcMar>
          </w:tcPr>
          <w:p w14:paraId="69D2A93B" w14:textId="77777777" w:rsidR="001F090D" w:rsidRDefault="001F090D" w:rsidP="001F090D">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598" w:type="dxa"/>
            <w:shd w:val="clear" w:color="auto" w:fill="auto"/>
            <w:tcMar>
              <w:left w:w="57" w:type="dxa"/>
              <w:right w:w="57" w:type="dxa"/>
            </w:tcMar>
          </w:tcPr>
          <w:p w14:paraId="51B31D64" w14:textId="77777777" w:rsidR="001F090D" w:rsidRDefault="001F090D" w:rsidP="000C3BA0">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Розрахунок утилізації СО</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при використанні </w:t>
            </w:r>
            <w:r w:rsidR="00B05D4A">
              <w:rPr>
                <w:rFonts w:ascii="Times New Roman" w:eastAsia="Times New Roman" w:hAnsi="Times New Roman" w:cs="Times New Roman"/>
                <w:color w:val="000000"/>
                <w:sz w:val="28"/>
                <w:szCs w:val="28"/>
              </w:rPr>
              <w:t>палив нафтового походження та альтернативних палив (</w:t>
            </w:r>
            <w:r w:rsidR="000C3BA0">
              <w:rPr>
                <w:rFonts w:ascii="Times New Roman" w:eastAsia="Times New Roman" w:hAnsi="Times New Roman" w:cs="Times New Roman"/>
                <w:color w:val="000000"/>
                <w:sz w:val="28"/>
                <w:szCs w:val="28"/>
              </w:rPr>
              <w:t xml:space="preserve">палив на основі </w:t>
            </w:r>
            <w:proofErr w:type="spellStart"/>
            <w:r w:rsidR="000C3BA0">
              <w:rPr>
                <w:rFonts w:ascii="Times New Roman" w:eastAsia="Times New Roman" w:hAnsi="Times New Roman" w:cs="Times New Roman"/>
                <w:color w:val="000000"/>
                <w:sz w:val="28"/>
                <w:szCs w:val="28"/>
              </w:rPr>
              <w:t>піролізної</w:t>
            </w:r>
            <w:proofErr w:type="spellEnd"/>
            <w:r w:rsidR="000C3BA0">
              <w:rPr>
                <w:rFonts w:ascii="Times New Roman" w:eastAsia="Times New Roman" w:hAnsi="Times New Roman" w:cs="Times New Roman"/>
                <w:color w:val="000000"/>
                <w:sz w:val="28"/>
                <w:szCs w:val="28"/>
              </w:rPr>
              <w:t xml:space="preserve"> олії</w:t>
            </w:r>
            <w:r w:rsidR="00B05D4A">
              <w:rPr>
                <w:rFonts w:ascii="Times New Roman" w:eastAsia="Times New Roman" w:hAnsi="Times New Roman" w:cs="Times New Roman"/>
                <w:color w:val="000000"/>
                <w:sz w:val="28"/>
                <w:szCs w:val="28"/>
              </w:rPr>
              <w:t>).</w:t>
            </w:r>
          </w:p>
        </w:tc>
        <w:tc>
          <w:tcPr>
            <w:tcW w:w="1621" w:type="dxa"/>
            <w:shd w:val="clear" w:color="auto" w:fill="auto"/>
            <w:tcMar>
              <w:left w:w="57" w:type="dxa"/>
              <w:right w:w="57" w:type="dxa"/>
            </w:tcMar>
          </w:tcPr>
          <w:p w14:paraId="5F7B60D0" w14:textId="77777777" w:rsidR="001F090D" w:rsidRDefault="001F090D" w:rsidP="001F090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1F090D" w14:paraId="2F7A63C2" w14:textId="77777777">
        <w:tc>
          <w:tcPr>
            <w:tcW w:w="704" w:type="dxa"/>
            <w:shd w:val="clear" w:color="auto" w:fill="auto"/>
            <w:tcMar>
              <w:left w:w="57" w:type="dxa"/>
              <w:right w:w="57" w:type="dxa"/>
            </w:tcMar>
          </w:tcPr>
          <w:p w14:paraId="35171E3B" w14:textId="77777777" w:rsidR="001F090D" w:rsidRDefault="001F090D" w:rsidP="001F090D">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7598" w:type="dxa"/>
            <w:shd w:val="clear" w:color="auto" w:fill="auto"/>
            <w:tcMar>
              <w:left w:w="57" w:type="dxa"/>
              <w:right w:w="57" w:type="dxa"/>
            </w:tcMar>
          </w:tcPr>
          <w:p w14:paraId="52EF93E6" w14:textId="77777777" w:rsidR="001F090D" w:rsidRDefault="00B05D4A" w:rsidP="001F090D">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Вибір моделі для здійснення системного аналізу конструкції машини (обладнання).</w:t>
            </w:r>
          </w:p>
        </w:tc>
        <w:tc>
          <w:tcPr>
            <w:tcW w:w="1621" w:type="dxa"/>
            <w:shd w:val="clear" w:color="auto" w:fill="auto"/>
            <w:tcMar>
              <w:left w:w="57" w:type="dxa"/>
              <w:right w:w="57" w:type="dxa"/>
            </w:tcMar>
          </w:tcPr>
          <w:p w14:paraId="4C09CFEC" w14:textId="77777777" w:rsidR="001F090D" w:rsidRDefault="001F090D" w:rsidP="001F090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1F090D" w14:paraId="2CD9E722" w14:textId="77777777">
        <w:tc>
          <w:tcPr>
            <w:tcW w:w="704" w:type="dxa"/>
            <w:shd w:val="clear" w:color="auto" w:fill="auto"/>
            <w:tcMar>
              <w:left w:w="57" w:type="dxa"/>
              <w:right w:w="57" w:type="dxa"/>
            </w:tcMar>
          </w:tcPr>
          <w:p w14:paraId="0551C6D9" w14:textId="77777777" w:rsidR="001F090D" w:rsidRDefault="001F090D" w:rsidP="001F090D">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7598" w:type="dxa"/>
            <w:shd w:val="clear" w:color="auto" w:fill="auto"/>
            <w:tcMar>
              <w:left w:w="57" w:type="dxa"/>
              <w:right w:w="57" w:type="dxa"/>
            </w:tcMar>
          </w:tcPr>
          <w:p w14:paraId="2D461D3E" w14:textId="77777777" w:rsidR="001F090D" w:rsidRDefault="00B05D4A" w:rsidP="00462AE1">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енергетичного паспорту машини (обладнання).</w:t>
            </w:r>
          </w:p>
        </w:tc>
        <w:tc>
          <w:tcPr>
            <w:tcW w:w="1621" w:type="dxa"/>
            <w:shd w:val="clear" w:color="auto" w:fill="auto"/>
            <w:tcMar>
              <w:left w:w="57" w:type="dxa"/>
              <w:right w:w="57" w:type="dxa"/>
            </w:tcMar>
          </w:tcPr>
          <w:p w14:paraId="75DCA604" w14:textId="77777777" w:rsidR="001F090D" w:rsidRDefault="001F090D" w:rsidP="001F090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B05D4A" w14:paraId="45092345" w14:textId="77777777">
        <w:tc>
          <w:tcPr>
            <w:tcW w:w="704" w:type="dxa"/>
            <w:shd w:val="clear" w:color="auto" w:fill="auto"/>
            <w:tcMar>
              <w:left w:w="57" w:type="dxa"/>
              <w:right w:w="57" w:type="dxa"/>
            </w:tcMar>
          </w:tcPr>
          <w:p w14:paraId="3E84CA9C" w14:textId="77777777" w:rsidR="00B05D4A" w:rsidRDefault="00B05D4A" w:rsidP="00B05D4A">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7598" w:type="dxa"/>
            <w:shd w:val="clear" w:color="auto" w:fill="auto"/>
            <w:tcMar>
              <w:left w:w="57" w:type="dxa"/>
              <w:right w:w="57" w:type="dxa"/>
            </w:tcMar>
          </w:tcPr>
          <w:p w14:paraId="075D928D" w14:textId="77777777" w:rsidR="00B05D4A" w:rsidRDefault="00B05D4A" w:rsidP="00462AE1">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екологічного паспорту машини (обладнання).</w:t>
            </w:r>
          </w:p>
        </w:tc>
        <w:tc>
          <w:tcPr>
            <w:tcW w:w="1621" w:type="dxa"/>
            <w:shd w:val="clear" w:color="auto" w:fill="auto"/>
            <w:tcMar>
              <w:left w:w="57" w:type="dxa"/>
              <w:right w:w="57" w:type="dxa"/>
            </w:tcMar>
          </w:tcPr>
          <w:p w14:paraId="2BCBD077" w14:textId="77777777" w:rsidR="00B05D4A" w:rsidRDefault="00B05D4A" w:rsidP="00B05D4A">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B05D4A" w14:paraId="3568EC92" w14:textId="77777777">
        <w:tc>
          <w:tcPr>
            <w:tcW w:w="704" w:type="dxa"/>
            <w:shd w:val="clear" w:color="auto" w:fill="auto"/>
            <w:tcMar>
              <w:left w:w="57" w:type="dxa"/>
              <w:right w:w="57" w:type="dxa"/>
            </w:tcMar>
          </w:tcPr>
          <w:p w14:paraId="0A9AF732" w14:textId="77777777" w:rsidR="00B05D4A" w:rsidRDefault="00B05D4A" w:rsidP="00B05D4A">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7598" w:type="dxa"/>
            <w:shd w:val="clear" w:color="auto" w:fill="auto"/>
            <w:tcMar>
              <w:left w:w="57" w:type="dxa"/>
              <w:right w:w="57" w:type="dxa"/>
            </w:tcMar>
          </w:tcPr>
          <w:p w14:paraId="7609E691" w14:textId="77777777" w:rsidR="00B05D4A" w:rsidRDefault="00B05D4A" w:rsidP="00B05D4A">
            <w:pPr>
              <w:pBdr>
                <w:top w:val="nil"/>
                <w:left w:val="nil"/>
                <w:bottom w:val="nil"/>
                <w:right w:val="nil"/>
                <w:between w:val="nil"/>
              </w:pBdr>
              <w:jc w:val="both"/>
              <w:rPr>
                <w:rFonts w:ascii="Times New Roman" w:eastAsia="Times New Roman" w:hAnsi="Times New Roman" w:cs="Times New Roman"/>
                <w:color w:val="000000"/>
                <w:sz w:val="28"/>
                <w:szCs w:val="28"/>
              </w:rPr>
            </w:pPr>
            <w:bookmarkStart w:id="1" w:name="_heading=h.30j0zll" w:colFirst="0" w:colLast="0"/>
            <w:bookmarkEnd w:id="1"/>
            <w:r>
              <w:rPr>
                <w:rFonts w:ascii="Times New Roman" w:eastAsia="Times New Roman" w:hAnsi="Times New Roman" w:cs="Times New Roman"/>
                <w:color w:val="000000"/>
                <w:sz w:val="28"/>
                <w:szCs w:val="28"/>
              </w:rPr>
              <w:t>Дослідження ергономічних параметрів машини (обладнання).</w:t>
            </w:r>
          </w:p>
        </w:tc>
        <w:tc>
          <w:tcPr>
            <w:tcW w:w="1621" w:type="dxa"/>
            <w:shd w:val="clear" w:color="auto" w:fill="auto"/>
            <w:tcMar>
              <w:left w:w="57" w:type="dxa"/>
              <w:right w:w="57" w:type="dxa"/>
            </w:tcMar>
          </w:tcPr>
          <w:p w14:paraId="74DF4BB9" w14:textId="77777777" w:rsidR="00B05D4A" w:rsidRDefault="00B05D4A" w:rsidP="00B05D4A">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B05D4A" w14:paraId="7CA0BF52" w14:textId="77777777">
        <w:tc>
          <w:tcPr>
            <w:tcW w:w="704" w:type="dxa"/>
            <w:shd w:val="clear" w:color="auto" w:fill="auto"/>
            <w:tcMar>
              <w:left w:w="57" w:type="dxa"/>
              <w:right w:w="57" w:type="dxa"/>
            </w:tcMar>
          </w:tcPr>
          <w:p w14:paraId="15487A54" w14:textId="77777777" w:rsidR="00B05D4A" w:rsidRDefault="00B05D4A" w:rsidP="00B05D4A">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7598" w:type="dxa"/>
            <w:shd w:val="clear" w:color="auto" w:fill="auto"/>
            <w:tcMar>
              <w:left w:w="57" w:type="dxa"/>
              <w:right w:w="57" w:type="dxa"/>
            </w:tcMar>
          </w:tcPr>
          <w:p w14:paraId="1889A177" w14:textId="77777777" w:rsidR="00B05D4A" w:rsidRDefault="00B05D4A" w:rsidP="00B05D4A">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енергетично-ефективної та СО</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-нейтральної конструкції машини (обладнання) виходячи з технологічних та ергономічних вимог.</w:t>
            </w:r>
          </w:p>
        </w:tc>
        <w:tc>
          <w:tcPr>
            <w:tcW w:w="1621" w:type="dxa"/>
            <w:shd w:val="clear" w:color="auto" w:fill="auto"/>
            <w:tcMar>
              <w:left w:w="57" w:type="dxa"/>
              <w:right w:w="57" w:type="dxa"/>
            </w:tcMar>
          </w:tcPr>
          <w:p w14:paraId="73040780" w14:textId="77777777" w:rsidR="00B05D4A" w:rsidRDefault="00B05D4A" w:rsidP="00B05D4A">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B05D4A" w14:paraId="60C1799F" w14:textId="77777777">
        <w:tc>
          <w:tcPr>
            <w:tcW w:w="704" w:type="dxa"/>
            <w:shd w:val="clear" w:color="auto" w:fill="auto"/>
            <w:tcMar>
              <w:left w:w="57" w:type="dxa"/>
              <w:right w:w="57" w:type="dxa"/>
            </w:tcMar>
          </w:tcPr>
          <w:p w14:paraId="3DD89683" w14:textId="77777777" w:rsidR="00B05D4A" w:rsidRDefault="00B05D4A" w:rsidP="00B05D4A">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7598" w:type="dxa"/>
            <w:shd w:val="clear" w:color="auto" w:fill="auto"/>
            <w:tcMar>
              <w:left w:w="57" w:type="dxa"/>
              <w:right w:w="57" w:type="dxa"/>
            </w:tcMar>
          </w:tcPr>
          <w:p w14:paraId="391304D2" w14:textId="77777777" w:rsidR="00B05D4A" w:rsidRDefault="00B05D4A" w:rsidP="00462AE1">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Розробка життєвого циклу </w:t>
            </w:r>
            <w:r w:rsidR="00462AE1">
              <w:rPr>
                <w:rFonts w:ascii="Times New Roman" w:eastAsia="Times New Roman" w:hAnsi="Times New Roman" w:cs="Times New Roman"/>
                <w:color w:val="000000"/>
                <w:sz w:val="28"/>
                <w:szCs w:val="28"/>
              </w:rPr>
              <w:t>деталі, вузла, агрегату.</w:t>
            </w:r>
          </w:p>
        </w:tc>
        <w:tc>
          <w:tcPr>
            <w:tcW w:w="1621" w:type="dxa"/>
            <w:shd w:val="clear" w:color="auto" w:fill="auto"/>
            <w:tcMar>
              <w:left w:w="57" w:type="dxa"/>
              <w:right w:w="57" w:type="dxa"/>
            </w:tcMar>
          </w:tcPr>
          <w:p w14:paraId="29ACAEFA" w14:textId="77777777" w:rsidR="00B05D4A" w:rsidRDefault="00B05D4A" w:rsidP="00B05D4A">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B05D4A" w14:paraId="7BD1BB68" w14:textId="77777777">
        <w:tc>
          <w:tcPr>
            <w:tcW w:w="704" w:type="dxa"/>
            <w:shd w:val="clear" w:color="auto" w:fill="auto"/>
            <w:tcMar>
              <w:left w:w="57" w:type="dxa"/>
              <w:right w:w="57" w:type="dxa"/>
            </w:tcMar>
          </w:tcPr>
          <w:p w14:paraId="7963A991" w14:textId="77777777" w:rsidR="00B05D4A" w:rsidRDefault="00B05D4A" w:rsidP="00B05D4A">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7598" w:type="dxa"/>
            <w:shd w:val="clear" w:color="auto" w:fill="auto"/>
            <w:tcMar>
              <w:left w:w="57" w:type="dxa"/>
              <w:right w:w="57" w:type="dxa"/>
            </w:tcMar>
          </w:tcPr>
          <w:p w14:paraId="7F6D1396" w14:textId="77777777" w:rsidR="00B05D4A" w:rsidRDefault="00462AE1" w:rsidP="00462AE1">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Застосування інструментів енергетично-екологічного менеджменту при розробці календарного плану технічного сервісу машини (обладнання).</w:t>
            </w:r>
          </w:p>
        </w:tc>
        <w:tc>
          <w:tcPr>
            <w:tcW w:w="1621" w:type="dxa"/>
            <w:shd w:val="clear" w:color="auto" w:fill="auto"/>
            <w:tcMar>
              <w:left w:w="57" w:type="dxa"/>
              <w:right w:w="57" w:type="dxa"/>
            </w:tcMar>
          </w:tcPr>
          <w:p w14:paraId="169561B3" w14:textId="77777777" w:rsidR="00B05D4A" w:rsidRDefault="00B05D4A" w:rsidP="00B05D4A">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B05D4A" w14:paraId="758FC9F1" w14:textId="77777777">
        <w:tc>
          <w:tcPr>
            <w:tcW w:w="704" w:type="dxa"/>
            <w:shd w:val="clear" w:color="auto" w:fill="auto"/>
            <w:tcMar>
              <w:left w:w="57" w:type="dxa"/>
              <w:right w:w="57" w:type="dxa"/>
            </w:tcMar>
          </w:tcPr>
          <w:p w14:paraId="380F8B81" w14:textId="77777777" w:rsidR="00B05D4A" w:rsidRDefault="00B05D4A" w:rsidP="00B05D4A">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7598" w:type="dxa"/>
            <w:shd w:val="clear" w:color="auto" w:fill="auto"/>
            <w:tcMar>
              <w:left w:w="57" w:type="dxa"/>
              <w:right w:w="57" w:type="dxa"/>
            </w:tcMar>
          </w:tcPr>
          <w:p w14:paraId="47679E1E" w14:textId="77777777" w:rsidR="00B05D4A" w:rsidRDefault="00B05D4A" w:rsidP="00462AE1">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Розрахунок </w:t>
            </w:r>
            <w:r w:rsidR="00462AE1">
              <w:rPr>
                <w:rFonts w:ascii="Times New Roman" w:eastAsia="Times New Roman" w:hAnsi="Times New Roman" w:cs="Times New Roman"/>
                <w:color w:val="000000"/>
                <w:sz w:val="28"/>
                <w:szCs w:val="28"/>
              </w:rPr>
              <w:t xml:space="preserve">життєвого циклу машини (обладнання) за </w:t>
            </w:r>
            <w:r>
              <w:rPr>
                <w:rFonts w:ascii="Times New Roman" w:eastAsia="Times New Roman" w:hAnsi="Times New Roman" w:cs="Times New Roman"/>
                <w:color w:val="000000"/>
                <w:sz w:val="28"/>
                <w:szCs w:val="28"/>
              </w:rPr>
              <w:t>LCA.</w:t>
            </w:r>
          </w:p>
        </w:tc>
        <w:tc>
          <w:tcPr>
            <w:tcW w:w="1621" w:type="dxa"/>
            <w:shd w:val="clear" w:color="auto" w:fill="auto"/>
            <w:tcMar>
              <w:left w:w="57" w:type="dxa"/>
              <w:right w:w="57" w:type="dxa"/>
            </w:tcMar>
          </w:tcPr>
          <w:p w14:paraId="6D29BEF6" w14:textId="77777777" w:rsidR="00B05D4A" w:rsidRDefault="00B05D4A" w:rsidP="00B05D4A">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B05D4A" w14:paraId="7B72E1DD" w14:textId="77777777">
        <w:tc>
          <w:tcPr>
            <w:tcW w:w="8302" w:type="dxa"/>
            <w:gridSpan w:val="2"/>
            <w:shd w:val="clear" w:color="auto" w:fill="auto"/>
            <w:tcMar>
              <w:left w:w="57" w:type="dxa"/>
              <w:right w:w="57" w:type="dxa"/>
            </w:tcMar>
          </w:tcPr>
          <w:p w14:paraId="28431604" w14:textId="77777777" w:rsidR="00B05D4A" w:rsidRDefault="00B05D4A" w:rsidP="00B05D4A">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Всього годин</w:t>
            </w:r>
          </w:p>
        </w:tc>
        <w:tc>
          <w:tcPr>
            <w:tcW w:w="1621" w:type="dxa"/>
            <w:shd w:val="clear" w:color="auto" w:fill="auto"/>
            <w:tcMar>
              <w:left w:w="57" w:type="dxa"/>
              <w:right w:w="57" w:type="dxa"/>
            </w:tcMar>
          </w:tcPr>
          <w:p w14:paraId="30B06DD9" w14:textId="77777777" w:rsidR="00B05D4A" w:rsidRDefault="00B05D4A" w:rsidP="00B05D4A">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45</w:t>
            </w:r>
          </w:p>
        </w:tc>
      </w:tr>
    </w:tbl>
    <w:p w14:paraId="014FD8CB" w14:textId="77777777" w:rsidR="00B23931" w:rsidRDefault="00B23931">
      <w:pPr>
        <w:pStyle w:val="1"/>
        <w:ind w:left="0"/>
        <w:rPr>
          <w:color w:val="000000"/>
        </w:rPr>
      </w:pPr>
    </w:p>
    <w:p w14:paraId="6F3CA0CF" w14:textId="77777777" w:rsidR="00B23931" w:rsidRDefault="002F7C8C">
      <w:pPr>
        <w:keepNext/>
        <w:widowControl/>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Теми самостійної роботи</w:t>
      </w:r>
    </w:p>
    <w:tbl>
      <w:tblPr>
        <w:tblStyle w:val="af"/>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655"/>
        <w:gridCol w:w="1559"/>
      </w:tblGrid>
      <w:tr w:rsidR="00B23931" w14:paraId="23E79331" w14:textId="77777777">
        <w:tc>
          <w:tcPr>
            <w:tcW w:w="709" w:type="dxa"/>
            <w:vAlign w:val="center"/>
          </w:tcPr>
          <w:p w14:paraId="03F226D5" w14:textId="77777777" w:rsidR="00B23931" w:rsidRDefault="002F7C8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BC85B2B" w14:textId="77777777" w:rsidR="00B23931" w:rsidRDefault="002F7C8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з/п</w:t>
            </w:r>
          </w:p>
        </w:tc>
        <w:tc>
          <w:tcPr>
            <w:tcW w:w="7655" w:type="dxa"/>
            <w:vAlign w:val="center"/>
          </w:tcPr>
          <w:p w14:paraId="505E7DC0" w14:textId="77777777" w:rsidR="00B23931" w:rsidRDefault="002F7C8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 теми</w:t>
            </w:r>
          </w:p>
        </w:tc>
        <w:tc>
          <w:tcPr>
            <w:tcW w:w="1559" w:type="dxa"/>
            <w:vAlign w:val="center"/>
          </w:tcPr>
          <w:p w14:paraId="540B15C7" w14:textId="77777777" w:rsidR="00B23931" w:rsidRDefault="002F7C8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w:t>
            </w:r>
          </w:p>
          <w:p w14:paraId="484F43C4" w14:textId="77777777" w:rsidR="00B23931" w:rsidRDefault="002F7C8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годин</w:t>
            </w:r>
          </w:p>
        </w:tc>
      </w:tr>
      <w:tr w:rsidR="00B23931" w14:paraId="4098AA2D" w14:textId="77777777">
        <w:tc>
          <w:tcPr>
            <w:tcW w:w="709" w:type="dxa"/>
          </w:tcPr>
          <w:p w14:paraId="0606823D" w14:textId="77777777" w:rsidR="00B23931" w:rsidRDefault="002F7C8C">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655" w:type="dxa"/>
          </w:tcPr>
          <w:p w14:paraId="42BF23EB" w14:textId="77777777" w:rsidR="00B23931" w:rsidRDefault="002F7C8C" w:rsidP="00462AE1">
            <w:pPr>
              <w:pBdr>
                <w:top w:val="nil"/>
                <w:left w:val="nil"/>
                <w:bottom w:val="nil"/>
                <w:right w:val="nil"/>
                <w:between w:val="nil"/>
              </w:pBdr>
              <w:spacing w:before="2"/>
              <w:ind w:left="100" w:right="1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Визначення розмірів шкоди від забруднення і засмічення </w:t>
            </w:r>
            <w:r w:rsidR="00462AE1">
              <w:rPr>
                <w:rFonts w:ascii="Times New Roman" w:eastAsia="Times New Roman" w:hAnsi="Times New Roman" w:cs="Times New Roman"/>
                <w:color w:val="000000"/>
                <w:sz w:val="28"/>
                <w:szCs w:val="28"/>
              </w:rPr>
              <w:t>природних</w:t>
            </w:r>
            <w:r>
              <w:rPr>
                <w:rFonts w:ascii="Times New Roman" w:eastAsia="Times New Roman" w:hAnsi="Times New Roman" w:cs="Times New Roman"/>
                <w:color w:val="000000"/>
                <w:sz w:val="28"/>
                <w:szCs w:val="28"/>
              </w:rPr>
              <w:t xml:space="preserve"> ресурсів при розміщенні відходів.</w:t>
            </w:r>
          </w:p>
        </w:tc>
        <w:tc>
          <w:tcPr>
            <w:tcW w:w="1559" w:type="dxa"/>
          </w:tcPr>
          <w:p w14:paraId="39D1CC55" w14:textId="77777777" w:rsidR="00B23931" w:rsidRDefault="002F7C8C">
            <w:pPr>
              <w:pBdr>
                <w:top w:val="nil"/>
                <w:left w:val="nil"/>
                <w:bottom w:val="nil"/>
                <w:right w:val="nil"/>
                <w:between w:val="nil"/>
              </w:pBdr>
              <w:spacing w:before="2"/>
              <w:ind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B23931" w14:paraId="4C4656DA" w14:textId="77777777">
        <w:tc>
          <w:tcPr>
            <w:tcW w:w="709" w:type="dxa"/>
          </w:tcPr>
          <w:p w14:paraId="3BC55D42" w14:textId="77777777" w:rsidR="00B23931" w:rsidRDefault="002F7C8C">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655" w:type="dxa"/>
          </w:tcPr>
          <w:p w14:paraId="1D978FCF" w14:textId="77777777" w:rsidR="00B23931" w:rsidRDefault="002F7C8C">
            <w:pPr>
              <w:pBdr>
                <w:top w:val="nil"/>
                <w:left w:val="nil"/>
                <w:bottom w:val="nil"/>
                <w:right w:val="nil"/>
                <w:between w:val="nil"/>
              </w:pBdr>
              <w:ind w:left="1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Складання паспорта відходів підприємства</w:t>
            </w:r>
            <w:r w:rsidR="00462AE1">
              <w:rPr>
                <w:rFonts w:ascii="Times New Roman" w:eastAsia="Times New Roman" w:hAnsi="Times New Roman" w:cs="Times New Roman"/>
                <w:color w:val="000000"/>
                <w:sz w:val="28"/>
                <w:szCs w:val="28"/>
              </w:rPr>
              <w:t xml:space="preserve"> з технічного </w:t>
            </w:r>
            <w:r w:rsidR="00462AE1">
              <w:rPr>
                <w:rFonts w:ascii="Times New Roman" w:eastAsia="Times New Roman" w:hAnsi="Times New Roman" w:cs="Times New Roman"/>
                <w:color w:val="000000"/>
                <w:sz w:val="28"/>
                <w:szCs w:val="28"/>
              </w:rPr>
              <w:lastRenderedPageBreak/>
              <w:t>сервісу машин і обладнання</w:t>
            </w:r>
            <w:r>
              <w:rPr>
                <w:rFonts w:ascii="Times New Roman" w:eastAsia="Times New Roman" w:hAnsi="Times New Roman" w:cs="Times New Roman"/>
                <w:color w:val="000000"/>
                <w:sz w:val="28"/>
                <w:szCs w:val="28"/>
              </w:rPr>
              <w:t>.</w:t>
            </w:r>
          </w:p>
        </w:tc>
        <w:tc>
          <w:tcPr>
            <w:tcW w:w="1559" w:type="dxa"/>
          </w:tcPr>
          <w:p w14:paraId="5A74C214" w14:textId="77777777" w:rsidR="00B23931" w:rsidRDefault="002F7C8C">
            <w:pPr>
              <w:pBdr>
                <w:top w:val="nil"/>
                <w:left w:val="nil"/>
                <w:bottom w:val="nil"/>
                <w:right w:val="nil"/>
                <w:between w:val="nil"/>
              </w:pBdr>
              <w:ind w:right="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w:t>
            </w:r>
          </w:p>
        </w:tc>
      </w:tr>
      <w:tr w:rsidR="00B23931" w14:paraId="75781530" w14:textId="77777777">
        <w:tc>
          <w:tcPr>
            <w:tcW w:w="709" w:type="dxa"/>
          </w:tcPr>
          <w:p w14:paraId="417EBE04" w14:textId="77777777" w:rsidR="00B23931" w:rsidRDefault="002F7C8C">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7655" w:type="dxa"/>
          </w:tcPr>
          <w:p w14:paraId="364C6A9B" w14:textId="77777777" w:rsidR="00B23931" w:rsidRDefault="002F7C8C">
            <w:pPr>
              <w:pBdr>
                <w:top w:val="nil"/>
                <w:left w:val="nil"/>
                <w:bottom w:val="nil"/>
                <w:right w:val="nil"/>
                <w:between w:val="nil"/>
              </w:pBdr>
              <w:ind w:left="100" w:right="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Районування території України за показниками утворення і використання вторинної сировини по регіонах України.</w:t>
            </w:r>
          </w:p>
        </w:tc>
        <w:tc>
          <w:tcPr>
            <w:tcW w:w="1559" w:type="dxa"/>
          </w:tcPr>
          <w:p w14:paraId="2CA29D44" w14:textId="77777777" w:rsidR="00B23931" w:rsidRDefault="002F7C8C">
            <w:pPr>
              <w:pBdr>
                <w:top w:val="nil"/>
                <w:left w:val="nil"/>
                <w:bottom w:val="nil"/>
                <w:right w:val="nil"/>
                <w:between w:val="nil"/>
              </w:pBdr>
              <w:ind w:right="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B23931" w14:paraId="58EA19C6" w14:textId="77777777">
        <w:tc>
          <w:tcPr>
            <w:tcW w:w="8364" w:type="dxa"/>
            <w:gridSpan w:val="2"/>
          </w:tcPr>
          <w:p w14:paraId="1AD1CA53" w14:textId="77777777" w:rsidR="00B23931" w:rsidRDefault="002F7C8C">
            <w:pPr>
              <w:pBdr>
                <w:top w:val="nil"/>
                <w:left w:val="nil"/>
                <w:bottom w:val="nil"/>
                <w:right w:val="nil"/>
                <w:between w:val="nil"/>
              </w:pBdr>
              <w:ind w:left="1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Разом</w:t>
            </w:r>
          </w:p>
        </w:tc>
        <w:tc>
          <w:tcPr>
            <w:tcW w:w="1559" w:type="dxa"/>
          </w:tcPr>
          <w:p w14:paraId="7D4B9D9A" w14:textId="77777777" w:rsidR="00B23931" w:rsidRDefault="002F7C8C">
            <w:pPr>
              <w:pBdr>
                <w:top w:val="nil"/>
                <w:left w:val="nil"/>
                <w:bottom w:val="nil"/>
                <w:right w:val="nil"/>
                <w:between w:val="nil"/>
              </w:pBdr>
              <w:ind w:right="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60</w:t>
            </w:r>
          </w:p>
        </w:tc>
      </w:tr>
    </w:tbl>
    <w:p w14:paraId="27EBB273" w14:textId="77777777" w:rsidR="00B23931" w:rsidRDefault="002F7C8C">
      <w:pPr>
        <w:pStyle w:val="1"/>
        <w:widowControl/>
        <w:ind w:left="0" w:firstLine="709"/>
        <w:jc w:val="both"/>
      </w:pPr>
      <w:r>
        <w:t>8. Контрольні питання, комплекти тестів для визначення рівня засвоєння знань студентами.</w:t>
      </w:r>
    </w:p>
    <w:tbl>
      <w:tblPr>
        <w:tblStyle w:val="af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
        <w:gridCol w:w="740"/>
        <w:gridCol w:w="850"/>
        <w:gridCol w:w="250"/>
        <w:gridCol w:w="176"/>
        <w:gridCol w:w="2024"/>
        <w:gridCol w:w="102"/>
        <w:gridCol w:w="2551"/>
        <w:gridCol w:w="129"/>
        <w:gridCol w:w="155"/>
        <w:gridCol w:w="2268"/>
      </w:tblGrid>
      <w:tr w:rsidR="00B23931" w14:paraId="0FFA3801" w14:textId="77777777">
        <w:trPr>
          <w:trHeight w:val="483"/>
        </w:trPr>
        <w:tc>
          <w:tcPr>
            <w:tcW w:w="9923" w:type="dxa"/>
            <w:gridSpan w:val="11"/>
            <w:shd w:val="clear" w:color="auto" w:fill="auto"/>
            <w:vAlign w:val="center"/>
          </w:tcPr>
          <w:p w14:paraId="1829A060" w14:textId="77777777" w:rsidR="00B23931" w:rsidRDefault="002F7C8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Національний університет біоресурсів і природокористування України</w:t>
            </w:r>
          </w:p>
        </w:tc>
      </w:tr>
      <w:tr w:rsidR="00B23931" w14:paraId="59FDD95D" w14:textId="77777777">
        <w:trPr>
          <w:trHeight w:val="1213"/>
        </w:trPr>
        <w:tc>
          <w:tcPr>
            <w:tcW w:w="2518" w:type="dxa"/>
            <w:gridSpan w:val="4"/>
            <w:shd w:val="clear" w:color="auto" w:fill="auto"/>
            <w:vAlign w:val="center"/>
          </w:tcPr>
          <w:p w14:paraId="0D432987" w14:textId="77777777" w:rsidR="00B23931" w:rsidRDefault="002F7C8C">
            <w:pPr>
              <w:jc w:val="center"/>
              <w:rPr>
                <w:rFonts w:ascii="Times New Roman" w:eastAsia="Times New Roman" w:hAnsi="Times New Roman" w:cs="Times New Roman"/>
                <w:i/>
                <w:sz w:val="20"/>
                <w:szCs w:val="20"/>
                <w:u w:val="single"/>
              </w:rPr>
            </w:pPr>
            <w:r>
              <w:rPr>
                <w:rFonts w:ascii="Times New Roman" w:eastAsia="Times New Roman" w:hAnsi="Times New Roman" w:cs="Times New Roman"/>
                <w:b/>
                <w:sz w:val="20"/>
                <w:szCs w:val="20"/>
              </w:rPr>
              <w:t xml:space="preserve">ОС </w:t>
            </w:r>
            <w:r>
              <w:rPr>
                <w:rFonts w:ascii="Times New Roman" w:eastAsia="Times New Roman" w:hAnsi="Times New Roman" w:cs="Times New Roman"/>
                <w:b/>
                <w:i/>
                <w:sz w:val="20"/>
                <w:szCs w:val="20"/>
                <w:u w:val="single"/>
              </w:rPr>
              <w:t xml:space="preserve">Магістр </w:t>
            </w:r>
            <w:r>
              <w:rPr>
                <w:rFonts w:ascii="Times New Roman" w:eastAsia="Times New Roman" w:hAnsi="Times New Roman" w:cs="Times New Roman"/>
                <w:b/>
                <w:sz w:val="20"/>
                <w:szCs w:val="20"/>
              </w:rPr>
              <w:t xml:space="preserve">Напрям підготовки </w:t>
            </w:r>
            <w:r>
              <w:rPr>
                <w:rFonts w:ascii="Times New Roman" w:eastAsia="Times New Roman" w:hAnsi="Times New Roman" w:cs="Times New Roman"/>
                <w:i/>
                <w:sz w:val="20"/>
                <w:szCs w:val="20"/>
                <w:u w:val="single"/>
              </w:rPr>
              <w:t xml:space="preserve">133 – </w:t>
            </w:r>
            <w:r>
              <w:rPr>
                <w:rFonts w:ascii="Times New Roman" w:eastAsia="Times New Roman" w:hAnsi="Times New Roman" w:cs="Times New Roman"/>
                <w:sz w:val="20"/>
                <w:szCs w:val="20"/>
              </w:rPr>
              <w:t>Галузеве машинобудування</w:t>
            </w:r>
          </w:p>
        </w:tc>
        <w:tc>
          <w:tcPr>
            <w:tcW w:w="2200" w:type="dxa"/>
            <w:gridSpan w:val="2"/>
            <w:shd w:val="clear" w:color="auto" w:fill="auto"/>
            <w:vAlign w:val="center"/>
          </w:tcPr>
          <w:p w14:paraId="649CC521" w14:textId="77777777" w:rsidR="00B23931" w:rsidRDefault="002F7C8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Кафедра</w:t>
            </w:r>
          </w:p>
          <w:p w14:paraId="6D437FD1" w14:textId="77777777" w:rsidR="00B23931" w:rsidRDefault="002F7C8C">
            <w:pPr>
              <w:jc w:val="center"/>
              <w:rPr>
                <w:rFonts w:ascii="Times New Roman" w:eastAsia="Times New Roman" w:hAnsi="Times New Roman" w:cs="Times New Roman"/>
                <w:i/>
                <w:sz w:val="20"/>
                <w:szCs w:val="20"/>
                <w:u w:val="single"/>
              </w:rPr>
            </w:pPr>
            <w:r>
              <w:rPr>
                <w:rFonts w:ascii="Times New Roman" w:eastAsia="Times New Roman" w:hAnsi="Times New Roman" w:cs="Times New Roman"/>
                <w:i/>
                <w:sz w:val="20"/>
                <w:szCs w:val="20"/>
                <w:u w:val="single"/>
              </w:rPr>
              <w:t xml:space="preserve">Тракторів, автомобілів та </w:t>
            </w:r>
            <w:proofErr w:type="spellStart"/>
            <w:r>
              <w:rPr>
                <w:rFonts w:ascii="Times New Roman" w:eastAsia="Times New Roman" w:hAnsi="Times New Roman" w:cs="Times New Roman"/>
                <w:i/>
                <w:sz w:val="20"/>
                <w:szCs w:val="20"/>
                <w:u w:val="single"/>
              </w:rPr>
              <w:t>біоенергоресурсів</w:t>
            </w:r>
            <w:proofErr w:type="spellEnd"/>
          </w:p>
          <w:p w14:paraId="518B664B"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2023/2024 </w:t>
            </w:r>
            <w:proofErr w:type="spellStart"/>
            <w:r>
              <w:rPr>
                <w:rFonts w:ascii="Times New Roman" w:eastAsia="Times New Roman" w:hAnsi="Times New Roman" w:cs="Times New Roman"/>
                <w:sz w:val="20"/>
                <w:szCs w:val="20"/>
              </w:rPr>
              <w:t>навч</w:t>
            </w:r>
            <w:proofErr w:type="spellEnd"/>
            <w:r>
              <w:rPr>
                <w:rFonts w:ascii="Times New Roman" w:eastAsia="Times New Roman" w:hAnsi="Times New Roman" w:cs="Times New Roman"/>
                <w:sz w:val="20"/>
                <w:szCs w:val="20"/>
              </w:rPr>
              <w:t>. рік</w:t>
            </w:r>
          </w:p>
        </w:tc>
        <w:tc>
          <w:tcPr>
            <w:tcW w:w="2782" w:type="dxa"/>
            <w:gridSpan w:val="3"/>
            <w:shd w:val="clear" w:color="auto" w:fill="auto"/>
            <w:vAlign w:val="center"/>
          </w:tcPr>
          <w:p w14:paraId="6BE01E57" w14:textId="77777777" w:rsidR="00B23931" w:rsidRDefault="002F7C8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ЕКЗАМЕНАЦІЙНИЙ БІЛЕТ №1</w:t>
            </w:r>
          </w:p>
          <w:p w14:paraId="0FF8DA4E"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 дисципліни </w:t>
            </w:r>
            <w:proofErr w:type="spellStart"/>
            <w:r>
              <w:rPr>
                <w:rFonts w:ascii="Times New Roman" w:eastAsia="Times New Roman" w:hAnsi="Times New Roman" w:cs="Times New Roman"/>
                <w:sz w:val="20"/>
                <w:szCs w:val="20"/>
              </w:rPr>
              <w:t>Енергоекологічна</w:t>
            </w:r>
            <w:proofErr w:type="spellEnd"/>
            <w:r>
              <w:rPr>
                <w:rFonts w:ascii="Times New Roman" w:eastAsia="Times New Roman" w:hAnsi="Times New Roman" w:cs="Times New Roman"/>
                <w:sz w:val="20"/>
                <w:szCs w:val="20"/>
              </w:rPr>
              <w:t xml:space="preserve"> оцінка конструкцій машин</w:t>
            </w:r>
          </w:p>
        </w:tc>
        <w:tc>
          <w:tcPr>
            <w:tcW w:w="2423" w:type="dxa"/>
            <w:gridSpan w:val="2"/>
            <w:shd w:val="clear" w:color="auto" w:fill="auto"/>
            <w:vAlign w:val="center"/>
          </w:tcPr>
          <w:p w14:paraId="58DBAEFD" w14:textId="77777777" w:rsidR="00B23931" w:rsidRDefault="002F7C8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Затверджую</w:t>
            </w:r>
          </w:p>
          <w:p w14:paraId="7ED4F2C7"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Зав. кафедри</w:t>
            </w:r>
          </w:p>
          <w:p w14:paraId="4A72B873"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 </w:t>
            </w:r>
            <w:r>
              <w:rPr>
                <w:rFonts w:ascii="Times New Roman" w:eastAsia="Times New Roman" w:hAnsi="Times New Roman" w:cs="Times New Roman"/>
                <w:i/>
                <w:sz w:val="20"/>
                <w:szCs w:val="20"/>
              </w:rPr>
              <w:t>Калінін Є.І.</w:t>
            </w:r>
          </w:p>
          <w:p w14:paraId="2E1AECDE"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 2023 р.</w:t>
            </w:r>
          </w:p>
        </w:tc>
      </w:tr>
      <w:tr w:rsidR="00B23931" w14:paraId="2A627527" w14:textId="77777777">
        <w:tc>
          <w:tcPr>
            <w:tcW w:w="9923" w:type="dxa"/>
            <w:gridSpan w:val="11"/>
            <w:shd w:val="clear" w:color="auto" w:fill="auto"/>
          </w:tcPr>
          <w:p w14:paraId="7A88A105" w14:textId="77777777" w:rsidR="00B23931" w:rsidRDefault="002F7C8C">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Екзаменаційні запитання</w:t>
            </w:r>
          </w:p>
          <w:p w14:paraId="66962DA8"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(максимальна оцінка 10 балів за відповідь на кожне запитання)</w:t>
            </w:r>
          </w:p>
        </w:tc>
      </w:tr>
      <w:tr w:rsidR="00B23931" w14:paraId="26754C8B" w14:textId="77777777">
        <w:tc>
          <w:tcPr>
            <w:tcW w:w="678" w:type="dxa"/>
            <w:shd w:val="clear" w:color="auto" w:fill="auto"/>
            <w:vAlign w:val="center"/>
          </w:tcPr>
          <w:p w14:paraId="1E351AF5" w14:textId="77777777" w:rsidR="00B23931" w:rsidRDefault="002F7C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245" w:type="dxa"/>
            <w:gridSpan w:val="10"/>
            <w:shd w:val="clear" w:color="auto" w:fill="auto"/>
          </w:tcPr>
          <w:p w14:paraId="7657EEE9" w14:textId="77777777" w:rsidR="00B23931" w:rsidRDefault="002F7C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Опишіть механізми прогнозування та покращення стану якості довкілля.</w:t>
            </w:r>
          </w:p>
        </w:tc>
      </w:tr>
      <w:tr w:rsidR="00B23931" w14:paraId="4B33C10A" w14:textId="77777777">
        <w:tc>
          <w:tcPr>
            <w:tcW w:w="678" w:type="dxa"/>
            <w:shd w:val="clear" w:color="auto" w:fill="auto"/>
            <w:vAlign w:val="center"/>
          </w:tcPr>
          <w:p w14:paraId="7D06398C" w14:textId="77777777" w:rsidR="00B23931" w:rsidRDefault="002F7C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245" w:type="dxa"/>
            <w:gridSpan w:val="10"/>
            <w:shd w:val="clear" w:color="auto" w:fill="auto"/>
          </w:tcPr>
          <w:p w14:paraId="72DAB3E1" w14:textId="77777777" w:rsidR="00B23931" w:rsidRDefault="002F7C8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Початкова сировина масою 300 (кг) включає </w:t>
            </w:r>
            <w:r>
              <w:rPr>
                <w:rFonts w:ascii="Times New Roman" w:eastAsia="Times New Roman" w:hAnsi="Times New Roman" w:cs="Times New Roman"/>
                <w:color w:val="000000"/>
                <w:sz w:val="20"/>
                <w:szCs w:val="20"/>
              </w:rPr>
              <w:t>10 кг</w:t>
            </w:r>
            <w:r>
              <w:rPr>
                <w:rFonts w:ascii="Times New Roman" w:eastAsia="Times New Roman" w:hAnsi="Times New Roman" w:cs="Times New Roman"/>
                <w:sz w:val="20"/>
                <w:szCs w:val="20"/>
              </w:rPr>
              <w:t xml:space="preserve"> домішок. В процесі переробки сировини №1 отримують </w:t>
            </w:r>
            <w:r>
              <w:rPr>
                <w:rFonts w:ascii="Times New Roman" w:eastAsia="Times New Roman" w:hAnsi="Times New Roman" w:cs="Times New Roman"/>
                <w:smallCaps/>
                <w:color w:val="000000"/>
                <w:sz w:val="20"/>
                <w:szCs w:val="20"/>
              </w:rPr>
              <w:t>180</w:t>
            </w:r>
            <w:r>
              <w:rPr>
                <w:rFonts w:ascii="Times New Roman" w:eastAsia="Times New Roman" w:hAnsi="Times New Roman" w:cs="Times New Roman"/>
                <w:sz w:val="20"/>
                <w:szCs w:val="20"/>
              </w:rPr>
              <w:t xml:space="preserve"> (кг) готової продукції, 30 – допоміжної та 20 (кг) – напівфабрикатів. В другому процесі отримують 170 готової продукції, 10 допоміжної та 15 (кг) - напівфабрикатів. Складіть матеріальні баланси першого і другого технологічних процесів та визначте найбільш раціональний.</w:t>
            </w:r>
          </w:p>
        </w:tc>
      </w:tr>
      <w:tr w:rsidR="00B23931" w14:paraId="329E6DE0" w14:textId="77777777">
        <w:trPr>
          <w:trHeight w:val="626"/>
        </w:trPr>
        <w:tc>
          <w:tcPr>
            <w:tcW w:w="9923" w:type="dxa"/>
            <w:gridSpan w:val="11"/>
            <w:shd w:val="clear" w:color="auto" w:fill="auto"/>
            <w:vAlign w:val="center"/>
          </w:tcPr>
          <w:p w14:paraId="1B8171AE" w14:textId="77777777" w:rsidR="00B23931" w:rsidRDefault="002F7C8C">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Тестові завдання</w:t>
            </w:r>
          </w:p>
          <w:p w14:paraId="4FF2D9E8"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(максимальна оцінка 10 балів за відповіді на тестові завдання)</w:t>
            </w:r>
          </w:p>
        </w:tc>
      </w:tr>
      <w:tr w:rsidR="00B23931" w14:paraId="0CE4C505" w14:textId="77777777">
        <w:trPr>
          <w:cantSplit/>
        </w:trPr>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2EA06FE" w14:textId="77777777" w:rsidR="00B23931" w:rsidRDefault="002F7C8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Питання 1:</w:t>
            </w:r>
          </w:p>
        </w:tc>
        <w:tc>
          <w:tcPr>
            <w:tcW w:w="8505" w:type="dxa"/>
            <w:gridSpan w:val="9"/>
            <w:tcBorders>
              <w:top w:val="single" w:sz="4" w:space="0" w:color="000000"/>
              <w:left w:val="single" w:sz="4" w:space="0" w:color="000000"/>
              <w:bottom w:val="single" w:sz="4" w:space="0" w:color="000000"/>
              <w:right w:val="single" w:sz="4" w:space="0" w:color="000000"/>
            </w:tcBorders>
            <w:vAlign w:val="center"/>
          </w:tcPr>
          <w:p w14:paraId="671ADEDD"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Яка група стандартів визначає структуру процесів життєвого циклу?</w:t>
            </w:r>
          </w:p>
        </w:tc>
      </w:tr>
      <w:tr w:rsidR="00B23931" w14:paraId="051B832D" w14:textId="77777777">
        <w:tc>
          <w:tcPr>
            <w:tcW w:w="2694" w:type="dxa"/>
            <w:gridSpan w:val="5"/>
            <w:vAlign w:val="center"/>
          </w:tcPr>
          <w:p w14:paraId="3F66F72E"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126" w:type="dxa"/>
            <w:gridSpan w:val="2"/>
            <w:vAlign w:val="center"/>
          </w:tcPr>
          <w:p w14:paraId="6C25798C"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835" w:type="dxa"/>
            <w:gridSpan w:val="3"/>
            <w:vAlign w:val="center"/>
          </w:tcPr>
          <w:p w14:paraId="74B4E7E4"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268" w:type="dxa"/>
            <w:vAlign w:val="center"/>
          </w:tcPr>
          <w:p w14:paraId="5B3115BB"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23931" w14:paraId="23BFF151" w14:textId="77777777">
        <w:tc>
          <w:tcPr>
            <w:tcW w:w="2694" w:type="dxa"/>
            <w:gridSpan w:val="5"/>
            <w:vAlign w:val="center"/>
          </w:tcPr>
          <w:p w14:paraId="0B83F977"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група стандартів IEEE</w:t>
            </w:r>
          </w:p>
        </w:tc>
        <w:tc>
          <w:tcPr>
            <w:tcW w:w="2126" w:type="dxa"/>
            <w:gridSpan w:val="2"/>
            <w:vAlign w:val="center"/>
          </w:tcPr>
          <w:p w14:paraId="610612D6"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група стандартів JFI</w:t>
            </w:r>
          </w:p>
        </w:tc>
        <w:tc>
          <w:tcPr>
            <w:tcW w:w="2835" w:type="dxa"/>
            <w:gridSpan w:val="3"/>
            <w:vAlign w:val="center"/>
          </w:tcPr>
          <w:p w14:paraId="410D75F5"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група стандартів ISO</w:t>
            </w:r>
          </w:p>
        </w:tc>
        <w:tc>
          <w:tcPr>
            <w:tcW w:w="2268" w:type="dxa"/>
            <w:vAlign w:val="center"/>
          </w:tcPr>
          <w:p w14:paraId="3C730628"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група стандартів ID</w:t>
            </w:r>
          </w:p>
        </w:tc>
      </w:tr>
      <w:tr w:rsidR="00B23931" w14:paraId="23708A7B" w14:textId="77777777">
        <w:trPr>
          <w:cantSplit/>
        </w:trPr>
        <w:tc>
          <w:tcPr>
            <w:tcW w:w="1418" w:type="dxa"/>
            <w:gridSpan w:val="2"/>
            <w:vAlign w:val="center"/>
          </w:tcPr>
          <w:p w14:paraId="15998087" w14:textId="77777777" w:rsidR="00B23931" w:rsidRDefault="002F7C8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Питання 2:</w:t>
            </w:r>
          </w:p>
        </w:tc>
        <w:tc>
          <w:tcPr>
            <w:tcW w:w="8505" w:type="dxa"/>
            <w:gridSpan w:val="9"/>
            <w:vAlign w:val="center"/>
          </w:tcPr>
          <w:p w14:paraId="3CE47530"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Основним нормативно-правовим документом екологічного права є?</w:t>
            </w:r>
          </w:p>
        </w:tc>
      </w:tr>
      <w:tr w:rsidR="00B23931" w14:paraId="693DB0FA" w14:textId="77777777">
        <w:tc>
          <w:tcPr>
            <w:tcW w:w="2694" w:type="dxa"/>
            <w:gridSpan w:val="5"/>
            <w:vAlign w:val="center"/>
          </w:tcPr>
          <w:p w14:paraId="2F7D5492"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126" w:type="dxa"/>
            <w:gridSpan w:val="2"/>
            <w:vAlign w:val="center"/>
          </w:tcPr>
          <w:p w14:paraId="76222E3E"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835" w:type="dxa"/>
            <w:gridSpan w:val="3"/>
            <w:vAlign w:val="center"/>
          </w:tcPr>
          <w:p w14:paraId="1854EC20"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268" w:type="dxa"/>
            <w:vAlign w:val="center"/>
          </w:tcPr>
          <w:p w14:paraId="0CF334CF"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23931" w14:paraId="194EC0AF" w14:textId="77777777">
        <w:tc>
          <w:tcPr>
            <w:tcW w:w="2694" w:type="dxa"/>
            <w:gridSpan w:val="5"/>
            <w:vAlign w:val="center"/>
          </w:tcPr>
          <w:p w14:paraId="7EBB6778"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w:t>
            </w:r>
          </w:p>
        </w:tc>
        <w:tc>
          <w:tcPr>
            <w:tcW w:w="2126" w:type="dxa"/>
            <w:gridSpan w:val="2"/>
            <w:vAlign w:val="center"/>
          </w:tcPr>
          <w:p w14:paraId="767D6213"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Стандарт</w:t>
            </w:r>
          </w:p>
        </w:tc>
        <w:tc>
          <w:tcPr>
            <w:tcW w:w="2835" w:type="dxa"/>
            <w:gridSpan w:val="3"/>
            <w:vAlign w:val="center"/>
          </w:tcPr>
          <w:p w14:paraId="432859EE"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Підзаконні акти</w:t>
            </w:r>
          </w:p>
        </w:tc>
        <w:tc>
          <w:tcPr>
            <w:tcW w:w="2268" w:type="dxa"/>
            <w:vAlign w:val="center"/>
          </w:tcPr>
          <w:p w14:paraId="7E0ED001"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Екологічні норми</w:t>
            </w:r>
          </w:p>
        </w:tc>
      </w:tr>
      <w:tr w:rsidR="00B23931" w14:paraId="32A633BD" w14:textId="77777777">
        <w:trPr>
          <w:cantSplit/>
        </w:trPr>
        <w:tc>
          <w:tcPr>
            <w:tcW w:w="1418" w:type="dxa"/>
            <w:gridSpan w:val="2"/>
            <w:vAlign w:val="center"/>
          </w:tcPr>
          <w:p w14:paraId="7D42B909" w14:textId="77777777" w:rsidR="00B23931" w:rsidRDefault="002F7C8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Питання 3:</w:t>
            </w:r>
          </w:p>
        </w:tc>
        <w:tc>
          <w:tcPr>
            <w:tcW w:w="8505" w:type="dxa"/>
            <w:gridSpan w:val="9"/>
            <w:vAlign w:val="center"/>
          </w:tcPr>
          <w:p w14:paraId="03C188B5" w14:textId="77777777" w:rsidR="00B23931" w:rsidRDefault="000E0C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Стан машини, при якому її подальша експлуатація припинена через вихід заданих енергетично-екологічних параметрів за встановлені межі, зниження ефективності експлуатації</w:t>
            </w:r>
            <w:r w:rsidR="002F7C8C">
              <w:rPr>
                <w:rFonts w:ascii="Times New Roman" w:eastAsia="Times New Roman" w:hAnsi="Times New Roman" w:cs="Times New Roman"/>
                <w:sz w:val="20"/>
                <w:szCs w:val="20"/>
              </w:rPr>
              <w:t>?</w:t>
            </w:r>
          </w:p>
        </w:tc>
      </w:tr>
      <w:tr w:rsidR="00B23931" w14:paraId="49E7FC0E" w14:textId="77777777">
        <w:tc>
          <w:tcPr>
            <w:tcW w:w="2694" w:type="dxa"/>
            <w:gridSpan w:val="5"/>
            <w:vAlign w:val="center"/>
          </w:tcPr>
          <w:p w14:paraId="2D1BA50A"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126" w:type="dxa"/>
            <w:gridSpan w:val="2"/>
            <w:vAlign w:val="center"/>
          </w:tcPr>
          <w:p w14:paraId="18974022"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835" w:type="dxa"/>
            <w:gridSpan w:val="3"/>
            <w:vAlign w:val="center"/>
          </w:tcPr>
          <w:p w14:paraId="7D842779"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268" w:type="dxa"/>
            <w:vAlign w:val="center"/>
          </w:tcPr>
          <w:p w14:paraId="51EB45F7"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23931" w14:paraId="3D6A1554" w14:textId="77777777">
        <w:tc>
          <w:tcPr>
            <w:tcW w:w="2694" w:type="dxa"/>
            <w:gridSpan w:val="5"/>
            <w:vAlign w:val="center"/>
          </w:tcPr>
          <w:p w14:paraId="63BD916E" w14:textId="77777777" w:rsidR="00B23931" w:rsidRDefault="000E0C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Граничний стан</w:t>
            </w:r>
          </w:p>
        </w:tc>
        <w:tc>
          <w:tcPr>
            <w:tcW w:w="2126" w:type="dxa"/>
            <w:gridSpan w:val="2"/>
            <w:vAlign w:val="center"/>
          </w:tcPr>
          <w:p w14:paraId="7A811BD3" w14:textId="77777777" w:rsidR="00B23931" w:rsidRDefault="000E0C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Нормальний стан</w:t>
            </w:r>
          </w:p>
        </w:tc>
        <w:tc>
          <w:tcPr>
            <w:tcW w:w="2835" w:type="dxa"/>
            <w:gridSpan w:val="3"/>
            <w:vAlign w:val="center"/>
          </w:tcPr>
          <w:p w14:paraId="461558F3" w14:textId="77777777" w:rsidR="00B23931" w:rsidRDefault="000E0C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Екологічно-невідповідний стан</w:t>
            </w:r>
          </w:p>
        </w:tc>
        <w:tc>
          <w:tcPr>
            <w:tcW w:w="2268" w:type="dxa"/>
            <w:vAlign w:val="center"/>
          </w:tcPr>
          <w:p w14:paraId="3C024050" w14:textId="77777777" w:rsidR="00B23931" w:rsidRDefault="000E0C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Енергетично-невідповідний стан</w:t>
            </w:r>
          </w:p>
        </w:tc>
      </w:tr>
      <w:tr w:rsidR="00B23931" w14:paraId="5A4691DA" w14:textId="77777777">
        <w:trPr>
          <w:cantSplit/>
        </w:trPr>
        <w:tc>
          <w:tcPr>
            <w:tcW w:w="1418" w:type="dxa"/>
            <w:gridSpan w:val="2"/>
            <w:vAlign w:val="center"/>
          </w:tcPr>
          <w:p w14:paraId="29C1104F" w14:textId="77777777" w:rsidR="00B23931" w:rsidRDefault="002F7C8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Питання 4:</w:t>
            </w:r>
          </w:p>
        </w:tc>
        <w:tc>
          <w:tcPr>
            <w:tcW w:w="8505" w:type="dxa"/>
            <w:gridSpan w:val="9"/>
            <w:vAlign w:val="center"/>
          </w:tcPr>
          <w:p w14:paraId="6E9B638A" w14:textId="77777777" w:rsidR="00B23931" w:rsidRPr="00924F97" w:rsidRDefault="000E0CFA" w:rsidP="000E0CFA">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 xml:space="preserve">Дайте визначення оцінки життєвого циклу за </w:t>
            </w:r>
            <w:r>
              <w:rPr>
                <w:rFonts w:ascii="Times New Roman" w:eastAsia="Times New Roman" w:hAnsi="Times New Roman" w:cs="Times New Roman"/>
                <w:sz w:val="20"/>
                <w:szCs w:val="20"/>
                <w:lang w:val="en-US"/>
              </w:rPr>
              <w:t>LCA</w:t>
            </w:r>
            <w:r>
              <w:rPr>
                <w:rFonts w:ascii="Times New Roman" w:eastAsia="Times New Roman" w:hAnsi="Times New Roman" w:cs="Times New Roman"/>
                <w:sz w:val="20"/>
                <w:szCs w:val="20"/>
              </w:rPr>
              <w:t xml:space="preserve"> – це </w:t>
            </w:r>
          </w:p>
        </w:tc>
      </w:tr>
      <w:tr w:rsidR="00B23931" w14:paraId="07671152" w14:textId="77777777">
        <w:tc>
          <w:tcPr>
            <w:tcW w:w="1418" w:type="dxa"/>
            <w:gridSpan w:val="2"/>
            <w:vAlign w:val="center"/>
          </w:tcPr>
          <w:p w14:paraId="6056479D"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3402" w:type="dxa"/>
            <w:gridSpan w:val="5"/>
            <w:vAlign w:val="center"/>
          </w:tcPr>
          <w:p w14:paraId="69062FB1"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835" w:type="dxa"/>
            <w:gridSpan w:val="3"/>
            <w:vAlign w:val="center"/>
          </w:tcPr>
          <w:p w14:paraId="2D609B74"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268" w:type="dxa"/>
            <w:vAlign w:val="center"/>
          </w:tcPr>
          <w:p w14:paraId="6E38782C"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23931" w14:paraId="71F3FB5B" w14:textId="77777777">
        <w:tc>
          <w:tcPr>
            <w:tcW w:w="2694" w:type="dxa"/>
            <w:gridSpan w:val="5"/>
            <w:vAlign w:val="center"/>
          </w:tcPr>
          <w:p w14:paraId="18102878" w14:textId="77777777" w:rsidR="00B23931" w:rsidRDefault="000E0CFA" w:rsidP="000E0CFA">
            <w:pPr>
              <w:jc w:val="center"/>
              <w:rPr>
                <w:rFonts w:ascii="Times New Roman" w:eastAsia="Times New Roman" w:hAnsi="Times New Roman" w:cs="Times New Roman"/>
                <w:sz w:val="20"/>
                <w:szCs w:val="20"/>
              </w:rPr>
            </w:pPr>
            <w:r w:rsidRPr="000E0CFA">
              <w:rPr>
                <w:rFonts w:ascii="Times New Roman" w:eastAsia="Times New Roman" w:hAnsi="Times New Roman" w:cs="Times New Roman"/>
                <w:sz w:val="20"/>
                <w:szCs w:val="20"/>
              </w:rPr>
              <w:t>це методологія оцінки впливу на довкілля, пов'язаного з усіма етапами життєвого циклу процесу</w:t>
            </w:r>
            <w:r>
              <w:rPr>
                <w:rFonts w:ascii="Times New Roman" w:eastAsia="Times New Roman" w:hAnsi="Times New Roman" w:cs="Times New Roman"/>
                <w:sz w:val="20"/>
                <w:szCs w:val="20"/>
              </w:rPr>
              <w:t>, машини чи обладнання</w:t>
            </w:r>
            <w:r w:rsidRPr="000E0CFA">
              <w:rPr>
                <w:rFonts w:ascii="Times New Roman" w:eastAsia="Times New Roman" w:hAnsi="Times New Roman" w:cs="Times New Roman"/>
                <w:sz w:val="20"/>
                <w:szCs w:val="20"/>
              </w:rPr>
              <w:t>.</w:t>
            </w:r>
          </w:p>
        </w:tc>
        <w:tc>
          <w:tcPr>
            <w:tcW w:w="2126" w:type="dxa"/>
            <w:gridSpan w:val="2"/>
            <w:vAlign w:val="center"/>
          </w:tcPr>
          <w:p w14:paraId="3EED477B" w14:textId="77777777" w:rsidR="00B23931" w:rsidRDefault="000E0CFA" w:rsidP="000E0CFA">
            <w:pPr>
              <w:jc w:val="center"/>
              <w:rPr>
                <w:rFonts w:ascii="Times New Roman" w:eastAsia="Times New Roman" w:hAnsi="Times New Roman" w:cs="Times New Roman"/>
                <w:sz w:val="20"/>
                <w:szCs w:val="20"/>
              </w:rPr>
            </w:pPr>
            <w:r w:rsidRPr="000E0CFA">
              <w:rPr>
                <w:rFonts w:ascii="Times New Roman" w:eastAsia="Times New Roman" w:hAnsi="Times New Roman" w:cs="Times New Roman"/>
                <w:sz w:val="20"/>
                <w:szCs w:val="20"/>
              </w:rPr>
              <w:t>це методологія оцінки впливу на довкілля, пов'яза</w:t>
            </w:r>
            <w:r>
              <w:rPr>
                <w:rFonts w:ascii="Times New Roman" w:eastAsia="Times New Roman" w:hAnsi="Times New Roman" w:cs="Times New Roman"/>
                <w:sz w:val="20"/>
                <w:szCs w:val="20"/>
              </w:rPr>
              <w:t>ного з у</w:t>
            </w:r>
            <w:r w:rsidR="002F7C8C">
              <w:rPr>
                <w:rFonts w:ascii="Times New Roman" w:eastAsia="Times New Roman" w:hAnsi="Times New Roman" w:cs="Times New Roman"/>
                <w:sz w:val="20"/>
                <w:szCs w:val="20"/>
              </w:rPr>
              <w:t>тилізаці</w:t>
            </w:r>
            <w:r>
              <w:rPr>
                <w:rFonts w:ascii="Times New Roman" w:eastAsia="Times New Roman" w:hAnsi="Times New Roman" w:cs="Times New Roman"/>
                <w:sz w:val="20"/>
                <w:szCs w:val="20"/>
              </w:rPr>
              <w:t>єю</w:t>
            </w:r>
            <w:r w:rsidR="002F7C8C">
              <w:rPr>
                <w:rFonts w:ascii="Times New Roman" w:eastAsia="Times New Roman" w:hAnsi="Times New Roman" w:cs="Times New Roman"/>
                <w:sz w:val="20"/>
                <w:szCs w:val="20"/>
              </w:rPr>
              <w:t xml:space="preserve"> і ліквідаці</w:t>
            </w:r>
            <w:r>
              <w:rPr>
                <w:rFonts w:ascii="Times New Roman" w:eastAsia="Times New Roman" w:hAnsi="Times New Roman" w:cs="Times New Roman"/>
                <w:sz w:val="20"/>
                <w:szCs w:val="20"/>
              </w:rPr>
              <w:t>єю</w:t>
            </w:r>
            <w:r w:rsidR="002F7C8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машини чи обладнання</w:t>
            </w:r>
            <w:r w:rsidR="002F7C8C">
              <w:rPr>
                <w:rFonts w:ascii="Times New Roman" w:eastAsia="Times New Roman" w:hAnsi="Times New Roman" w:cs="Times New Roman"/>
                <w:sz w:val="20"/>
                <w:szCs w:val="20"/>
              </w:rPr>
              <w:t>.</w:t>
            </w:r>
          </w:p>
        </w:tc>
        <w:tc>
          <w:tcPr>
            <w:tcW w:w="2835" w:type="dxa"/>
            <w:gridSpan w:val="3"/>
            <w:vAlign w:val="center"/>
          </w:tcPr>
          <w:p w14:paraId="2FDC02E4" w14:textId="77777777" w:rsidR="00B23931" w:rsidRDefault="001E2BC3" w:rsidP="001E2BC3">
            <w:pPr>
              <w:jc w:val="center"/>
              <w:rPr>
                <w:rFonts w:ascii="Times New Roman" w:eastAsia="Times New Roman" w:hAnsi="Times New Roman" w:cs="Times New Roman"/>
                <w:sz w:val="20"/>
                <w:szCs w:val="20"/>
              </w:rPr>
            </w:pPr>
            <w:r w:rsidRPr="000E0CFA">
              <w:rPr>
                <w:rFonts w:ascii="Times New Roman" w:eastAsia="Times New Roman" w:hAnsi="Times New Roman" w:cs="Times New Roman"/>
                <w:sz w:val="20"/>
                <w:szCs w:val="20"/>
              </w:rPr>
              <w:t xml:space="preserve">це методологія оцінки впливу на довкілля, пов'язаного з </w:t>
            </w:r>
            <w:r>
              <w:rPr>
                <w:rFonts w:ascii="Times New Roman" w:eastAsia="Times New Roman" w:hAnsi="Times New Roman" w:cs="Times New Roman"/>
                <w:sz w:val="20"/>
                <w:szCs w:val="20"/>
              </w:rPr>
              <w:t>розробкою машини чи обладнання</w:t>
            </w:r>
            <w:r w:rsidRPr="000E0CFA">
              <w:rPr>
                <w:rFonts w:ascii="Times New Roman" w:eastAsia="Times New Roman" w:hAnsi="Times New Roman" w:cs="Times New Roman"/>
                <w:sz w:val="20"/>
                <w:szCs w:val="20"/>
              </w:rPr>
              <w:t>.</w:t>
            </w:r>
          </w:p>
        </w:tc>
        <w:tc>
          <w:tcPr>
            <w:tcW w:w="2268" w:type="dxa"/>
            <w:vAlign w:val="center"/>
          </w:tcPr>
          <w:p w14:paraId="2667AA10" w14:textId="77777777" w:rsidR="00B23931" w:rsidRDefault="001E2BC3" w:rsidP="001E2BC3">
            <w:pPr>
              <w:jc w:val="center"/>
              <w:rPr>
                <w:rFonts w:ascii="Times New Roman" w:eastAsia="Times New Roman" w:hAnsi="Times New Roman" w:cs="Times New Roman"/>
                <w:sz w:val="20"/>
                <w:szCs w:val="20"/>
              </w:rPr>
            </w:pPr>
            <w:r w:rsidRPr="000E0CFA">
              <w:rPr>
                <w:rFonts w:ascii="Times New Roman" w:eastAsia="Times New Roman" w:hAnsi="Times New Roman" w:cs="Times New Roman"/>
                <w:sz w:val="20"/>
                <w:szCs w:val="20"/>
              </w:rPr>
              <w:t xml:space="preserve">це методологія оцінки впливу на довкілля, пов'язаного з </w:t>
            </w:r>
            <w:r>
              <w:rPr>
                <w:rFonts w:ascii="Times New Roman" w:eastAsia="Times New Roman" w:hAnsi="Times New Roman" w:cs="Times New Roman"/>
                <w:sz w:val="20"/>
                <w:szCs w:val="20"/>
              </w:rPr>
              <w:t>експлуатацією машини чи обладнання</w:t>
            </w:r>
            <w:r w:rsidRPr="000E0CFA">
              <w:rPr>
                <w:rFonts w:ascii="Times New Roman" w:eastAsia="Times New Roman" w:hAnsi="Times New Roman" w:cs="Times New Roman"/>
                <w:sz w:val="20"/>
                <w:szCs w:val="20"/>
              </w:rPr>
              <w:t>.</w:t>
            </w:r>
          </w:p>
        </w:tc>
      </w:tr>
      <w:tr w:rsidR="00B23931" w14:paraId="4CDC2A92" w14:textId="77777777">
        <w:trPr>
          <w:cantSplit/>
        </w:trPr>
        <w:tc>
          <w:tcPr>
            <w:tcW w:w="1418" w:type="dxa"/>
            <w:gridSpan w:val="2"/>
            <w:vAlign w:val="center"/>
          </w:tcPr>
          <w:p w14:paraId="37FEC034" w14:textId="77777777" w:rsidR="00B23931" w:rsidRDefault="002F7C8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Питання 5:</w:t>
            </w:r>
          </w:p>
        </w:tc>
        <w:tc>
          <w:tcPr>
            <w:tcW w:w="8505" w:type="dxa"/>
            <w:gridSpan w:val="9"/>
            <w:vAlign w:val="center"/>
          </w:tcPr>
          <w:p w14:paraId="43206554" w14:textId="77777777" w:rsidR="00B23931" w:rsidRDefault="001E2BC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Ергономічність конструкції машини (обладнання) – це</w:t>
            </w:r>
          </w:p>
        </w:tc>
      </w:tr>
      <w:tr w:rsidR="00B23931" w14:paraId="3DA1CFBE" w14:textId="77777777">
        <w:tc>
          <w:tcPr>
            <w:tcW w:w="2268" w:type="dxa"/>
            <w:gridSpan w:val="3"/>
            <w:vAlign w:val="center"/>
          </w:tcPr>
          <w:p w14:paraId="355A01D3"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552" w:type="dxa"/>
            <w:gridSpan w:val="4"/>
            <w:vAlign w:val="center"/>
          </w:tcPr>
          <w:p w14:paraId="5904CCE0"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551" w:type="dxa"/>
            <w:vAlign w:val="center"/>
          </w:tcPr>
          <w:p w14:paraId="28348352"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552" w:type="dxa"/>
            <w:gridSpan w:val="3"/>
            <w:vAlign w:val="center"/>
          </w:tcPr>
          <w:p w14:paraId="019EA162" w14:textId="77777777" w:rsidR="00B23931" w:rsidRDefault="002F7C8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1E2BC3" w14:paraId="7FE60CF0" w14:textId="77777777">
        <w:tc>
          <w:tcPr>
            <w:tcW w:w="2268" w:type="dxa"/>
            <w:gridSpan w:val="3"/>
            <w:vAlign w:val="center"/>
          </w:tcPr>
          <w:p w14:paraId="03AB8D23" w14:textId="77777777" w:rsidR="001E2BC3" w:rsidRDefault="001E2BC3" w:rsidP="001E2BC3">
            <w:pPr>
              <w:jc w:val="center"/>
              <w:rPr>
                <w:rFonts w:ascii="Times New Roman" w:eastAsia="Times New Roman" w:hAnsi="Times New Roman" w:cs="Times New Roman"/>
                <w:sz w:val="20"/>
                <w:szCs w:val="20"/>
              </w:rPr>
            </w:pPr>
            <w:r w:rsidRPr="001E2BC3">
              <w:rPr>
                <w:rFonts w:ascii="Times New Roman" w:eastAsia="Times New Roman" w:hAnsi="Times New Roman" w:cs="Times New Roman"/>
                <w:sz w:val="20"/>
                <w:szCs w:val="20"/>
              </w:rPr>
              <w:t xml:space="preserve">сукупність властивостей, які характеризують пристосованість конструкції </w:t>
            </w:r>
            <w:r>
              <w:rPr>
                <w:rFonts w:ascii="Times New Roman" w:eastAsia="Times New Roman" w:hAnsi="Times New Roman" w:cs="Times New Roman"/>
                <w:sz w:val="20"/>
                <w:szCs w:val="20"/>
              </w:rPr>
              <w:t>машини (обладнання) до взаємодії зі споживачем</w:t>
            </w:r>
            <w:r w:rsidRPr="001E2BC3">
              <w:rPr>
                <w:rFonts w:ascii="Times New Roman" w:eastAsia="Times New Roman" w:hAnsi="Times New Roman" w:cs="Times New Roman"/>
                <w:sz w:val="20"/>
                <w:szCs w:val="20"/>
              </w:rPr>
              <w:t xml:space="preserve"> з урахуванням фізико-біологічних особливостей людини.</w:t>
            </w:r>
          </w:p>
        </w:tc>
        <w:tc>
          <w:tcPr>
            <w:tcW w:w="2552" w:type="dxa"/>
            <w:gridSpan w:val="4"/>
            <w:vAlign w:val="center"/>
          </w:tcPr>
          <w:p w14:paraId="67521FE0" w14:textId="77777777" w:rsidR="001E2BC3" w:rsidRDefault="001E2BC3" w:rsidP="001E2BC3">
            <w:pPr>
              <w:jc w:val="center"/>
              <w:rPr>
                <w:rFonts w:ascii="Times New Roman" w:eastAsia="Times New Roman" w:hAnsi="Times New Roman" w:cs="Times New Roman"/>
                <w:sz w:val="20"/>
                <w:szCs w:val="20"/>
              </w:rPr>
            </w:pPr>
            <w:r w:rsidRPr="001E2BC3">
              <w:rPr>
                <w:rFonts w:ascii="Times New Roman" w:eastAsia="Times New Roman" w:hAnsi="Times New Roman" w:cs="Times New Roman"/>
                <w:sz w:val="20"/>
                <w:szCs w:val="20"/>
              </w:rPr>
              <w:t xml:space="preserve">сукупність властивостей, які характеризують пристосованість конструкції </w:t>
            </w:r>
            <w:r>
              <w:rPr>
                <w:rFonts w:ascii="Times New Roman" w:eastAsia="Times New Roman" w:hAnsi="Times New Roman" w:cs="Times New Roman"/>
                <w:sz w:val="20"/>
                <w:szCs w:val="20"/>
              </w:rPr>
              <w:t>машини (обладнання) до взаємодії з іншими машинами (обладнанням) технологічної лінії.</w:t>
            </w:r>
          </w:p>
        </w:tc>
        <w:tc>
          <w:tcPr>
            <w:tcW w:w="2551" w:type="dxa"/>
            <w:vAlign w:val="center"/>
          </w:tcPr>
          <w:p w14:paraId="549DBC00" w14:textId="77777777" w:rsidR="001E2BC3" w:rsidRDefault="001E2BC3" w:rsidP="001E2BC3">
            <w:pPr>
              <w:jc w:val="center"/>
              <w:rPr>
                <w:rFonts w:ascii="Times New Roman" w:eastAsia="Times New Roman" w:hAnsi="Times New Roman" w:cs="Times New Roman"/>
                <w:sz w:val="20"/>
                <w:szCs w:val="20"/>
              </w:rPr>
            </w:pPr>
            <w:r w:rsidRPr="001E2BC3">
              <w:rPr>
                <w:rFonts w:ascii="Times New Roman" w:eastAsia="Times New Roman" w:hAnsi="Times New Roman" w:cs="Times New Roman"/>
                <w:sz w:val="20"/>
                <w:szCs w:val="20"/>
              </w:rPr>
              <w:t xml:space="preserve">сукупність властивостей, які характеризують пристосованість конструкції </w:t>
            </w:r>
            <w:r>
              <w:rPr>
                <w:rFonts w:ascii="Times New Roman" w:eastAsia="Times New Roman" w:hAnsi="Times New Roman" w:cs="Times New Roman"/>
                <w:sz w:val="20"/>
                <w:szCs w:val="20"/>
              </w:rPr>
              <w:t>машини (обладнання) до виконання поставлених розробником технічних завдань.</w:t>
            </w:r>
          </w:p>
        </w:tc>
        <w:tc>
          <w:tcPr>
            <w:tcW w:w="2552" w:type="dxa"/>
            <w:gridSpan w:val="3"/>
            <w:vAlign w:val="center"/>
          </w:tcPr>
          <w:p w14:paraId="42422DDB" w14:textId="77777777" w:rsidR="001E2BC3" w:rsidRDefault="001E2BC3" w:rsidP="001E2BC3">
            <w:pPr>
              <w:jc w:val="center"/>
              <w:rPr>
                <w:rFonts w:ascii="Times New Roman" w:eastAsia="Times New Roman" w:hAnsi="Times New Roman" w:cs="Times New Roman"/>
                <w:sz w:val="20"/>
                <w:szCs w:val="20"/>
              </w:rPr>
            </w:pPr>
            <w:r w:rsidRPr="001E2BC3">
              <w:rPr>
                <w:rFonts w:ascii="Times New Roman" w:eastAsia="Times New Roman" w:hAnsi="Times New Roman" w:cs="Times New Roman"/>
                <w:sz w:val="20"/>
                <w:szCs w:val="20"/>
              </w:rPr>
              <w:t xml:space="preserve">сукупність властивостей, які характеризують пристосованість конструкції </w:t>
            </w:r>
            <w:r>
              <w:rPr>
                <w:rFonts w:ascii="Times New Roman" w:eastAsia="Times New Roman" w:hAnsi="Times New Roman" w:cs="Times New Roman"/>
                <w:sz w:val="20"/>
                <w:szCs w:val="20"/>
              </w:rPr>
              <w:t>машини (обладнання) до умов цеху, відділу, приміщення, де вона встановлена і функціонує.</w:t>
            </w:r>
          </w:p>
        </w:tc>
      </w:tr>
      <w:tr w:rsidR="001E2BC3" w14:paraId="6928B8B5" w14:textId="77777777">
        <w:trPr>
          <w:cantSplit/>
        </w:trPr>
        <w:tc>
          <w:tcPr>
            <w:tcW w:w="1418" w:type="dxa"/>
            <w:gridSpan w:val="2"/>
            <w:vAlign w:val="center"/>
          </w:tcPr>
          <w:p w14:paraId="378B3FFC" w14:textId="77777777" w:rsidR="001E2BC3" w:rsidRDefault="001E2BC3" w:rsidP="001E2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Питання 6:</w:t>
            </w:r>
          </w:p>
        </w:tc>
        <w:tc>
          <w:tcPr>
            <w:tcW w:w="8505" w:type="dxa"/>
            <w:gridSpan w:val="9"/>
            <w:vAlign w:val="center"/>
          </w:tcPr>
          <w:p w14:paraId="7422767E" w14:textId="77777777" w:rsidR="001E2BC3" w:rsidRDefault="001E2BC3" w:rsidP="001E2BC3">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Вкажіть правильну ієрархічну структуру ергономічних показників технічної досконалості машини (обладнання) за групами</w:t>
            </w:r>
            <w:r>
              <w:rPr>
                <w:rFonts w:ascii="Times New Roman" w:eastAsia="Times New Roman" w:hAnsi="Times New Roman" w:cs="Times New Roman"/>
                <w:sz w:val="20"/>
                <w:szCs w:val="20"/>
              </w:rPr>
              <w:t>?</w:t>
            </w:r>
          </w:p>
        </w:tc>
      </w:tr>
      <w:tr w:rsidR="001E2BC3" w14:paraId="397F9C44" w14:textId="77777777">
        <w:tc>
          <w:tcPr>
            <w:tcW w:w="2268" w:type="dxa"/>
            <w:gridSpan w:val="3"/>
            <w:vAlign w:val="center"/>
          </w:tcPr>
          <w:p w14:paraId="5A42D82F" w14:textId="77777777" w:rsidR="001E2BC3" w:rsidRDefault="001E2BC3" w:rsidP="001E2BC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552" w:type="dxa"/>
            <w:gridSpan w:val="4"/>
            <w:vAlign w:val="center"/>
          </w:tcPr>
          <w:p w14:paraId="516C7A82" w14:textId="77777777" w:rsidR="001E2BC3" w:rsidRDefault="001E2BC3" w:rsidP="001E2BC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551" w:type="dxa"/>
            <w:vAlign w:val="center"/>
          </w:tcPr>
          <w:p w14:paraId="49A4BB98" w14:textId="77777777" w:rsidR="001E2BC3" w:rsidRDefault="001E2BC3" w:rsidP="001E2BC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552" w:type="dxa"/>
            <w:gridSpan w:val="3"/>
            <w:vAlign w:val="center"/>
          </w:tcPr>
          <w:p w14:paraId="4FBDA569" w14:textId="77777777" w:rsidR="001E2BC3" w:rsidRDefault="001E2BC3" w:rsidP="001E2BC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D41F4" w14:paraId="3A8D9F9F" w14:textId="77777777">
        <w:tc>
          <w:tcPr>
            <w:tcW w:w="2268" w:type="dxa"/>
            <w:gridSpan w:val="3"/>
            <w:vAlign w:val="center"/>
          </w:tcPr>
          <w:p w14:paraId="6F9A9E7D"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Гігієнічні, антропометричні, фізіологічні та </w:t>
            </w:r>
            <w:r>
              <w:rPr>
                <w:rFonts w:ascii="Times New Roman" w:eastAsia="Times New Roman" w:hAnsi="Times New Roman" w:cs="Times New Roman"/>
                <w:sz w:val="20"/>
                <w:szCs w:val="20"/>
              </w:rPr>
              <w:lastRenderedPageBreak/>
              <w:t>психофізіологічні, психологічні.</w:t>
            </w:r>
          </w:p>
        </w:tc>
        <w:tc>
          <w:tcPr>
            <w:tcW w:w="2552" w:type="dxa"/>
            <w:gridSpan w:val="4"/>
            <w:vAlign w:val="center"/>
          </w:tcPr>
          <w:p w14:paraId="19BF0DAF"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Антропометричні, гігієнічні, фізіологічні та психофізіологічні, </w:t>
            </w:r>
            <w:r>
              <w:rPr>
                <w:rFonts w:ascii="Times New Roman" w:eastAsia="Times New Roman" w:hAnsi="Times New Roman" w:cs="Times New Roman"/>
                <w:sz w:val="20"/>
                <w:szCs w:val="20"/>
              </w:rPr>
              <w:lastRenderedPageBreak/>
              <w:t>психологічні.</w:t>
            </w:r>
          </w:p>
        </w:tc>
        <w:tc>
          <w:tcPr>
            <w:tcW w:w="2551" w:type="dxa"/>
            <w:vAlign w:val="center"/>
          </w:tcPr>
          <w:p w14:paraId="517CB82F"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Психологічні, фізіологічні та психофізіологічні, гігієнічні, </w:t>
            </w:r>
            <w:r>
              <w:rPr>
                <w:rFonts w:ascii="Times New Roman" w:eastAsia="Times New Roman" w:hAnsi="Times New Roman" w:cs="Times New Roman"/>
                <w:sz w:val="20"/>
                <w:szCs w:val="20"/>
              </w:rPr>
              <w:lastRenderedPageBreak/>
              <w:t>антропометричні</w:t>
            </w:r>
          </w:p>
        </w:tc>
        <w:tc>
          <w:tcPr>
            <w:tcW w:w="2552" w:type="dxa"/>
            <w:gridSpan w:val="3"/>
            <w:vAlign w:val="center"/>
          </w:tcPr>
          <w:p w14:paraId="38B2B319"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Антропометричні, психологічні, фізіологічні та психофізіологічні, </w:t>
            </w:r>
            <w:r>
              <w:rPr>
                <w:rFonts w:ascii="Times New Roman" w:eastAsia="Times New Roman" w:hAnsi="Times New Roman" w:cs="Times New Roman"/>
                <w:sz w:val="20"/>
                <w:szCs w:val="20"/>
              </w:rPr>
              <w:lastRenderedPageBreak/>
              <w:t>гігієнічні</w:t>
            </w:r>
          </w:p>
        </w:tc>
      </w:tr>
      <w:tr w:rsidR="00BD41F4" w14:paraId="72347A65" w14:textId="77777777">
        <w:trPr>
          <w:cantSplit/>
        </w:trPr>
        <w:tc>
          <w:tcPr>
            <w:tcW w:w="1418" w:type="dxa"/>
            <w:gridSpan w:val="2"/>
            <w:vAlign w:val="center"/>
          </w:tcPr>
          <w:p w14:paraId="663172EC" w14:textId="77777777" w:rsidR="00BD41F4" w:rsidRDefault="00BD41F4" w:rsidP="00BD41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Питання 7:</w:t>
            </w:r>
          </w:p>
        </w:tc>
        <w:tc>
          <w:tcPr>
            <w:tcW w:w="8505" w:type="dxa"/>
            <w:gridSpan w:val="9"/>
            <w:vAlign w:val="center"/>
          </w:tcPr>
          <w:p w14:paraId="1212B19C" w14:textId="77777777" w:rsidR="00BD41F4" w:rsidRDefault="00BD41F4" w:rsidP="00BD41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Вкажіть основний парниковий газ?</w:t>
            </w:r>
          </w:p>
        </w:tc>
      </w:tr>
      <w:tr w:rsidR="00BD41F4" w14:paraId="0EF030DC" w14:textId="77777777">
        <w:tc>
          <w:tcPr>
            <w:tcW w:w="2268" w:type="dxa"/>
            <w:gridSpan w:val="3"/>
            <w:vAlign w:val="center"/>
          </w:tcPr>
          <w:p w14:paraId="624874E4"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552" w:type="dxa"/>
            <w:gridSpan w:val="4"/>
            <w:vAlign w:val="center"/>
          </w:tcPr>
          <w:p w14:paraId="10B946F1"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551" w:type="dxa"/>
            <w:vAlign w:val="center"/>
          </w:tcPr>
          <w:p w14:paraId="2EE3458C"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552" w:type="dxa"/>
            <w:gridSpan w:val="3"/>
            <w:vAlign w:val="center"/>
          </w:tcPr>
          <w:p w14:paraId="5FEFD5F6"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D41F4" w14:paraId="77DB4649" w14:textId="77777777">
        <w:tc>
          <w:tcPr>
            <w:tcW w:w="2268" w:type="dxa"/>
            <w:gridSpan w:val="3"/>
            <w:vAlign w:val="center"/>
          </w:tcPr>
          <w:p w14:paraId="2F8F3061"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color w:val="2B2B2B"/>
                <w:sz w:val="20"/>
                <w:szCs w:val="20"/>
              </w:rPr>
              <w:t>СО</w:t>
            </w:r>
          </w:p>
        </w:tc>
        <w:tc>
          <w:tcPr>
            <w:tcW w:w="2552" w:type="dxa"/>
            <w:gridSpan w:val="4"/>
            <w:vAlign w:val="center"/>
          </w:tcPr>
          <w:p w14:paraId="233FC584" w14:textId="77777777" w:rsidR="00BD41F4" w:rsidRDefault="00BD41F4" w:rsidP="00BD41F4">
            <w:pPr>
              <w:jc w:val="center"/>
              <w:rPr>
                <w:rFonts w:ascii="Times New Roman" w:eastAsia="Times New Roman" w:hAnsi="Times New Roman" w:cs="Times New Roman"/>
                <w:sz w:val="20"/>
                <w:szCs w:val="20"/>
                <w:vertAlign w:val="subscript"/>
              </w:rPr>
            </w:pPr>
            <w:r>
              <w:rPr>
                <w:rFonts w:ascii="Times New Roman" w:eastAsia="Times New Roman" w:hAnsi="Times New Roman" w:cs="Times New Roman"/>
                <w:color w:val="2B2B2B"/>
                <w:sz w:val="20"/>
                <w:szCs w:val="20"/>
              </w:rPr>
              <w:t>СО</w:t>
            </w:r>
            <w:r>
              <w:rPr>
                <w:rFonts w:ascii="Times New Roman" w:eastAsia="Times New Roman" w:hAnsi="Times New Roman" w:cs="Times New Roman"/>
                <w:color w:val="2B2B2B"/>
                <w:sz w:val="20"/>
                <w:szCs w:val="20"/>
                <w:vertAlign w:val="subscript"/>
              </w:rPr>
              <w:t>2</w:t>
            </w:r>
          </w:p>
        </w:tc>
        <w:tc>
          <w:tcPr>
            <w:tcW w:w="2551" w:type="dxa"/>
            <w:vAlign w:val="center"/>
          </w:tcPr>
          <w:p w14:paraId="60892F58" w14:textId="77777777" w:rsidR="00BD41F4" w:rsidRDefault="00BD41F4" w:rsidP="00BD41F4">
            <w:pPr>
              <w:jc w:val="center"/>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t>СН</w:t>
            </w:r>
            <w:r>
              <w:rPr>
                <w:rFonts w:ascii="Times New Roman" w:eastAsia="Times New Roman" w:hAnsi="Times New Roman" w:cs="Times New Roman"/>
                <w:sz w:val="20"/>
                <w:szCs w:val="20"/>
                <w:vertAlign w:val="subscript"/>
              </w:rPr>
              <w:t>4</w:t>
            </w:r>
          </w:p>
        </w:tc>
        <w:tc>
          <w:tcPr>
            <w:tcW w:w="2552" w:type="dxa"/>
            <w:gridSpan w:val="3"/>
            <w:vAlign w:val="center"/>
          </w:tcPr>
          <w:p w14:paraId="09EA2D5F"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О</w:t>
            </w:r>
          </w:p>
        </w:tc>
      </w:tr>
      <w:tr w:rsidR="00BD41F4" w14:paraId="0C4CC8FD" w14:textId="77777777">
        <w:trPr>
          <w:cantSplit/>
        </w:trPr>
        <w:tc>
          <w:tcPr>
            <w:tcW w:w="1418" w:type="dxa"/>
            <w:gridSpan w:val="2"/>
            <w:vAlign w:val="center"/>
          </w:tcPr>
          <w:p w14:paraId="3224683D" w14:textId="77777777" w:rsidR="00BD41F4" w:rsidRDefault="00BD41F4" w:rsidP="00BD41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Питання 8:</w:t>
            </w:r>
          </w:p>
        </w:tc>
        <w:tc>
          <w:tcPr>
            <w:tcW w:w="8505" w:type="dxa"/>
            <w:gridSpan w:val="9"/>
            <w:vAlign w:val="center"/>
          </w:tcPr>
          <w:p w14:paraId="39BFC09B" w14:textId="77777777" w:rsidR="00BD41F4" w:rsidRDefault="00345113" w:rsidP="00BD41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 якого класу належать відпрацьовані паливо-мастильні матеріали?</w:t>
            </w:r>
          </w:p>
        </w:tc>
      </w:tr>
      <w:tr w:rsidR="00BD41F4" w14:paraId="6097531F" w14:textId="77777777">
        <w:tc>
          <w:tcPr>
            <w:tcW w:w="2268" w:type="dxa"/>
            <w:gridSpan w:val="3"/>
            <w:vAlign w:val="center"/>
          </w:tcPr>
          <w:p w14:paraId="78C73ABE"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552" w:type="dxa"/>
            <w:gridSpan w:val="4"/>
            <w:vAlign w:val="center"/>
          </w:tcPr>
          <w:p w14:paraId="0E258B01"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551" w:type="dxa"/>
            <w:vAlign w:val="center"/>
          </w:tcPr>
          <w:p w14:paraId="51526221"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552" w:type="dxa"/>
            <w:gridSpan w:val="3"/>
            <w:vAlign w:val="center"/>
          </w:tcPr>
          <w:p w14:paraId="608B71BD"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345113" w:rsidRPr="00345113" w14:paraId="25339282" w14:textId="77777777">
        <w:tc>
          <w:tcPr>
            <w:tcW w:w="2268" w:type="dxa"/>
            <w:gridSpan w:val="3"/>
            <w:vAlign w:val="center"/>
          </w:tcPr>
          <w:p w14:paraId="285CC8F2" w14:textId="77777777" w:rsidR="00345113" w:rsidRDefault="00345113" w:rsidP="00345113">
            <w:pPr>
              <w:jc w:val="center"/>
              <w:rPr>
                <w:rFonts w:ascii="Times New Roman" w:eastAsia="Times New Roman" w:hAnsi="Times New Roman" w:cs="Times New Roman"/>
                <w:sz w:val="20"/>
                <w:szCs w:val="20"/>
              </w:rPr>
            </w:pPr>
            <w:r w:rsidRPr="00345113">
              <w:rPr>
                <w:rFonts w:ascii="Times New Roman" w:eastAsia="Times New Roman" w:hAnsi="Times New Roman" w:cs="Times New Roman"/>
                <w:sz w:val="20"/>
                <w:szCs w:val="20"/>
              </w:rPr>
              <w:t>Відпрацьовані мастила класифікуються як небезпечні відходи класу 2 або 3 (високо</w:t>
            </w:r>
            <w:r>
              <w:rPr>
                <w:rFonts w:ascii="Times New Roman" w:eastAsia="Times New Roman" w:hAnsi="Times New Roman" w:cs="Times New Roman"/>
                <w:sz w:val="20"/>
                <w:szCs w:val="20"/>
              </w:rPr>
              <w:t>-</w:t>
            </w:r>
            <w:r w:rsidRPr="00345113">
              <w:rPr>
                <w:rFonts w:ascii="Times New Roman" w:eastAsia="Times New Roman" w:hAnsi="Times New Roman" w:cs="Times New Roman"/>
                <w:sz w:val="20"/>
                <w:szCs w:val="20"/>
              </w:rPr>
              <w:t xml:space="preserve">небезпечні або </w:t>
            </w:r>
            <w:proofErr w:type="spellStart"/>
            <w:r w:rsidRPr="00345113">
              <w:rPr>
                <w:rFonts w:ascii="Times New Roman" w:eastAsia="Times New Roman" w:hAnsi="Times New Roman" w:cs="Times New Roman"/>
                <w:sz w:val="20"/>
                <w:szCs w:val="20"/>
              </w:rPr>
              <w:t>помірно</w:t>
            </w:r>
            <w:proofErr w:type="spellEnd"/>
            <w:r>
              <w:rPr>
                <w:rFonts w:ascii="Times New Roman" w:eastAsia="Times New Roman" w:hAnsi="Times New Roman" w:cs="Times New Roman"/>
                <w:sz w:val="20"/>
                <w:szCs w:val="20"/>
              </w:rPr>
              <w:t>-</w:t>
            </w:r>
            <w:r w:rsidRPr="00345113">
              <w:rPr>
                <w:rFonts w:ascii="Times New Roman" w:eastAsia="Times New Roman" w:hAnsi="Times New Roman" w:cs="Times New Roman"/>
                <w:sz w:val="20"/>
                <w:szCs w:val="20"/>
              </w:rPr>
              <w:t>небезпечні) оскільки несуть в собі серйозну загрозу для навколишньо</w:t>
            </w:r>
            <w:r>
              <w:rPr>
                <w:rFonts w:ascii="Times New Roman" w:eastAsia="Times New Roman" w:hAnsi="Times New Roman" w:cs="Times New Roman"/>
                <w:sz w:val="20"/>
                <w:szCs w:val="20"/>
              </w:rPr>
              <w:t>го середовища і здоров'я людей.</w:t>
            </w:r>
          </w:p>
        </w:tc>
        <w:tc>
          <w:tcPr>
            <w:tcW w:w="2552" w:type="dxa"/>
            <w:gridSpan w:val="4"/>
            <w:vAlign w:val="center"/>
          </w:tcPr>
          <w:p w14:paraId="0A95A8FC" w14:textId="77777777" w:rsidR="00345113" w:rsidRDefault="00345113" w:rsidP="00345113">
            <w:pPr>
              <w:jc w:val="center"/>
              <w:rPr>
                <w:rFonts w:ascii="Times New Roman" w:eastAsia="Times New Roman" w:hAnsi="Times New Roman" w:cs="Times New Roman"/>
                <w:sz w:val="20"/>
                <w:szCs w:val="20"/>
              </w:rPr>
            </w:pPr>
            <w:r w:rsidRPr="00345113">
              <w:rPr>
                <w:rFonts w:ascii="Times New Roman" w:eastAsia="Times New Roman" w:hAnsi="Times New Roman" w:cs="Times New Roman"/>
                <w:sz w:val="20"/>
                <w:szCs w:val="20"/>
              </w:rPr>
              <w:t xml:space="preserve">Відпрацьовані мастила класифікуються як небезпечні відходи класу </w:t>
            </w:r>
            <w:r>
              <w:rPr>
                <w:rFonts w:ascii="Times New Roman" w:eastAsia="Times New Roman" w:hAnsi="Times New Roman" w:cs="Times New Roman"/>
                <w:sz w:val="20"/>
                <w:szCs w:val="20"/>
              </w:rPr>
              <w:t>1</w:t>
            </w:r>
            <w:r w:rsidRPr="003451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надзвичайно небезпечні</w:t>
            </w:r>
            <w:r w:rsidRPr="00345113">
              <w:rPr>
                <w:rFonts w:ascii="Times New Roman" w:eastAsia="Times New Roman" w:hAnsi="Times New Roman" w:cs="Times New Roman"/>
                <w:sz w:val="20"/>
                <w:szCs w:val="20"/>
              </w:rPr>
              <w:t xml:space="preserve">) оскільки несуть в собі </w:t>
            </w:r>
            <w:r>
              <w:rPr>
                <w:rFonts w:ascii="Times New Roman" w:eastAsia="Times New Roman" w:hAnsi="Times New Roman" w:cs="Times New Roman"/>
                <w:sz w:val="20"/>
                <w:szCs w:val="20"/>
              </w:rPr>
              <w:t>смертельну</w:t>
            </w:r>
            <w:r w:rsidRPr="00345113">
              <w:rPr>
                <w:rFonts w:ascii="Times New Roman" w:eastAsia="Times New Roman" w:hAnsi="Times New Roman" w:cs="Times New Roman"/>
                <w:sz w:val="20"/>
                <w:szCs w:val="20"/>
              </w:rPr>
              <w:t xml:space="preserve"> загрозу для навколишньо</w:t>
            </w:r>
            <w:r>
              <w:rPr>
                <w:rFonts w:ascii="Times New Roman" w:eastAsia="Times New Roman" w:hAnsi="Times New Roman" w:cs="Times New Roman"/>
                <w:sz w:val="20"/>
                <w:szCs w:val="20"/>
              </w:rPr>
              <w:t>го середовища і здоров'я людей.</w:t>
            </w:r>
          </w:p>
        </w:tc>
        <w:tc>
          <w:tcPr>
            <w:tcW w:w="2551" w:type="dxa"/>
            <w:vAlign w:val="center"/>
          </w:tcPr>
          <w:p w14:paraId="2A808073" w14:textId="77777777" w:rsidR="00345113" w:rsidRDefault="00345113" w:rsidP="00345113">
            <w:pPr>
              <w:jc w:val="center"/>
              <w:rPr>
                <w:rFonts w:ascii="Times New Roman" w:eastAsia="Times New Roman" w:hAnsi="Times New Roman" w:cs="Times New Roman"/>
                <w:sz w:val="20"/>
                <w:szCs w:val="20"/>
              </w:rPr>
            </w:pPr>
            <w:r w:rsidRPr="00345113">
              <w:rPr>
                <w:rFonts w:ascii="Times New Roman" w:eastAsia="Times New Roman" w:hAnsi="Times New Roman" w:cs="Times New Roman"/>
                <w:sz w:val="20"/>
                <w:szCs w:val="20"/>
              </w:rPr>
              <w:t xml:space="preserve">Відпрацьовані мастила класифікуються як </w:t>
            </w:r>
            <w:proofErr w:type="spellStart"/>
            <w:r>
              <w:rPr>
                <w:rFonts w:ascii="Times New Roman" w:eastAsia="Times New Roman" w:hAnsi="Times New Roman" w:cs="Times New Roman"/>
                <w:sz w:val="20"/>
                <w:szCs w:val="20"/>
              </w:rPr>
              <w:t>помірно</w:t>
            </w:r>
            <w:proofErr w:type="spellEnd"/>
            <w:r>
              <w:rPr>
                <w:rFonts w:ascii="Times New Roman" w:eastAsia="Times New Roman" w:hAnsi="Times New Roman" w:cs="Times New Roman"/>
                <w:sz w:val="20"/>
                <w:szCs w:val="20"/>
              </w:rPr>
              <w:t xml:space="preserve"> </w:t>
            </w:r>
            <w:r w:rsidRPr="00345113">
              <w:rPr>
                <w:rFonts w:ascii="Times New Roman" w:eastAsia="Times New Roman" w:hAnsi="Times New Roman" w:cs="Times New Roman"/>
                <w:sz w:val="20"/>
                <w:szCs w:val="20"/>
              </w:rPr>
              <w:t xml:space="preserve">небезпечні відходи класу </w:t>
            </w:r>
            <w:r>
              <w:rPr>
                <w:rFonts w:ascii="Times New Roman" w:eastAsia="Times New Roman" w:hAnsi="Times New Roman" w:cs="Times New Roman"/>
                <w:sz w:val="20"/>
                <w:szCs w:val="20"/>
              </w:rPr>
              <w:t>3</w:t>
            </w:r>
            <w:r w:rsidRPr="00345113">
              <w:rPr>
                <w:rFonts w:ascii="Times New Roman" w:eastAsia="Times New Roman" w:hAnsi="Times New Roman" w:cs="Times New Roman"/>
                <w:sz w:val="20"/>
                <w:szCs w:val="20"/>
              </w:rPr>
              <w:t xml:space="preserve"> оскільки несуть </w:t>
            </w:r>
            <w:r>
              <w:rPr>
                <w:rFonts w:ascii="Times New Roman" w:eastAsia="Times New Roman" w:hAnsi="Times New Roman" w:cs="Times New Roman"/>
                <w:sz w:val="20"/>
                <w:szCs w:val="20"/>
              </w:rPr>
              <w:t xml:space="preserve">незначну </w:t>
            </w:r>
            <w:r w:rsidRPr="00345113">
              <w:rPr>
                <w:rFonts w:ascii="Times New Roman" w:eastAsia="Times New Roman" w:hAnsi="Times New Roman" w:cs="Times New Roman"/>
                <w:sz w:val="20"/>
                <w:szCs w:val="20"/>
              </w:rPr>
              <w:t>загрозу для навколишньо</w:t>
            </w:r>
            <w:r>
              <w:rPr>
                <w:rFonts w:ascii="Times New Roman" w:eastAsia="Times New Roman" w:hAnsi="Times New Roman" w:cs="Times New Roman"/>
                <w:sz w:val="20"/>
                <w:szCs w:val="20"/>
              </w:rPr>
              <w:t>го середовища і здоров'я людей.</w:t>
            </w:r>
          </w:p>
        </w:tc>
        <w:tc>
          <w:tcPr>
            <w:tcW w:w="2552" w:type="dxa"/>
            <w:gridSpan w:val="3"/>
            <w:vAlign w:val="center"/>
          </w:tcPr>
          <w:p w14:paraId="1ECC7866" w14:textId="77777777" w:rsidR="00345113" w:rsidRDefault="00345113" w:rsidP="00345113">
            <w:pPr>
              <w:jc w:val="center"/>
              <w:rPr>
                <w:rFonts w:ascii="Times New Roman" w:eastAsia="Times New Roman" w:hAnsi="Times New Roman" w:cs="Times New Roman"/>
                <w:sz w:val="20"/>
                <w:szCs w:val="20"/>
              </w:rPr>
            </w:pPr>
            <w:r w:rsidRPr="00345113">
              <w:rPr>
                <w:rFonts w:ascii="Times New Roman" w:eastAsia="Times New Roman" w:hAnsi="Times New Roman" w:cs="Times New Roman"/>
                <w:sz w:val="20"/>
                <w:szCs w:val="20"/>
              </w:rPr>
              <w:t xml:space="preserve">Відпрацьовані мастила класифікуються як </w:t>
            </w:r>
            <w:r>
              <w:rPr>
                <w:rFonts w:ascii="Times New Roman" w:eastAsia="Times New Roman" w:hAnsi="Times New Roman" w:cs="Times New Roman"/>
                <w:sz w:val="20"/>
                <w:szCs w:val="20"/>
              </w:rPr>
              <w:t xml:space="preserve">мало </w:t>
            </w:r>
            <w:r w:rsidRPr="00345113">
              <w:rPr>
                <w:rFonts w:ascii="Times New Roman" w:eastAsia="Times New Roman" w:hAnsi="Times New Roman" w:cs="Times New Roman"/>
                <w:sz w:val="20"/>
                <w:szCs w:val="20"/>
              </w:rPr>
              <w:t xml:space="preserve">небезпечні відходи класу </w:t>
            </w:r>
            <w:r>
              <w:rPr>
                <w:rFonts w:ascii="Times New Roman" w:eastAsia="Times New Roman" w:hAnsi="Times New Roman" w:cs="Times New Roman"/>
                <w:sz w:val="20"/>
                <w:szCs w:val="20"/>
              </w:rPr>
              <w:t>4</w:t>
            </w:r>
            <w:r w:rsidRPr="00345113">
              <w:rPr>
                <w:rFonts w:ascii="Times New Roman" w:eastAsia="Times New Roman" w:hAnsi="Times New Roman" w:cs="Times New Roman"/>
                <w:sz w:val="20"/>
                <w:szCs w:val="20"/>
              </w:rPr>
              <w:t xml:space="preserve"> оскільки </w:t>
            </w:r>
            <w:r>
              <w:rPr>
                <w:rFonts w:ascii="Times New Roman" w:eastAsia="Times New Roman" w:hAnsi="Times New Roman" w:cs="Times New Roman"/>
                <w:sz w:val="20"/>
                <w:szCs w:val="20"/>
              </w:rPr>
              <w:t xml:space="preserve">не </w:t>
            </w:r>
            <w:r w:rsidRPr="00345113">
              <w:rPr>
                <w:rFonts w:ascii="Times New Roman" w:eastAsia="Times New Roman" w:hAnsi="Times New Roman" w:cs="Times New Roman"/>
                <w:sz w:val="20"/>
                <w:szCs w:val="20"/>
              </w:rPr>
              <w:t>несуть загроз</w:t>
            </w:r>
            <w:r>
              <w:rPr>
                <w:rFonts w:ascii="Times New Roman" w:eastAsia="Times New Roman" w:hAnsi="Times New Roman" w:cs="Times New Roman"/>
                <w:sz w:val="20"/>
                <w:szCs w:val="20"/>
              </w:rPr>
              <w:t xml:space="preserve">и </w:t>
            </w:r>
            <w:r w:rsidRPr="00345113">
              <w:rPr>
                <w:rFonts w:ascii="Times New Roman" w:eastAsia="Times New Roman" w:hAnsi="Times New Roman" w:cs="Times New Roman"/>
                <w:sz w:val="20"/>
                <w:szCs w:val="20"/>
              </w:rPr>
              <w:t>для навколишньо</w:t>
            </w:r>
            <w:r>
              <w:rPr>
                <w:rFonts w:ascii="Times New Roman" w:eastAsia="Times New Roman" w:hAnsi="Times New Roman" w:cs="Times New Roman"/>
                <w:sz w:val="20"/>
                <w:szCs w:val="20"/>
              </w:rPr>
              <w:t>го середовища і здоров'я людей.</w:t>
            </w:r>
          </w:p>
        </w:tc>
      </w:tr>
      <w:tr w:rsidR="00BD41F4" w14:paraId="4F44ECC8" w14:textId="77777777">
        <w:trPr>
          <w:cantSplit/>
        </w:trPr>
        <w:tc>
          <w:tcPr>
            <w:tcW w:w="1418" w:type="dxa"/>
            <w:gridSpan w:val="2"/>
            <w:vAlign w:val="center"/>
          </w:tcPr>
          <w:p w14:paraId="46885A92" w14:textId="77777777" w:rsidR="00BD41F4" w:rsidRDefault="00BD41F4" w:rsidP="00BD41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Питання 9:</w:t>
            </w:r>
          </w:p>
        </w:tc>
        <w:tc>
          <w:tcPr>
            <w:tcW w:w="8505" w:type="dxa"/>
            <w:gridSpan w:val="9"/>
            <w:vAlign w:val="center"/>
          </w:tcPr>
          <w:p w14:paraId="7807689B" w14:textId="77777777" w:rsidR="00BD41F4" w:rsidRDefault="00345113" w:rsidP="0034511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Енергетична ефективність машини (обладнання) – це</w:t>
            </w:r>
          </w:p>
        </w:tc>
      </w:tr>
      <w:tr w:rsidR="00BD41F4" w14:paraId="68EA88C8" w14:textId="77777777">
        <w:tc>
          <w:tcPr>
            <w:tcW w:w="2268" w:type="dxa"/>
            <w:gridSpan w:val="3"/>
            <w:vAlign w:val="center"/>
          </w:tcPr>
          <w:p w14:paraId="223C92D8"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552" w:type="dxa"/>
            <w:gridSpan w:val="4"/>
            <w:vAlign w:val="center"/>
          </w:tcPr>
          <w:p w14:paraId="08DA2850"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551" w:type="dxa"/>
            <w:vAlign w:val="center"/>
          </w:tcPr>
          <w:p w14:paraId="34492F40"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552" w:type="dxa"/>
            <w:gridSpan w:val="3"/>
            <w:vAlign w:val="center"/>
          </w:tcPr>
          <w:p w14:paraId="76A667D7"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D41F4" w14:paraId="466D7BA1" w14:textId="77777777">
        <w:tc>
          <w:tcPr>
            <w:tcW w:w="2268" w:type="dxa"/>
            <w:gridSpan w:val="3"/>
            <w:vAlign w:val="center"/>
          </w:tcPr>
          <w:p w14:paraId="088E4D3B" w14:textId="77777777" w:rsidR="00BD41F4" w:rsidRDefault="00345113" w:rsidP="003451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Характеристика раціонального використання потужності машини (обладнання) </w:t>
            </w:r>
            <w:r w:rsidR="00F96687">
              <w:rPr>
                <w:rFonts w:ascii="Times New Roman" w:eastAsia="Times New Roman" w:hAnsi="Times New Roman" w:cs="Times New Roman"/>
                <w:sz w:val="20"/>
                <w:szCs w:val="20"/>
              </w:rPr>
              <w:t>за мінімальних витрат енергії</w:t>
            </w:r>
          </w:p>
        </w:tc>
        <w:tc>
          <w:tcPr>
            <w:tcW w:w="2552" w:type="dxa"/>
            <w:gridSpan w:val="4"/>
            <w:vAlign w:val="center"/>
          </w:tcPr>
          <w:p w14:paraId="56358B7A" w14:textId="77777777" w:rsidR="00BD41F4" w:rsidRDefault="00F96687" w:rsidP="00F966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Характеристика раціонального використання потужності машини (обладнання) за максимальних витрат енергії</w:t>
            </w:r>
          </w:p>
        </w:tc>
        <w:tc>
          <w:tcPr>
            <w:tcW w:w="2551" w:type="dxa"/>
            <w:vAlign w:val="center"/>
          </w:tcPr>
          <w:p w14:paraId="5F34A641" w14:textId="77777777" w:rsidR="00BD41F4" w:rsidRDefault="00F96687" w:rsidP="00F9668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Характеристика використання потужності машини (обладнання) за відсутності витрат енергії</w:t>
            </w:r>
          </w:p>
        </w:tc>
        <w:tc>
          <w:tcPr>
            <w:tcW w:w="2552" w:type="dxa"/>
            <w:gridSpan w:val="3"/>
            <w:vAlign w:val="center"/>
          </w:tcPr>
          <w:p w14:paraId="01DAEAC7" w14:textId="77777777" w:rsidR="00BD41F4" w:rsidRDefault="00F96687"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Правильна відповідь відсутня</w:t>
            </w:r>
          </w:p>
        </w:tc>
      </w:tr>
      <w:tr w:rsidR="00BD41F4" w14:paraId="58E9820C" w14:textId="77777777">
        <w:trPr>
          <w:cantSplit/>
        </w:trPr>
        <w:tc>
          <w:tcPr>
            <w:tcW w:w="1418" w:type="dxa"/>
            <w:gridSpan w:val="2"/>
            <w:vAlign w:val="center"/>
          </w:tcPr>
          <w:p w14:paraId="712CB730" w14:textId="77777777" w:rsidR="00BD41F4" w:rsidRDefault="00BD41F4" w:rsidP="00BD41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Питання 10:</w:t>
            </w:r>
          </w:p>
        </w:tc>
        <w:tc>
          <w:tcPr>
            <w:tcW w:w="8505" w:type="dxa"/>
            <w:gridSpan w:val="9"/>
            <w:vAlign w:val="center"/>
          </w:tcPr>
          <w:p w14:paraId="5B7CAC44" w14:textId="77777777" w:rsidR="00BD41F4" w:rsidRDefault="00F96687" w:rsidP="00BD41F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Термічне знезараження твердих побутових відходів відбувається шляхом</w:t>
            </w:r>
            <w:r w:rsidR="00BD41F4">
              <w:rPr>
                <w:rFonts w:ascii="Times New Roman" w:eastAsia="Times New Roman" w:hAnsi="Times New Roman" w:cs="Times New Roman"/>
                <w:sz w:val="20"/>
                <w:szCs w:val="20"/>
              </w:rPr>
              <w:t>?</w:t>
            </w:r>
          </w:p>
        </w:tc>
      </w:tr>
      <w:tr w:rsidR="00BD41F4" w14:paraId="71DDE94D" w14:textId="77777777">
        <w:tc>
          <w:tcPr>
            <w:tcW w:w="2268" w:type="dxa"/>
            <w:gridSpan w:val="3"/>
            <w:vAlign w:val="center"/>
          </w:tcPr>
          <w:p w14:paraId="112EDBEE"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552" w:type="dxa"/>
            <w:gridSpan w:val="4"/>
            <w:vAlign w:val="center"/>
          </w:tcPr>
          <w:p w14:paraId="4DB7FD92"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2551" w:type="dxa"/>
            <w:vAlign w:val="center"/>
          </w:tcPr>
          <w:p w14:paraId="2687A827"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2552" w:type="dxa"/>
            <w:gridSpan w:val="3"/>
            <w:vAlign w:val="center"/>
          </w:tcPr>
          <w:p w14:paraId="3D4A990A" w14:textId="77777777" w:rsidR="00BD41F4" w:rsidRDefault="00BD41F4" w:rsidP="00BD41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D41F4" w14:paraId="11ECDEB0" w14:textId="77777777">
        <w:tc>
          <w:tcPr>
            <w:tcW w:w="2268" w:type="dxa"/>
            <w:gridSpan w:val="3"/>
            <w:vAlign w:val="center"/>
          </w:tcPr>
          <w:p w14:paraId="694C128D" w14:textId="77777777" w:rsidR="00BD41F4" w:rsidRDefault="00F96687" w:rsidP="00BD41F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Спалювання</w:t>
            </w:r>
          </w:p>
        </w:tc>
        <w:tc>
          <w:tcPr>
            <w:tcW w:w="2552" w:type="dxa"/>
            <w:gridSpan w:val="4"/>
            <w:vAlign w:val="center"/>
          </w:tcPr>
          <w:p w14:paraId="26709480" w14:textId="77777777" w:rsidR="00BD41F4" w:rsidRDefault="00F96687" w:rsidP="00BD41F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Захоронення на полігонах</w:t>
            </w:r>
          </w:p>
        </w:tc>
        <w:tc>
          <w:tcPr>
            <w:tcW w:w="2551" w:type="dxa"/>
            <w:vAlign w:val="center"/>
          </w:tcPr>
          <w:p w14:paraId="47FDADD8" w14:textId="77777777" w:rsidR="00BD41F4" w:rsidRDefault="00F96687" w:rsidP="00F96687">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Механічного подрібнення і подальшого капсулювання</w:t>
            </w:r>
          </w:p>
        </w:tc>
        <w:tc>
          <w:tcPr>
            <w:tcW w:w="2552" w:type="dxa"/>
            <w:gridSpan w:val="3"/>
            <w:vAlign w:val="center"/>
          </w:tcPr>
          <w:p w14:paraId="6A030BE9" w14:textId="77777777" w:rsidR="00BD41F4" w:rsidRDefault="00F96687" w:rsidP="00BD41F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Глибокого пресування</w:t>
            </w:r>
          </w:p>
        </w:tc>
      </w:tr>
    </w:tbl>
    <w:p w14:paraId="4727AEC6" w14:textId="77777777" w:rsidR="00B23931" w:rsidRDefault="00B23931">
      <w:pPr>
        <w:pStyle w:val="1"/>
        <w:ind w:left="709"/>
      </w:pPr>
    </w:p>
    <w:p w14:paraId="5868BB8B" w14:textId="77777777" w:rsidR="00B23931" w:rsidRDefault="002F7C8C">
      <w:pPr>
        <w:pStyle w:val="1"/>
        <w:widowControl/>
        <w:ind w:left="0" w:firstLine="709"/>
      </w:pPr>
      <w:r>
        <w:t>9. Методи навчання</w:t>
      </w:r>
    </w:p>
    <w:p w14:paraId="44EFA6A0"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дисципліни передбачає такі види занять: лекції, лабораторні і практичні роботи та самостійну роботу.</w:t>
      </w:r>
    </w:p>
    <w:p w14:paraId="38D82DE1" w14:textId="77777777" w:rsidR="00B23931" w:rsidRDefault="002F7C8C">
      <w:pPr>
        <w:widowContro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Лекція використовується як словесний метод у комбінації із наочними методами ілюстрації (слайди до лекцій) та демонстрації (відеофільми). При цьому використовуються активні методи навчання, коли активний не тільки викладач, але й студенти. Під час діалогів розвиваються комунікативні здатності, уміння вирішувати проблеми колективно, розвивається мова студентів. Активні методи навчання спрямовані на залучення студентів до самостійної пізнавальної діяльності, викликають прагнення до рішення пізнавальних завдань, створюють передумови застосування студентами отриманих знань. Предметом дискусій можуть бути не тільки змістовні проблеми, але й моральні, а також міжособистісні відносини студентів. Дискусійні методи виступають як засіб не тільки навчання, але й виховання. Прийоми візуалізації інформації дозволять переводити навчальну інформацію у візуальну форму й підвищити швидкість обробки й засвоєння матеріалу.</w:t>
      </w:r>
    </w:p>
    <w:p w14:paraId="5864DDD7"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лабораторних робіт використовуються практичні методи, а саме досліди із використанням спеціалізованого обладнання. Під час практичних робіт використовуються практичні методи, в саме розрахунки параметрів машин і обладнання.</w:t>
      </w:r>
    </w:p>
    <w:p w14:paraId="309F576D"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Самостійна робота в аудиторії поєднується із консультуванням викладача. Під час самостійної роботи студенти реалізують прагнення самостійно мислити, </w:t>
      </w:r>
      <w:r>
        <w:rPr>
          <w:rFonts w:ascii="Times New Roman" w:eastAsia="Times New Roman" w:hAnsi="Times New Roman" w:cs="Times New Roman"/>
          <w:sz w:val="28"/>
          <w:szCs w:val="28"/>
        </w:rPr>
        <w:lastRenderedPageBreak/>
        <w:t>знаходити свій підхід до рішення завдання, бажання самостійно одержати знання, формувати критичний підхід до судження інших і незалежність власних суджень.</w:t>
      </w:r>
    </w:p>
    <w:p w14:paraId="6BE9ADA9" w14:textId="77777777" w:rsidR="00B23931" w:rsidRDefault="002F7C8C">
      <w:pPr>
        <w:widowContro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навчання використовуються прийоми стимуляції й мотивації навчання, що дозволяє підвищити інтерес до навчання й усвідомленість засвоєння навчального матеріалу.</w:t>
      </w:r>
    </w:p>
    <w:p w14:paraId="7EB82E04"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діяльність студентів носить алгоритмічний характер, тобто виконується за інструкціями, приписаннями, правилами в аналогічних, подібних з показаним зразком ситуаціях, діяльність студентів організовується за кількаразовим відтворенням засвоюваних знань. Для цього використовуються лабораторні, практичні роботи, контроль знань.</w:t>
      </w:r>
    </w:p>
    <w:p w14:paraId="7ACA58F1"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навчання викладачем проводиться аналіз матеріалу, постановка проблем і завдань і проводиться короткий усний або письмовий інструктаж студентів. Студенти самостійно вивчають літературу, джерела, ведуть спостереження й виміри й виконують інші дії пошукового характеру. При цьому найбільш повно проявляються ініціатива, самостійність, творчий пошук у дослідницькій діяльності, а сама навчальна робота безпосередньо переростає в наукове дослідження.</w:t>
      </w:r>
    </w:p>
    <w:p w14:paraId="3FC321BE" w14:textId="77777777" w:rsidR="00B23931" w:rsidRDefault="00B23931">
      <w:pPr>
        <w:ind w:firstLine="709"/>
        <w:rPr>
          <w:rFonts w:ascii="Times New Roman" w:eastAsia="Times New Roman" w:hAnsi="Times New Roman" w:cs="Times New Roman"/>
          <w:b/>
          <w:sz w:val="28"/>
          <w:szCs w:val="28"/>
        </w:rPr>
      </w:pPr>
    </w:p>
    <w:p w14:paraId="3BF24A2B" w14:textId="77777777" w:rsidR="00B23931" w:rsidRDefault="002F7C8C">
      <w:pPr>
        <w:widowControl/>
        <w:tabs>
          <w:tab w:val="left" w:pos="1134"/>
        </w:tabs>
        <w:ind w:left="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Форми контролю</w:t>
      </w:r>
    </w:p>
    <w:p w14:paraId="59142CC9"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Принципи організації контролю</w:t>
      </w:r>
      <w:r>
        <w:rPr>
          <w:rFonts w:ascii="Times New Roman" w:eastAsia="Times New Roman" w:hAnsi="Times New Roman" w:cs="Times New Roman"/>
          <w:sz w:val="28"/>
          <w:szCs w:val="28"/>
        </w:rPr>
        <w:t xml:space="preserve"> й </w:t>
      </w:r>
      <w:r>
        <w:rPr>
          <w:rFonts w:ascii="Times New Roman" w:eastAsia="Times New Roman" w:hAnsi="Times New Roman" w:cs="Times New Roman"/>
          <w:b/>
          <w:i/>
          <w:sz w:val="28"/>
          <w:szCs w:val="28"/>
        </w:rPr>
        <w:t>оцінки знань студентів</w:t>
      </w:r>
      <w:r>
        <w:rPr>
          <w:rFonts w:ascii="Times New Roman" w:eastAsia="Times New Roman" w:hAnsi="Times New Roman" w:cs="Times New Roman"/>
          <w:sz w:val="28"/>
          <w:szCs w:val="28"/>
        </w:rPr>
        <w:t>:</w:t>
      </w:r>
    </w:p>
    <w:p w14:paraId="7606FAB3"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індивідуального характеру перевірки й оцінки знань</w:t>
      </w:r>
      <w:r>
        <w:rPr>
          <w:rFonts w:ascii="Times New Roman" w:eastAsia="Times New Roman" w:hAnsi="Times New Roman" w:cs="Times New Roman"/>
          <w:sz w:val="28"/>
          <w:szCs w:val="28"/>
        </w:rPr>
        <w:t xml:space="preserve"> студентів передбачає індивідуальну роботу викладача з кожним студентом, врахування його індивідуальних особливостей;</w:t>
      </w:r>
    </w:p>
    <w:p w14:paraId="04CCA383"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систематичності</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системності перевірки й оцінки знань</w:t>
      </w:r>
      <w:r>
        <w:rPr>
          <w:rFonts w:ascii="Times New Roman" w:eastAsia="Times New Roman" w:hAnsi="Times New Roman" w:cs="Times New Roman"/>
          <w:sz w:val="28"/>
          <w:szCs w:val="28"/>
        </w:rPr>
        <w:t xml:space="preserve"> впливає на здійснення контролю протягом усього періоду навчання студента;</w:t>
      </w:r>
    </w:p>
    <w:p w14:paraId="39A97D15"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тематичності</w:t>
      </w:r>
      <w:r>
        <w:rPr>
          <w:rFonts w:ascii="Times New Roman" w:eastAsia="Times New Roman" w:hAnsi="Times New Roman" w:cs="Times New Roman"/>
          <w:sz w:val="28"/>
          <w:szCs w:val="28"/>
        </w:rPr>
        <w:t xml:space="preserve"> стосується усіх ланок перевірки і передбачає оцінку навчальної діяльності студентів за семестр чи навчальний рік, і з кожної теми;</w:t>
      </w:r>
    </w:p>
    <w:p w14:paraId="363053B7"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диференційованої оцінки</w:t>
      </w:r>
      <w:r>
        <w:rPr>
          <w:rFonts w:ascii="Times New Roman" w:eastAsia="Times New Roman" w:hAnsi="Times New Roman" w:cs="Times New Roman"/>
          <w:sz w:val="28"/>
          <w:szCs w:val="28"/>
        </w:rPr>
        <w:t xml:space="preserve"> успішності навчання студентів передбачає здійснення оцінки успішності на основі різнорівневого підходу;</w:t>
      </w:r>
    </w:p>
    <w:p w14:paraId="77085916"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єдності вимог викладачів до студентів</w:t>
      </w:r>
      <w:r>
        <w:rPr>
          <w:rFonts w:ascii="Times New Roman" w:eastAsia="Times New Roman" w:hAnsi="Times New Roman" w:cs="Times New Roman"/>
          <w:sz w:val="28"/>
          <w:szCs w:val="28"/>
        </w:rPr>
        <w:t xml:space="preserve"> передбачає врахування кафедрами і викладачами діючих загальнодержавних стандартів;</w:t>
      </w:r>
    </w:p>
    <w:p w14:paraId="164E9762"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об’єктивності</w:t>
      </w:r>
      <w:r>
        <w:rPr>
          <w:rFonts w:ascii="Times New Roman" w:eastAsia="Times New Roman" w:hAnsi="Times New Roman" w:cs="Times New Roman"/>
          <w:sz w:val="28"/>
          <w:szCs w:val="28"/>
        </w:rPr>
        <w:t xml:space="preserve"> – це систематичний аналіз результатів міжсесійного контролю і показників успішності за єдиними критеріями з метою своєчасного здійснення заходів для поліпшення організації і змісту навчально-виховного процесу, підвищення ефективності і якості аудиторних і самостійних занять студентів;</w:t>
      </w:r>
    </w:p>
    <w:p w14:paraId="60123DC7"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w:t>
      </w:r>
      <w:r>
        <w:rPr>
          <w:rFonts w:ascii="Times New Roman" w:eastAsia="Times New Roman" w:hAnsi="Times New Roman" w:cs="Times New Roman"/>
          <w:i/>
          <w:sz w:val="28"/>
          <w:szCs w:val="28"/>
        </w:rPr>
        <w:t>гласності</w:t>
      </w:r>
      <w:r>
        <w:rPr>
          <w:rFonts w:ascii="Times New Roman" w:eastAsia="Times New Roman" w:hAnsi="Times New Roman" w:cs="Times New Roman"/>
          <w:sz w:val="28"/>
          <w:szCs w:val="28"/>
        </w:rPr>
        <w:t xml:space="preserve"> передбачає доведення результатів контролю до відома студентів.</w:t>
      </w:r>
    </w:p>
    <w:p w14:paraId="36D8D775"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виставленні студентові оцінки враховується:</w:t>
      </w:r>
    </w:p>
    <w:p w14:paraId="37CE6704"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 засвоєння вже відомого знання (рівень усвідомлення, міцність запам’ятовування, обсяг, повноту і точність знань);</w:t>
      </w:r>
    </w:p>
    <w:p w14:paraId="0452D12F"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якість виявленого студентом знання (логіку мислення, аргументацію, послідовність і самостійність викладу, культуру мовлення);</w:t>
      </w:r>
    </w:p>
    <w:p w14:paraId="782FAB8C"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ступінь оволодіння вже відомими способами діяльності, уміннями і </w:t>
      </w:r>
      <w:r>
        <w:rPr>
          <w:rFonts w:ascii="Times New Roman" w:eastAsia="Times New Roman" w:hAnsi="Times New Roman" w:cs="Times New Roman"/>
          <w:sz w:val="28"/>
          <w:szCs w:val="28"/>
        </w:rPr>
        <w:lastRenderedPageBreak/>
        <w:t>навичками застосування засвоєних знань на практиці;</w:t>
      </w:r>
    </w:p>
    <w:p w14:paraId="57D511E5"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оволодіння досвідом творчої діяльності;</w:t>
      </w:r>
    </w:p>
    <w:p w14:paraId="241C57BC"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якість виконання роботи (зовнішнє оформлення, темп виконання, ретельність і </w:t>
      </w:r>
      <w:proofErr w:type="spellStart"/>
      <w:r>
        <w:rPr>
          <w:rFonts w:ascii="Times New Roman" w:eastAsia="Times New Roman" w:hAnsi="Times New Roman" w:cs="Times New Roman"/>
          <w:sz w:val="28"/>
          <w:szCs w:val="28"/>
        </w:rPr>
        <w:t>т.ін</w:t>
      </w:r>
      <w:proofErr w:type="spellEnd"/>
      <w:r>
        <w:rPr>
          <w:rFonts w:ascii="Times New Roman" w:eastAsia="Times New Roman" w:hAnsi="Times New Roman" w:cs="Times New Roman"/>
          <w:sz w:val="28"/>
          <w:szCs w:val="28"/>
        </w:rPr>
        <w:t>.).</w:t>
      </w:r>
    </w:p>
    <w:p w14:paraId="6E5E7D18"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Оцінки «</w:t>
      </w:r>
      <w:r>
        <w:rPr>
          <w:rFonts w:ascii="Times New Roman" w:eastAsia="Times New Roman" w:hAnsi="Times New Roman" w:cs="Times New Roman"/>
          <w:i/>
          <w:sz w:val="28"/>
          <w:szCs w:val="28"/>
        </w:rPr>
        <w:t>відмінно</w:t>
      </w:r>
      <w:r>
        <w:rPr>
          <w:rFonts w:ascii="Times New Roman" w:eastAsia="Times New Roman" w:hAnsi="Times New Roman" w:cs="Times New Roman"/>
          <w:sz w:val="28"/>
          <w:szCs w:val="28"/>
        </w:rPr>
        <w:t>» заслуговує студент, який виявив всебічні, систематичні і глибокі знання навчально-програмового матеріалу, вміння вільно виконувати завдання, передбачені програмою, ознайомлений з основною і додатковою літературою. Як правило, оцінка «відмінно» виставляється студентам, які засвоїли взаємозв’язок основних понять, виявили творчі здібності в розумінні і використанні навчально-програмового матеріалу.</w:t>
      </w:r>
    </w:p>
    <w:p w14:paraId="39F1EB98"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Оцінки «</w:t>
      </w:r>
      <w:r>
        <w:rPr>
          <w:rFonts w:ascii="Times New Roman" w:eastAsia="Times New Roman" w:hAnsi="Times New Roman" w:cs="Times New Roman"/>
          <w:i/>
          <w:sz w:val="28"/>
          <w:szCs w:val="28"/>
        </w:rPr>
        <w:t>добре</w:t>
      </w:r>
      <w:r>
        <w:rPr>
          <w:rFonts w:ascii="Times New Roman" w:eastAsia="Times New Roman" w:hAnsi="Times New Roman" w:cs="Times New Roman"/>
          <w:sz w:val="28"/>
          <w:szCs w:val="28"/>
        </w:rPr>
        <w:t>» заслуговують студенти, які виявили повне знання навчально-програмового матеріалу і успішно виконують передбачені програмою завдання, засвоїли основну літературу, рекомендовану програмою. Як правило, оцінки «добре» виставляється студентам, які засвідчили систематичний характер знань із дисципліни і здатні до їх самостійного поповнення і оновлення у ході подальшої навчальної роботи і професійної діяльності.</w:t>
      </w:r>
    </w:p>
    <w:p w14:paraId="10E7F306"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Оцінки «</w:t>
      </w:r>
      <w:r>
        <w:rPr>
          <w:rFonts w:ascii="Times New Roman" w:eastAsia="Times New Roman" w:hAnsi="Times New Roman" w:cs="Times New Roman"/>
          <w:i/>
          <w:sz w:val="28"/>
          <w:szCs w:val="28"/>
        </w:rPr>
        <w:t>задовільно</w:t>
      </w:r>
      <w:r>
        <w:rPr>
          <w:rFonts w:ascii="Times New Roman" w:eastAsia="Times New Roman" w:hAnsi="Times New Roman" w:cs="Times New Roman"/>
          <w:sz w:val="28"/>
          <w:szCs w:val="28"/>
        </w:rPr>
        <w:t>» заслуговує студент, що виявив знання основного навчального матеріалу в обсязі, необхідному для подальшого навчання і майбутньої роботи за професією, який справляється з виконанням завдань, передбачених програмою, ознайомлений з основною літературою, рекомендованою програмою. Оцінка «задовільно» виставляється студентам, що припустилися огріхів у відповіді на іспиті і при виконанні екзаменаційних завдань, але продемонстрували спроможність усунути ці огріхи.</w:t>
      </w:r>
    </w:p>
    <w:p w14:paraId="2D62E7A0"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w:t>
      </w:r>
      <w:r>
        <w:rPr>
          <w:rFonts w:ascii="Times New Roman" w:eastAsia="Times New Roman" w:hAnsi="Times New Roman" w:cs="Times New Roman"/>
          <w:i/>
          <w:sz w:val="28"/>
          <w:szCs w:val="28"/>
        </w:rPr>
        <w:t>незадовільно</w:t>
      </w:r>
      <w:r>
        <w:rPr>
          <w:rFonts w:ascii="Times New Roman" w:eastAsia="Times New Roman" w:hAnsi="Times New Roman" w:cs="Times New Roman"/>
          <w:sz w:val="28"/>
          <w:szCs w:val="28"/>
        </w:rPr>
        <w:t>» виставляється студентові, який виявив прогалини у знаннях основного навчально-програмового матеріалу, припустився принципових помилок у виконанні передбачених програмою завдань. Як правило, оцінка «незадовільно» ставиться студентам, які неспроможні продовжити навчання чи приступити до професійної діяльності після закінчення ВНЗ без додаткових занять із відповідної дисципліни.</w:t>
      </w:r>
    </w:p>
    <w:p w14:paraId="465CB2AD"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Об’єктом оцінювання</w:t>
      </w:r>
      <w:r>
        <w:rPr>
          <w:rFonts w:ascii="Times New Roman" w:eastAsia="Times New Roman" w:hAnsi="Times New Roman" w:cs="Times New Roman"/>
          <w:sz w:val="28"/>
          <w:szCs w:val="28"/>
        </w:rPr>
        <w:t xml:space="preserve"> мають бути структурні компоненти навчальної діяльності (учіння), а саме:</w:t>
      </w:r>
    </w:p>
    <w:p w14:paraId="6D3F709C"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Pr>
          <w:rFonts w:ascii="Times New Roman" w:eastAsia="Times New Roman" w:hAnsi="Times New Roman" w:cs="Times New Roman"/>
          <w:i/>
          <w:sz w:val="28"/>
          <w:szCs w:val="28"/>
        </w:rPr>
        <w:t>Змістовий компонент</w:t>
      </w:r>
      <w:r>
        <w:rPr>
          <w:rFonts w:ascii="Times New Roman" w:eastAsia="Times New Roman" w:hAnsi="Times New Roman" w:cs="Times New Roman"/>
          <w:sz w:val="28"/>
          <w:szCs w:val="28"/>
        </w:rPr>
        <w:t xml:space="preserve"> – знання про об’єкт вивчення (уявлення, поняття, явище тощо,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про правила, засоби його перетворення, вимоги до результату; складові та послідовність виконання завдання як одиниці навчальної діяльності і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 Обсяг знань визначений навчальними програмами, державними стандартами. При оцінюванні підлягають аналізу такі характеристики знань: повнота; правильність; логічність; усвідомленість (розуміння, виокремлення головного і другорядного), вербалізація – словесне оформлення у вигляді відтворення (переказ, пояснення); застосування знань (адекватність, самостійність в умовах новизни (за зразком, аналогічні, відносно нові).</w:t>
      </w:r>
    </w:p>
    <w:p w14:paraId="35D001BD"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sz w:val="28"/>
          <w:szCs w:val="28"/>
        </w:rPr>
        <w:t>Операційно-організаційний компонент</w:t>
      </w:r>
      <w:r>
        <w:rPr>
          <w:rFonts w:ascii="Times New Roman" w:eastAsia="Times New Roman" w:hAnsi="Times New Roman" w:cs="Times New Roman"/>
          <w:sz w:val="28"/>
          <w:szCs w:val="28"/>
        </w:rPr>
        <w:t xml:space="preserve"> – дії, способи дій (вміння, навички): предметні (відповідно до програм з навчаль­них предметів); розумові (порівнювати, абстрагувати, класифікувати, узагальнювати тощо); </w:t>
      </w:r>
      <w:proofErr w:type="spellStart"/>
      <w:r>
        <w:rPr>
          <w:rFonts w:ascii="Times New Roman" w:eastAsia="Times New Roman" w:hAnsi="Times New Roman" w:cs="Times New Roman"/>
          <w:sz w:val="28"/>
          <w:szCs w:val="28"/>
        </w:rPr>
        <w:t>загальнонавчальні</w:t>
      </w:r>
      <w:proofErr w:type="spellEnd"/>
      <w:r>
        <w:rPr>
          <w:rFonts w:ascii="Times New Roman" w:eastAsia="Times New Roman" w:hAnsi="Times New Roman" w:cs="Times New Roman"/>
          <w:sz w:val="28"/>
          <w:szCs w:val="28"/>
        </w:rPr>
        <w:t xml:space="preserve"> (аналізувати, планувати, організовувати, контролювати процес і результати виконання завдання, діяльності в цілому; вміння користуватися підручником та іншими доступними джерелами інформації).</w:t>
      </w:r>
    </w:p>
    <w:p w14:paraId="07DF8D40"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Підлягають аналізу й такі </w:t>
      </w:r>
      <w:r>
        <w:rPr>
          <w:rFonts w:ascii="Times New Roman" w:eastAsia="Times New Roman" w:hAnsi="Times New Roman" w:cs="Times New Roman"/>
          <w:i/>
          <w:sz w:val="28"/>
          <w:szCs w:val="28"/>
        </w:rPr>
        <w:t>характеристики дій</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способів дій</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діяльності</w:t>
      </w:r>
      <w:r>
        <w:rPr>
          <w:rFonts w:ascii="Times New Roman" w:eastAsia="Times New Roman" w:hAnsi="Times New Roman" w:cs="Times New Roman"/>
          <w:sz w:val="28"/>
          <w:szCs w:val="28"/>
        </w:rPr>
        <w:t>:</w:t>
      </w:r>
    </w:p>
    <w:p w14:paraId="263A7EB5"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правильність виконання;</w:t>
      </w:r>
    </w:p>
    <w:p w14:paraId="2D1BB0E9"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самостійність виконання в умовах новизни (за зразком, аналогічні і відносно нові);</w:t>
      </w:r>
    </w:p>
    <w:p w14:paraId="1A5E953E"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допомоги: практичної (спільне виконання дії викладачем і студентом; показ, надання зразка); вербальної (повторний інструктаж, пояснення, запитання, підказка, вказівка); загальної (стимулювання, підтримка, схвалення, активізація уваги);</w:t>
      </w:r>
    </w:p>
    <w:p w14:paraId="399020A6"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усвідомленість способу виконання – розуміння та словесне оформлення: відтворення (переказ), пояснення, застосування в умовах новизни (за зразком, аналогічні, відносно нові).</w:t>
      </w:r>
    </w:p>
    <w:p w14:paraId="694151D3"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proofErr w:type="spellStart"/>
      <w:r>
        <w:rPr>
          <w:rFonts w:ascii="Times New Roman" w:eastAsia="Times New Roman" w:hAnsi="Times New Roman" w:cs="Times New Roman"/>
          <w:i/>
          <w:sz w:val="28"/>
          <w:szCs w:val="28"/>
        </w:rPr>
        <w:t>Емоційно</w:t>
      </w:r>
      <w:proofErr w:type="spellEnd"/>
      <w:r>
        <w:rPr>
          <w:rFonts w:ascii="Times New Roman" w:eastAsia="Times New Roman" w:hAnsi="Times New Roman" w:cs="Times New Roman"/>
          <w:i/>
          <w:sz w:val="28"/>
          <w:szCs w:val="28"/>
        </w:rPr>
        <w:t>-мотиваційний компонент</w:t>
      </w:r>
      <w:r>
        <w:rPr>
          <w:rFonts w:ascii="Times New Roman" w:eastAsia="Times New Roman" w:hAnsi="Times New Roman" w:cs="Times New Roman"/>
          <w:sz w:val="28"/>
          <w:szCs w:val="28"/>
        </w:rPr>
        <w:t xml:space="preserve"> – ставлення до навчання. Аналізуються такі його характеристики:</w:t>
      </w:r>
    </w:p>
    <w:p w14:paraId="09ECFD79"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 і сила (байдуже, недостатньо виразне позитивне, зацікавлене, виразне позитивне);</w:t>
      </w:r>
    </w:p>
    <w:p w14:paraId="63C4BB0F"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дієвість (від споглядального (пасивного) до дійового);</w:t>
      </w:r>
    </w:p>
    <w:p w14:paraId="0D491FD2"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сталість (від епізодичного до сталого).</w:t>
      </w:r>
    </w:p>
    <w:p w14:paraId="495667F2"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даної дисципліни передбачено поточний контроль успішності студентів, а також підсумковий та заключний контроль. Підсумковий контроль являє собою іспит студентів з метою оцінки їх знань і навиків у відповідності до моделі фахівця. Основна мета іспитів – встановлення дійсного змісту знань студентів за обсягом, якістю і глибиною і вміннями застосовувати їх у практичній діяльності.</w:t>
      </w:r>
    </w:p>
    <w:p w14:paraId="12DE92A6"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даної дисципліни підсумковий контроль (атестація) проводиться у формі іспиту, який складаються студентами у письмовій формі за тестовими технологіями за білетами, затвердженими кафедрою з наступним виставленням національної оцінки та оцінки ECTS. Викладач також оцінює конспект студента.</w:t>
      </w:r>
    </w:p>
    <w:p w14:paraId="7FAC94B6"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Консультації з контрольними функціями </w:t>
      </w:r>
      <w:r>
        <w:rPr>
          <w:rFonts w:ascii="Times New Roman" w:eastAsia="Times New Roman" w:hAnsi="Times New Roman" w:cs="Times New Roman"/>
          <w:sz w:val="28"/>
          <w:szCs w:val="28"/>
        </w:rPr>
        <w:t>проводяться за двома основними різновидами:</w:t>
      </w:r>
    </w:p>
    <w:p w14:paraId="1AD202FB"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консультації, на яких викладач перевіряє конспекти першоджерел, самостійну роботу студентів з літературою, допомагає студентам сформулювати необхідні узагальнення;</w:t>
      </w:r>
    </w:p>
    <w:p w14:paraId="05C90A37"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консультації – для студентів, які пропустили лекції, семінарські заняття.</w:t>
      </w:r>
    </w:p>
    <w:p w14:paraId="0C9987D9"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більшості консультацій – допомогти студентам розібратись у складних питаннях, вирішити ті з них, у яких студенти самостійно розібратись не можуть. Одночасно консультації надають можливість контролювати знання студентів, скласти правильне уявлення про перебіг і результати навчальної роботи.</w:t>
      </w:r>
    </w:p>
    <w:p w14:paraId="78FD3538"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Контроль на лекції.</w:t>
      </w:r>
      <w:r>
        <w:rPr>
          <w:rFonts w:ascii="Times New Roman" w:eastAsia="Times New Roman" w:hAnsi="Times New Roman" w:cs="Times New Roman"/>
          <w:sz w:val="28"/>
          <w:szCs w:val="28"/>
        </w:rPr>
        <w:t xml:space="preserve"> Поточний контроль на лекції покликаний привчити студентів до систематичної проробки пройденого матеріалу і підготовки до майбутньої лекції, встановити ступінь засвоєння теорії, виявити найбільш важкі для сприйняття студентів розділи з наступним роз’ясненням їх.</w:t>
      </w:r>
    </w:p>
    <w:p w14:paraId="24EF97B0"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Поточний контроль на лабораторно-практичних заняттях</w:t>
      </w:r>
      <w:r>
        <w:rPr>
          <w:rFonts w:ascii="Times New Roman" w:eastAsia="Times New Roman" w:hAnsi="Times New Roman" w:cs="Times New Roman"/>
          <w:sz w:val="28"/>
          <w:szCs w:val="28"/>
        </w:rPr>
        <w:t xml:space="preserve"> проводиться шляхом захисту звіту з лабораторної або практичної роботи та оцінкою активності студента у процесі занять, внесених пропозицій, оригінальних рішень, уточнень і визначень, доповнень попередніх відповідей.</w:t>
      </w:r>
    </w:p>
    <w:p w14:paraId="169AF59C"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Контроль у </w:t>
      </w:r>
      <w:proofErr w:type="spellStart"/>
      <w:r>
        <w:rPr>
          <w:rFonts w:ascii="Times New Roman" w:eastAsia="Times New Roman" w:hAnsi="Times New Roman" w:cs="Times New Roman"/>
          <w:b/>
          <w:i/>
          <w:sz w:val="28"/>
          <w:szCs w:val="28"/>
        </w:rPr>
        <w:t>позанавчальний</w:t>
      </w:r>
      <w:proofErr w:type="spellEnd"/>
      <w:r>
        <w:rPr>
          <w:rFonts w:ascii="Times New Roman" w:eastAsia="Times New Roman" w:hAnsi="Times New Roman" w:cs="Times New Roman"/>
          <w:b/>
          <w:i/>
          <w:sz w:val="28"/>
          <w:szCs w:val="28"/>
        </w:rPr>
        <w:t xml:space="preserve"> час</w:t>
      </w:r>
      <w:r>
        <w:rPr>
          <w:rFonts w:ascii="Times New Roman" w:eastAsia="Times New Roman" w:hAnsi="Times New Roman" w:cs="Times New Roman"/>
          <w:sz w:val="28"/>
          <w:szCs w:val="28"/>
        </w:rPr>
        <w:t xml:space="preserve"> передбачає перевірку виконання індивідуальних завдань, конспектів лекцій, рефератів (по частині лекційного </w:t>
      </w:r>
      <w:r>
        <w:rPr>
          <w:rFonts w:ascii="Times New Roman" w:eastAsia="Times New Roman" w:hAnsi="Times New Roman" w:cs="Times New Roman"/>
          <w:sz w:val="28"/>
          <w:szCs w:val="28"/>
        </w:rPr>
        <w:lastRenderedPageBreak/>
        <w:t>курсу, який проробляється самостійно), науково-дослідних і контрольних робіт. Оцінюються якість і акуратність виконання, точність і оригінальність рішень, перегляд спеціальної літератури, наявність елементів дослідження, виконання завдання у встановленому обсязі відповідно до заданих строків.</w:t>
      </w:r>
    </w:p>
    <w:p w14:paraId="51CD1DC3" w14:textId="77777777" w:rsidR="00B23931" w:rsidRDefault="002F7C8C">
      <w:pPr>
        <w:ind w:firstLine="5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Доцільним є також проведення навчальних конкурсів і олімпіад на кращого знавця дисципліни, краще ведення конспекту, краще виконання лабораторних і, особливо, навчально-дослідних робіт.</w:t>
      </w:r>
    </w:p>
    <w:p w14:paraId="44FBB59B" w14:textId="77777777" w:rsidR="00B23931" w:rsidRDefault="002F7C8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Контрольні заходи, що проводяться лектором на потоці і у </w:t>
      </w:r>
      <w:proofErr w:type="spellStart"/>
      <w:r>
        <w:rPr>
          <w:rFonts w:ascii="Times New Roman" w:eastAsia="Times New Roman" w:hAnsi="Times New Roman" w:cs="Times New Roman"/>
          <w:sz w:val="28"/>
          <w:szCs w:val="28"/>
        </w:rPr>
        <w:t>позанавчальний</w:t>
      </w:r>
      <w:proofErr w:type="spellEnd"/>
      <w:r>
        <w:rPr>
          <w:rFonts w:ascii="Times New Roman" w:eastAsia="Times New Roman" w:hAnsi="Times New Roman" w:cs="Times New Roman"/>
          <w:sz w:val="28"/>
          <w:szCs w:val="28"/>
        </w:rPr>
        <w:t xml:space="preserve"> час, крім загальної мети, яка переслідує об’єктивну атестацію студентів, дають лектору дані для оцінки рівня роботи його асистентів, які ведуть лабораторно-практичні заняття.</w:t>
      </w:r>
    </w:p>
    <w:p w14:paraId="0772C724" w14:textId="77777777" w:rsidR="00B23931" w:rsidRPr="00E468F2" w:rsidRDefault="00B23931">
      <w:pPr>
        <w:ind w:firstLine="709"/>
        <w:rPr>
          <w:rFonts w:ascii="Times New Roman" w:eastAsia="Times New Roman" w:hAnsi="Times New Roman" w:cs="Times New Roman"/>
          <w:sz w:val="20"/>
          <w:szCs w:val="20"/>
        </w:rPr>
      </w:pPr>
    </w:p>
    <w:p w14:paraId="594E5CA9" w14:textId="77777777" w:rsidR="00B23931" w:rsidRDefault="002F7C8C">
      <w:pPr>
        <w:widowControl/>
        <w:tabs>
          <w:tab w:val="left" w:pos="1134"/>
          <w:tab w:val="left" w:pos="2410"/>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Розподіл балів, які отримують студенти</w:t>
      </w:r>
    </w:p>
    <w:p w14:paraId="2E459C28" w14:textId="77777777" w:rsidR="00B23931" w:rsidRDefault="002F7C8C">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Оцінювання знань студента відбувається за 100-бальною шкалою і переводиться в національні оцінки згідно з табл. 1 «Положення про екзамени та заліки у НУБіП України» (наказ про введення в дію від 03.03.2021 р. </w:t>
      </w:r>
      <w:proofErr w:type="spellStart"/>
      <w:r>
        <w:rPr>
          <w:rFonts w:ascii="Times New Roman" w:eastAsia="Times New Roman" w:hAnsi="Times New Roman" w:cs="Times New Roman"/>
          <w:sz w:val="28"/>
          <w:szCs w:val="28"/>
        </w:rPr>
        <w:t>прот</w:t>
      </w:r>
      <w:proofErr w:type="spellEnd"/>
      <w:r w:rsidR="00E468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7).</w:t>
      </w:r>
    </w:p>
    <w:tbl>
      <w:tblPr>
        <w:tblStyle w:val="af1"/>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3544"/>
        <w:gridCol w:w="3827"/>
      </w:tblGrid>
      <w:tr w:rsidR="00B23931" w14:paraId="3A5451AE" w14:textId="77777777">
        <w:trPr>
          <w:trHeight w:val="551"/>
          <w:jc w:val="center"/>
        </w:trPr>
        <w:tc>
          <w:tcPr>
            <w:tcW w:w="2297" w:type="dxa"/>
            <w:vMerge w:val="restart"/>
            <w:vAlign w:val="center"/>
          </w:tcPr>
          <w:p w14:paraId="3F847F6D"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Рейтинг студента, бали</w:t>
            </w:r>
          </w:p>
        </w:tc>
        <w:tc>
          <w:tcPr>
            <w:tcW w:w="7371" w:type="dxa"/>
            <w:gridSpan w:val="2"/>
            <w:vAlign w:val="center"/>
          </w:tcPr>
          <w:p w14:paraId="59194AB8"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Оцінка національна за результати складання</w:t>
            </w:r>
          </w:p>
        </w:tc>
      </w:tr>
      <w:tr w:rsidR="00B23931" w14:paraId="49529B54" w14:textId="77777777">
        <w:trPr>
          <w:trHeight w:val="213"/>
          <w:jc w:val="center"/>
        </w:trPr>
        <w:tc>
          <w:tcPr>
            <w:tcW w:w="2297" w:type="dxa"/>
            <w:vMerge/>
            <w:vAlign w:val="center"/>
          </w:tcPr>
          <w:p w14:paraId="4FCE5C13" w14:textId="77777777" w:rsidR="00B23931" w:rsidRDefault="00B23931">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544" w:type="dxa"/>
            <w:vAlign w:val="center"/>
          </w:tcPr>
          <w:p w14:paraId="3AAF12E7"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екзаменів</w:t>
            </w:r>
          </w:p>
        </w:tc>
        <w:tc>
          <w:tcPr>
            <w:tcW w:w="3827" w:type="dxa"/>
            <w:vAlign w:val="center"/>
          </w:tcPr>
          <w:p w14:paraId="69750520"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заліків</w:t>
            </w:r>
          </w:p>
        </w:tc>
      </w:tr>
      <w:tr w:rsidR="00B23931" w14:paraId="19CEDBF0" w14:textId="77777777">
        <w:trPr>
          <w:trHeight w:val="385"/>
          <w:jc w:val="center"/>
        </w:trPr>
        <w:tc>
          <w:tcPr>
            <w:tcW w:w="2297" w:type="dxa"/>
            <w:vAlign w:val="center"/>
          </w:tcPr>
          <w:p w14:paraId="011DC547" w14:textId="77777777" w:rsidR="00B23931" w:rsidRDefault="002F7C8C" w:rsidP="002F7C8C">
            <w:pPr>
              <w:keepNext/>
              <w:keepLines/>
              <w:pBdr>
                <w:top w:val="nil"/>
                <w:left w:val="nil"/>
                <w:bottom w:val="nil"/>
                <w:right w:val="nil"/>
                <w:between w:val="nil"/>
              </w:pBdr>
              <w:jc w:val="center"/>
              <w:rPr>
                <w:rFonts w:ascii="Times New Roman" w:eastAsia="Times New Roman" w:hAnsi="Times New Roman" w:cs="Times New Roman"/>
                <w:b/>
                <w:color w:val="272727"/>
                <w:sz w:val="28"/>
                <w:szCs w:val="28"/>
              </w:rPr>
            </w:pPr>
            <w:r>
              <w:rPr>
                <w:rFonts w:ascii="Times New Roman" w:eastAsia="Times New Roman" w:hAnsi="Times New Roman" w:cs="Times New Roman"/>
                <w:b/>
                <w:color w:val="272727"/>
                <w:sz w:val="28"/>
                <w:szCs w:val="28"/>
              </w:rPr>
              <w:t>90</w:t>
            </w:r>
            <w:r>
              <w:rPr>
                <w:rFonts w:ascii="Symbol" w:eastAsia="Symbol" w:hAnsi="Symbol" w:cs="Symbol"/>
                <w:b/>
                <w:color w:val="272727"/>
                <w:sz w:val="28"/>
                <w:szCs w:val="28"/>
              </w:rPr>
              <w:t></w:t>
            </w:r>
            <w:r>
              <w:rPr>
                <w:rFonts w:ascii="Times New Roman" w:eastAsia="Times New Roman" w:hAnsi="Times New Roman" w:cs="Times New Roman"/>
                <w:b/>
                <w:color w:val="272727"/>
                <w:sz w:val="28"/>
                <w:szCs w:val="28"/>
              </w:rPr>
              <w:t>100</w:t>
            </w:r>
          </w:p>
        </w:tc>
        <w:tc>
          <w:tcPr>
            <w:tcW w:w="3544" w:type="dxa"/>
            <w:vAlign w:val="center"/>
          </w:tcPr>
          <w:p w14:paraId="6E25ED83"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Відмінно</w:t>
            </w:r>
          </w:p>
        </w:tc>
        <w:tc>
          <w:tcPr>
            <w:tcW w:w="3827" w:type="dxa"/>
            <w:vMerge w:val="restart"/>
            <w:vAlign w:val="center"/>
          </w:tcPr>
          <w:p w14:paraId="4015A7B0"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Зараховано</w:t>
            </w:r>
          </w:p>
        </w:tc>
      </w:tr>
      <w:tr w:rsidR="00B23931" w14:paraId="0685E0A0" w14:textId="77777777">
        <w:trPr>
          <w:cantSplit/>
          <w:trHeight w:val="393"/>
          <w:jc w:val="center"/>
        </w:trPr>
        <w:tc>
          <w:tcPr>
            <w:tcW w:w="2297" w:type="dxa"/>
            <w:vAlign w:val="center"/>
          </w:tcPr>
          <w:p w14:paraId="2FD8473A" w14:textId="77777777" w:rsidR="00B23931" w:rsidRDefault="002F7C8C" w:rsidP="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74</w:t>
            </w:r>
            <w:r>
              <w:rPr>
                <w:rFonts w:ascii="Symbol" w:eastAsia="Symbol" w:hAnsi="Symbol" w:cs="Symbol"/>
                <w:b/>
                <w:sz w:val="28"/>
                <w:szCs w:val="28"/>
              </w:rPr>
              <w:t></w:t>
            </w:r>
            <w:r>
              <w:rPr>
                <w:rFonts w:ascii="Times New Roman" w:eastAsia="Times New Roman" w:hAnsi="Times New Roman" w:cs="Times New Roman"/>
                <w:b/>
                <w:sz w:val="28"/>
                <w:szCs w:val="28"/>
              </w:rPr>
              <w:t>89</w:t>
            </w:r>
          </w:p>
        </w:tc>
        <w:tc>
          <w:tcPr>
            <w:tcW w:w="3544" w:type="dxa"/>
            <w:vAlign w:val="center"/>
          </w:tcPr>
          <w:p w14:paraId="17314906"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Добре</w:t>
            </w:r>
          </w:p>
        </w:tc>
        <w:tc>
          <w:tcPr>
            <w:tcW w:w="3827" w:type="dxa"/>
            <w:vMerge/>
            <w:vAlign w:val="center"/>
          </w:tcPr>
          <w:p w14:paraId="58CB338F" w14:textId="77777777" w:rsidR="00B23931" w:rsidRDefault="00B23931">
            <w:pPr>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B23931" w14:paraId="218DA196" w14:textId="77777777">
        <w:trPr>
          <w:cantSplit/>
          <w:trHeight w:val="137"/>
          <w:jc w:val="center"/>
        </w:trPr>
        <w:tc>
          <w:tcPr>
            <w:tcW w:w="2297" w:type="dxa"/>
            <w:vAlign w:val="center"/>
          </w:tcPr>
          <w:p w14:paraId="59070E46"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r>
              <w:rPr>
                <w:rFonts w:ascii="Symbol" w:eastAsia="Symbol" w:hAnsi="Symbol" w:cs="Symbol"/>
                <w:b/>
                <w:sz w:val="28"/>
                <w:szCs w:val="28"/>
              </w:rPr>
              <w:t></w:t>
            </w:r>
            <w:r>
              <w:rPr>
                <w:rFonts w:ascii="Times New Roman" w:eastAsia="Times New Roman" w:hAnsi="Times New Roman" w:cs="Times New Roman"/>
                <w:b/>
                <w:sz w:val="28"/>
                <w:szCs w:val="28"/>
              </w:rPr>
              <w:t>73</w:t>
            </w:r>
          </w:p>
        </w:tc>
        <w:tc>
          <w:tcPr>
            <w:tcW w:w="3544" w:type="dxa"/>
            <w:vAlign w:val="center"/>
          </w:tcPr>
          <w:p w14:paraId="7EBB7D73"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Задовільно</w:t>
            </w:r>
          </w:p>
        </w:tc>
        <w:tc>
          <w:tcPr>
            <w:tcW w:w="3827" w:type="dxa"/>
            <w:vMerge/>
            <w:vAlign w:val="center"/>
          </w:tcPr>
          <w:p w14:paraId="79C8A5CD" w14:textId="77777777" w:rsidR="00B23931" w:rsidRDefault="00B23931">
            <w:pPr>
              <w:pBdr>
                <w:top w:val="nil"/>
                <w:left w:val="nil"/>
                <w:bottom w:val="nil"/>
                <w:right w:val="nil"/>
                <w:between w:val="nil"/>
              </w:pBdr>
              <w:spacing w:line="276" w:lineRule="auto"/>
              <w:rPr>
                <w:rFonts w:ascii="Times New Roman" w:eastAsia="Times New Roman" w:hAnsi="Times New Roman" w:cs="Times New Roman"/>
                <w:b/>
                <w:sz w:val="28"/>
                <w:szCs w:val="28"/>
              </w:rPr>
            </w:pPr>
          </w:p>
        </w:tc>
      </w:tr>
      <w:tr w:rsidR="00B23931" w14:paraId="7FD1E449" w14:textId="77777777">
        <w:trPr>
          <w:cantSplit/>
          <w:trHeight w:val="513"/>
          <w:jc w:val="center"/>
        </w:trPr>
        <w:tc>
          <w:tcPr>
            <w:tcW w:w="2297" w:type="dxa"/>
            <w:vAlign w:val="center"/>
          </w:tcPr>
          <w:p w14:paraId="517CB190"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Pr>
                <w:rFonts w:ascii="Symbol" w:eastAsia="Symbol" w:hAnsi="Symbol" w:cs="Symbol"/>
                <w:b/>
                <w:sz w:val="28"/>
                <w:szCs w:val="28"/>
              </w:rPr>
              <w:t></w:t>
            </w:r>
            <w:r>
              <w:rPr>
                <w:rFonts w:ascii="Times New Roman" w:eastAsia="Times New Roman" w:hAnsi="Times New Roman" w:cs="Times New Roman"/>
                <w:b/>
                <w:sz w:val="28"/>
                <w:szCs w:val="28"/>
              </w:rPr>
              <w:t>59</w:t>
            </w:r>
          </w:p>
        </w:tc>
        <w:tc>
          <w:tcPr>
            <w:tcW w:w="3544" w:type="dxa"/>
            <w:vAlign w:val="center"/>
          </w:tcPr>
          <w:p w14:paraId="37B4B263"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Незадовільно</w:t>
            </w:r>
          </w:p>
        </w:tc>
        <w:tc>
          <w:tcPr>
            <w:tcW w:w="3827" w:type="dxa"/>
            <w:vAlign w:val="center"/>
          </w:tcPr>
          <w:p w14:paraId="2A2C47F9" w14:textId="77777777" w:rsidR="00B23931" w:rsidRDefault="002F7C8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 зараховано</w:t>
            </w:r>
          </w:p>
        </w:tc>
      </w:tr>
    </w:tbl>
    <w:p w14:paraId="322FB3A4" w14:textId="77777777" w:rsidR="00B23931" w:rsidRDefault="002F7C8C">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Для визначення рейтингу студента (слухача) із засвоєння дисципліни </w:t>
      </w:r>
      <w:r>
        <w:rPr>
          <w:rFonts w:ascii="Times New Roman" w:eastAsia="Times New Roman" w:hAnsi="Times New Roman" w:cs="Times New Roman"/>
          <w:b/>
          <w:sz w:val="28"/>
          <w:szCs w:val="28"/>
        </w:rPr>
        <w:t>R</w:t>
      </w:r>
      <w:r>
        <w:rPr>
          <w:rFonts w:ascii="Times New Roman" w:eastAsia="Times New Roman" w:hAnsi="Times New Roman" w:cs="Times New Roman"/>
          <w:b/>
          <w:sz w:val="28"/>
          <w:szCs w:val="28"/>
          <w:vertAlign w:val="subscript"/>
        </w:rPr>
        <w:t xml:space="preserve">ДИС </w:t>
      </w:r>
      <w:r>
        <w:rPr>
          <w:rFonts w:ascii="Times New Roman" w:eastAsia="Times New Roman" w:hAnsi="Times New Roman" w:cs="Times New Roman"/>
          <w:sz w:val="28"/>
          <w:szCs w:val="28"/>
        </w:rPr>
        <w:t>(до 100 балів)</w:t>
      </w:r>
      <w:r>
        <w:rPr>
          <w:rFonts w:ascii="Times New Roman" w:eastAsia="Times New Roman" w:hAnsi="Times New Roman" w:cs="Times New Roman"/>
          <w:b/>
          <w:sz w:val="28"/>
          <w:szCs w:val="28"/>
          <w:vertAlign w:val="subscript"/>
        </w:rPr>
        <w:t xml:space="preserve"> </w:t>
      </w:r>
      <w:r>
        <w:rPr>
          <w:rFonts w:ascii="Times New Roman" w:eastAsia="Times New Roman" w:hAnsi="Times New Roman" w:cs="Times New Roman"/>
          <w:sz w:val="28"/>
          <w:szCs w:val="28"/>
        </w:rPr>
        <w:t xml:space="preserve">одержаний рейтинг з атестації (до 30 балів) додається до рейтингу студента (слухача) з навчальної роботи </w:t>
      </w:r>
      <w:r>
        <w:rPr>
          <w:rFonts w:ascii="Times New Roman" w:eastAsia="Times New Roman" w:hAnsi="Times New Roman" w:cs="Times New Roman"/>
          <w:b/>
          <w:sz w:val="28"/>
          <w:szCs w:val="28"/>
        </w:rPr>
        <w:t>R</w:t>
      </w:r>
      <w:r>
        <w:rPr>
          <w:rFonts w:ascii="Times New Roman" w:eastAsia="Times New Roman" w:hAnsi="Times New Roman" w:cs="Times New Roman"/>
          <w:b/>
          <w:sz w:val="28"/>
          <w:szCs w:val="28"/>
          <w:vertAlign w:val="subscript"/>
        </w:rPr>
        <w:t xml:space="preserve">НР </w:t>
      </w:r>
      <w:r>
        <w:rPr>
          <w:rFonts w:ascii="Times New Roman" w:eastAsia="Times New Roman" w:hAnsi="Times New Roman" w:cs="Times New Roman"/>
          <w:sz w:val="28"/>
          <w:szCs w:val="28"/>
        </w:rPr>
        <w:t xml:space="preserve">(до 70 балів): </w:t>
      </w:r>
      <w:r>
        <w:rPr>
          <w:rFonts w:ascii="Times New Roman" w:eastAsia="Times New Roman" w:hAnsi="Times New Roman" w:cs="Times New Roman"/>
          <w:b/>
          <w:sz w:val="28"/>
          <w:szCs w:val="28"/>
        </w:rPr>
        <w:t>R</w:t>
      </w:r>
      <w:r>
        <w:rPr>
          <w:rFonts w:ascii="Times New Roman" w:eastAsia="Times New Roman" w:hAnsi="Times New Roman" w:cs="Times New Roman"/>
          <w:b/>
          <w:sz w:val="28"/>
          <w:szCs w:val="28"/>
          <w:vertAlign w:val="subscript"/>
        </w:rPr>
        <w:t>ДИС</w:t>
      </w:r>
      <w:r>
        <w:rPr>
          <w:rFonts w:ascii="Times New Roman" w:eastAsia="Times New Roman" w:hAnsi="Times New Roman" w:cs="Times New Roman"/>
          <w:b/>
          <w:sz w:val="28"/>
          <w:szCs w:val="28"/>
        </w:rPr>
        <w:t>=R</w:t>
      </w:r>
      <w:r>
        <w:rPr>
          <w:rFonts w:ascii="Times New Roman" w:eastAsia="Times New Roman" w:hAnsi="Times New Roman" w:cs="Times New Roman"/>
          <w:b/>
          <w:sz w:val="28"/>
          <w:szCs w:val="28"/>
          <w:vertAlign w:val="subscript"/>
        </w:rPr>
        <w:t>НР</w:t>
      </w:r>
      <w:r>
        <w:rPr>
          <w:rFonts w:ascii="Times New Roman" w:eastAsia="Times New Roman" w:hAnsi="Times New Roman" w:cs="Times New Roman"/>
          <w:b/>
          <w:sz w:val="28"/>
          <w:szCs w:val="28"/>
        </w:rPr>
        <w:t xml:space="preserve"> + R</w:t>
      </w:r>
      <w:r>
        <w:rPr>
          <w:rFonts w:ascii="Times New Roman" w:eastAsia="Times New Roman" w:hAnsi="Times New Roman" w:cs="Times New Roman"/>
          <w:b/>
          <w:sz w:val="28"/>
          <w:szCs w:val="28"/>
          <w:vertAlign w:val="subscript"/>
        </w:rPr>
        <w:t>АТ</w:t>
      </w:r>
      <w:r>
        <w:rPr>
          <w:rFonts w:ascii="Times New Roman" w:eastAsia="Times New Roman" w:hAnsi="Times New Roman" w:cs="Times New Roman"/>
          <w:sz w:val="28"/>
          <w:szCs w:val="28"/>
        </w:rPr>
        <w:t>.</w:t>
      </w:r>
    </w:p>
    <w:p w14:paraId="6B0B5C70" w14:textId="77777777" w:rsidR="00B23931" w:rsidRDefault="00B23931">
      <w:pPr>
        <w:ind w:firstLine="709"/>
        <w:rPr>
          <w:rFonts w:ascii="Times New Roman" w:eastAsia="Times New Roman" w:hAnsi="Times New Roman" w:cs="Times New Roman"/>
          <w:sz w:val="28"/>
          <w:szCs w:val="28"/>
        </w:rPr>
      </w:pPr>
    </w:p>
    <w:p w14:paraId="2DE627EE" w14:textId="77777777" w:rsidR="00B23931" w:rsidRDefault="002F7C8C">
      <w:pPr>
        <w:widowControl/>
        <w:tabs>
          <w:tab w:val="left" w:pos="1134"/>
        </w:tabs>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Рекомендовані джерела інформації:</w:t>
      </w:r>
    </w:p>
    <w:p w14:paraId="71969705" w14:textId="77777777" w:rsidR="00B23931" w:rsidRDefault="002F7C8C">
      <w:pPr>
        <w:shd w:val="clear" w:color="auto" w:fill="FFFFFF"/>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основні:</w:t>
      </w:r>
    </w:p>
    <w:p w14:paraId="392C988C"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Виробництво і використання </w:t>
      </w:r>
      <w:proofErr w:type="spellStart"/>
      <w:r>
        <w:rPr>
          <w:rFonts w:ascii="Times New Roman" w:eastAsia="Times New Roman" w:hAnsi="Times New Roman" w:cs="Times New Roman"/>
          <w:color w:val="000000"/>
          <w:sz w:val="28"/>
          <w:szCs w:val="28"/>
        </w:rPr>
        <w:t>біопалив</w:t>
      </w:r>
      <w:proofErr w:type="spellEnd"/>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агроекосистемах</w:t>
      </w:r>
      <w:proofErr w:type="spellEnd"/>
      <w:r>
        <w:rPr>
          <w:rFonts w:ascii="Times New Roman" w:eastAsia="Times New Roman" w:hAnsi="Times New Roman" w:cs="Times New Roman"/>
          <w:color w:val="000000"/>
          <w:sz w:val="28"/>
          <w:szCs w:val="28"/>
        </w:rPr>
        <w:t xml:space="preserve">. Механіко-технологічні основи: монографія / Голуб Г. А., </w:t>
      </w:r>
      <w:proofErr w:type="spellStart"/>
      <w:r>
        <w:rPr>
          <w:rFonts w:ascii="Times New Roman" w:eastAsia="Times New Roman" w:hAnsi="Times New Roman" w:cs="Times New Roman"/>
          <w:color w:val="000000"/>
          <w:sz w:val="28"/>
          <w:szCs w:val="28"/>
        </w:rPr>
        <w:t>Кухарець</w:t>
      </w:r>
      <w:proofErr w:type="spellEnd"/>
      <w:r>
        <w:rPr>
          <w:rFonts w:ascii="Times New Roman" w:eastAsia="Times New Roman" w:hAnsi="Times New Roman" w:cs="Times New Roman"/>
          <w:color w:val="000000"/>
          <w:sz w:val="28"/>
          <w:szCs w:val="28"/>
        </w:rPr>
        <w:t xml:space="preserve"> С.М., Чуба В. В., </w:t>
      </w:r>
      <w:proofErr w:type="spellStart"/>
      <w:r>
        <w:rPr>
          <w:rFonts w:ascii="Times New Roman" w:eastAsia="Times New Roman" w:hAnsi="Times New Roman" w:cs="Times New Roman"/>
          <w:color w:val="000000"/>
          <w:sz w:val="28"/>
          <w:szCs w:val="28"/>
        </w:rPr>
        <w:t>Марус</w:t>
      </w:r>
      <w:proofErr w:type="spellEnd"/>
      <w:r>
        <w:rPr>
          <w:rFonts w:ascii="Times New Roman" w:eastAsia="Times New Roman" w:hAnsi="Times New Roman" w:cs="Times New Roman"/>
          <w:color w:val="000000"/>
          <w:sz w:val="28"/>
          <w:szCs w:val="28"/>
        </w:rPr>
        <w:t> О.А.; за ред. Г. А. Голуба. – К.: НУБіП України, 2018. – 254 с. ISBN 978-617-7630-29-5.</w:t>
      </w:r>
    </w:p>
    <w:p w14:paraId="7EE504E7"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Виробництво та використання дизельного біопалива. Механіко-технологічні основи: монографія / Голуб Г. А., Павленко М. Ю., Чуба В. В.; за ред. Г. А. Голуба. – К.: НУБіП України, 2017. – 340 с. ISBN 978-617-7396-47-4.</w:t>
      </w:r>
    </w:p>
    <w:p w14:paraId="32FA0E26"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Відновлювана енергетика в аграрному виробництві / </w:t>
      </w:r>
      <w:proofErr w:type="spellStart"/>
      <w:r>
        <w:rPr>
          <w:rFonts w:ascii="Times New Roman" w:eastAsia="Times New Roman" w:hAnsi="Times New Roman" w:cs="Times New Roman"/>
          <w:color w:val="000000"/>
          <w:sz w:val="28"/>
          <w:szCs w:val="28"/>
        </w:rPr>
        <w:t>Скидан</w:t>
      </w:r>
      <w:proofErr w:type="spellEnd"/>
      <w:r>
        <w:rPr>
          <w:rFonts w:ascii="Times New Roman" w:eastAsia="Times New Roman" w:hAnsi="Times New Roman" w:cs="Times New Roman"/>
          <w:color w:val="000000"/>
          <w:sz w:val="28"/>
          <w:szCs w:val="28"/>
        </w:rPr>
        <w:t xml:space="preserve"> О.В., Голуб Г.А., </w:t>
      </w:r>
      <w:proofErr w:type="spellStart"/>
      <w:r>
        <w:rPr>
          <w:rFonts w:ascii="Times New Roman" w:eastAsia="Times New Roman" w:hAnsi="Times New Roman" w:cs="Times New Roman"/>
          <w:color w:val="000000"/>
          <w:sz w:val="28"/>
          <w:szCs w:val="28"/>
        </w:rPr>
        <w:t>Кухарець</w:t>
      </w:r>
      <w:proofErr w:type="spellEnd"/>
      <w:r>
        <w:rPr>
          <w:rFonts w:ascii="Times New Roman" w:eastAsia="Times New Roman" w:hAnsi="Times New Roman" w:cs="Times New Roman"/>
          <w:color w:val="000000"/>
          <w:sz w:val="28"/>
          <w:szCs w:val="28"/>
        </w:rPr>
        <w:t xml:space="preserve"> С.М., Ярош Я.Д., Чуба В.В., </w:t>
      </w:r>
      <w:proofErr w:type="spellStart"/>
      <w:r>
        <w:rPr>
          <w:rFonts w:ascii="Times New Roman" w:eastAsia="Times New Roman" w:hAnsi="Times New Roman" w:cs="Times New Roman"/>
          <w:color w:val="000000"/>
          <w:sz w:val="28"/>
          <w:szCs w:val="28"/>
        </w:rPr>
        <w:t>Медведський</w:t>
      </w:r>
      <w:proofErr w:type="spellEnd"/>
      <w:r>
        <w:rPr>
          <w:rFonts w:ascii="Times New Roman" w:eastAsia="Times New Roman" w:hAnsi="Times New Roman" w:cs="Times New Roman"/>
          <w:color w:val="000000"/>
          <w:sz w:val="28"/>
          <w:szCs w:val="28"/>
        </w:rPr>
        <w:t xml:space="preserve"> О.В., </w:t>
      </w:r>
      <w:proofErr w:type="spellStart"/>
      <w:r>
        <w:rPr>
          <w:rFonts w:ascii="Times New Roman" w:eastAsia="Times New Roman" w:hAnsi="Times New Roman" w:cs="Times New Roman"/>
          <w:color w:val="000000"/>
          <w:sz w:val="28"/>
          <w:szCs w:val="28"/>
        </w:rPr>
        <w:t>Цивенкова</w:t>
      </w:r>
      <w:proofErr w:type="spellEnd"/>
      <w:r>
        <w:rPr>
          <w:rFonts w:ascii="Times New Roman" w:eastAsia="Times New Roman" w:hAnsi="Times New Roman" w:cs="Times New Roman"/>
          <w:color w:val="000000"/>
          <w:sz w:val="28"/>
          <w:szCs w:val="28"/>
        </w:rPr>
        <w:t xml:space="preserve"> Н.М., Соколовський О.Ф., </w:t>
      </w:r>
      <w:proofErr w:type="spellStart"/>
      <w:r>
        <w:rPr>
          <w:rFonts w:ascii="Times New Roman" w:eastAsia="Times New Roman" w:hAnsi="Times New Roman" w:cs="Times New Roman"/>
          <w:color w:val="000000"/>
          <w:sz w:val="28"/>
          <w:szCs w:val="28"/>
        </w:rPr>
        <w:t>Кухарець</w:t>
      </w:r>
      <w:proofErr w:type="spellEnd"/>
      <w:r>
        <w:rPr>
          <w:rFonts w:ascii="Times New Roman" w:eastAsia="Times New Roman" w:hAnsi="Times New Roman" w:cs="Times New Roman"/>
          <w:color w:val="000000"/>
          <w:sz w:val="28"/>
          <w:szCs w:val="28"/>
        </w:rPr>
        <w:t xml:space="preserve"> В.В.; за ред. О.В. Скидна і Г.А. Голуба. – Київ-Житомир: НУБіП України-ЖНАЕУ, 2018. – 320 с.</w:t>
      </w:r>
    </w:p>
    <w:p w14:paraId="3DFDA7F0"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Відновлювана енергетика в аграрному виробництві / </w:t>
      </w:r>
      <w:proofErr w:type="spellStart"/>
      <w:r>
        <w:rPr>
          <w:rFonts w:ascii="Times New Roman" w:eastAsia="Times New Roman" w:hAnsi="Times New Roman" w:cs="Times New Roman"/>
          <w:color w:val="000000"/>
          <w:sz w:val="28"/>
          <w:szCs w:val="28"/>
        </w:rPr>
        <w:t>Скидан</w:t>
      </w:r>
      <w:proofErr w:type="spellEnd"/>
      <w:r>
        <w:rPr>
          <w:rFonts w:ascii="Times New Roman" w:eastAsia="Times New Roman" w:hAnsi="Times New Roman" w:cs="Times New Roman"/>
          <w:color w:val="000000"/>
          <w:sz w:val="28"/>
          <w:szCs w:val="28"/>
        </w:rPr>
        <w:t xml:space="preserve"> О.В., Голуб Г.А., </w:t>
      </w:r>
      <w:proofErr w:type="spellStart"/>
      <w:r>
        <w:rPr>
          <w:rFonts w:ascii="Times New Roman" w:eastAsia="Times New Roman" w:hAnsi="Times New Roman" w:cs="Times New Roman"/>
          <w:color w:val="000000"/>
          <w:sz w:val="28"/>
          <w:szCs w:val="28"/>
        </w:rPr>
        <w:t>Кухарець</w:t>
      </w:r>
      <w:proofErr w:type="spellEnd"/>
      <w:r>
        <w:rPr>
          <w:rFonts w:ascii="Times New Roman" w:eastAsia="Times New Roman" w:hAnsi="Times New Roman" w:cs="Times New Roman"/>
          <w:color w:val="000000"/>
          <w:sz w:val="28"/>
          <w:szCs w:val="28"/>
        </w:rPr>
        <w:t xml:space="preserve"> С.М., Ярош Я.Д., Чуба В.В., </w:t>
      </w:r>
      <w:proofErr w:type="spellStart"/>
      <w:r>
        <w:rPr>
          <w:rFonts w:ascii="Times New Roman" w:eastAsia="Times New Roman" w:hAnsi="Times New Roman" w:cs="Times New Roman"/>
          <w:color w:val="000000"/>
          <w:sz w:val="28"/>
          <w:szCs w:val="28"/>
        </w:rPr>
        <w:t>Цивенкова</w:t>
      </w:r>
      <w:proofErr w:type="spellEnd"/>
      <w:r>
        <w:rPr>
          <w:rFonts w:ascii="Times New Roman" w:eastAsia="Times New Roman" w:hAnsi="Times New Roman" w:cs="Times New Roman"/>
          <w:color w:val="000000"/>
          <w:sz w:val="28"/>
          <w:szCs w:val="28"/>
        </w:rPr>
        <w:t xml:space="preserve"> Н.М., </w:t>
      </w:r>
      <w:proofErr w:type="spellStart"/>
      <w:r>
        <w:rPr>
          <w:rFonts w:ascii="Times New Roman" w:eastAsia="Times New Roman" w:hAnsi="Times New Roman" w:cs="Times New Roman"/>
          <w:color w:val="000000"/>
          <w:sz w:val="28"/>
          <w:szCs w:val="28"/>
        </w:rPr>
        <w:t>Марус</w:t>
      </w:r>
      <w:proofErr w:type="spellEnd"/>
      <w:r>
        <w:rPr>
          <w:rFonts w:ascii="Times New Roman" w:eastAsia="Times New Roman" w:hAnsi="Times New Roman" w:cs="Times New Roman"/>
          <w:color w:val="000000"/>
          <w:sz w:val="28"/>
          <w:szCs w:val="28"/>
        </w:rPr>
        <w:t> О.А., Павленко М.Ю.; за ред. О.В. Скидана і Г.А. Голуба. – Житомир-Київ: Поліський університет-НУБіП України, 2022. – 422 с.</w:t>
      </w:r>
    </w:p>
    <w:p w14:paraId="47207DC0"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Кудря С.О. Нетрадиційні та відновлювані джерела енергії : підручник /С.О. Кудря// – К. : НТУУ «КПІ», 20</w:t>
      </w:r>
      <w:r w:rsidR="00F01F63">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z w:val="28"/>
          <w:szCs w:val="28"/>
        </w:rPr>
        <w:t>. – 492 с.</w:t>
      </w:r>
    </w:p>
    <w:p w14:paraId="4485073E"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Машини та обладнання для біоенергетики: </w:t>
      </w:r>
      <w:proofErr w:type="spellStart"/>
      <w:r>
        <w:rPr>
          <w:rFonts w:ascii="Times New Roman" w:eastAsia="Times New Roman" w:hAnsi="Times New Roman" w:cs="Times New Roman"/>
          <w:color w:val="000000"/>
          <w:sz w:val="28"/>
          <w:szCs w:val="28"/>
        </w:rPr>
        <w:t>навч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посіб</w:t>
      </w:r>
      <w:proofErr w:type="spellEnd"/>
      <w:r>
        <w:rPr>
          <w:rFonts w:ascii="Times New Roman" w:eastAsia="Times New Roman" w:hAnsi="Times New Roman" w:cs="Times New Roman"/>
          <w:color w:val="000000"/>
          <w:sz w:val="28"/>
          <w:szCs w:val="28"/>
        </w:rPr>
        <w:t xml:space="preserve">. / Голуб Г. А., </w:t>
      </w:r>
      <w:proofErr w:type="spellStart"/>
      <w:r>
        <w:rPr>
          <w:rFonts w:ascii="Times New Roman" w:eastAsia="Times New Roman" w:hAnsi="Times New Roman" w:cs="Times New Roman"/>
          <w:color w:val="000000"/>
          <w:sz w:val="28"/>
          <w:szCs w:val="28"/>
        </w:rPr>
        <w:t>Цивенкова</w:t>
      </w:r>
      <w:proofErr w:type="spellEnd"/>
      <w:r>
        <w:rPr>
          <w:rFonts w:ascii="Times New Roman" w:eastAsia="Times New Roman" w:hAnsi="Times New Roman" w:cs="Times New Roman"/>
          <w:color w:val="000000"/>
          <w:sz w:val="28"/>
          <w:szCs w:val="28"/>
        </w:rPr>
        <w:t xml:space="preserve"> Н. М., </w:t>
      </w:r>
      <w:proofErr w:type="spellStart"/>
      <w:r>
        <w:rPr>
          <w:rFonts w:ascii="Times New Roman" w:eastAsia="Times New Roman" w:hAnsi="Times New Roman" w:cs="Times New Roman"/>
          <w:color w:val="000000"/>
          <w:sz w:val="28"/>
          <w:szCs w:val="28"/>
        </w:rPr>
        <w:t>Марус</w:t>
      </w:r>
      <w:proofErr w:type="spellEnd"/>
      <w:r>
        <w:rPr>
          <w:rFonts w:ascii="Times New Roman" w:eastAsia="Times New Roman" w:hAnsi="Times New Roman" w:cs="Times New Roman"/>
          <w:color w:val="000000"/>
          <w:sz w:val="28"/>
          <w:szCs w:val="28"/>
        </w:rPr>
        <w:t> О. А., Павленко М. Ю., Яременко О. А.; за ред. Г. А. Голуба. – К.: НУБіП України, 2022. – 203 с.</w:t>
      </w:r>
    </w:p>
    <w:p w14:paraId="3E739CDB" w14:textId="77777777" w:rsidR="00B23931" w:rsidRDefault="002F7C8C">
      <w:pPr>
        <w:pBdr>
          <w:top w:val="nil"/>
          <w:left w:val="nil"/>
          <w:bottom w:val="nil"/>
          <w:right w:val="nil"/>
          <w:between w:val="nil"/>
        </w:pBdr>
        <w:tabs>
          <w:tab w:val="left" w:pos="1134"/>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допоміжні:</w:t>
      </w:r>
    </w:p>
    <w:p w14:paraId="74555466"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Determining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influence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reactor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parameters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uniformity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mixing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substrate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components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Golub</w:t>
      </w:r>
      <w:proofErr w:type="spellEnd"/>
      <w:r>
        <w:rPr>
          <w:rFonts w:ascii="Times New Roman" w:eastAsia="Times New Roman" w:hAnsi="Times New Roman" w:cs="Times New Roman"/>
          <w:color w:val="000000"/>
          <w:sz w:val="28"/>
          <w:szCs w:val="28"/>
        </w:rPr>
        <w:t xml:space="preserve"> G., </w:t>
      </w:r>
      <w:proofErr w:type="spellStart"/>
      <w:r>
        <w:rPr>
          <w:rFonts w:ascii="Times New Roman" w:eastAsia="Times New Roman" w:hAnsi="Times New Roman" w:cs="Times New Roman"/>
          <w:color w:val="000000"/>
          <w:sz w:val="28"/>
          <w:szCs w:val="28"/>
        </w:rPr>
        <w:t>Trehub</w:t>
      </w:r>
      <w:proofErr w:type="spellEnd"/>
      <w:r>
        <w:rPr>
          <w:rFonts w:ascii="Times New Roman" w:eastAsia="Times New Roman" w:hAnsi="Times New Roman" w:cs="Times New Roman"/>
          <w:color w:val="000000"/>
          <w:sz w:val="28"/>
          <w:szCs w:val="28"/>
        </w:rPr>
        <w:t xml:space="preserve"> M., </w:t>
      </w:r>
      <w:proofErr w:type="spellStart"/>
      <w:r>
        <w:rPr>
          <w:rFonts w:ascii="Times New Roman" w:eastAsia="Times New Roman" w:hAnsi="Times New Roman" w:cs="Times New Roman"/>
          <w:color w:val="000000"/>
          <w:sz w:val="28"/>
          <w:szCs w:val="28"/>
        </w:rPr>
        <w:t>Holubenko</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Tsyvenkova</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Chuba</w:t>
      </w:r>
      <w:proofErr w:type="spellEnd"/>
      <w:r>
        <w:rPr>
          <w:rFonts w:ascii="Times New Roman" w:eastAsia="Times New Roman" w:hAnsi="Times New Roman" w:cs="Times New Roman"/>
          <w:color w:val="000000"/>
          <w:sz w:val="28"/>
          <w:szCs w:val="28"/>
        </w:rPr>
        <w:t xml:space="preserve"> V., </w:t>
      </w:r>
      <w:proofErr w:type="spellStart"/>
      <w:r>
        <w:rPr>
          <w:rFonts w:ascii="Times New Roman" w:eastAsia="Times New Roman" w:hAnsi="Times New Roman" w:cs="Times New Roman"/>
          <w:color w:val="000000"/>
          <w:sz w:val="28"/>
          <w:szCs w:val="28"/>
        </w:rPr>
        <w:t>Tereshchuk</w:t>
      </w:r>
      <w:proofErr w:type="spellEnd"/>
      <w:r>
        <w:rPr>
          <w:rFonts w:ascii="Times New Roman" w:eastAsia="Times New Roman" w:hAnsi="Times New Roman" w:cs="Times New Roman"/>
          <w:color w:val="000000"/>
          <w:sz w:val="28"/>
          <w:szCs w:val="28"/>
        </w:rPr>
        <w:t xml:space="preserve"> M. </w:t>
      </w:r>
      <w:proofErr w:type="spellStart"/>
      <w:r>
        <w:rPr>
          <w:rFonts w:ascii="Times New Roman" w:eastAsia="Times New Roman" w:hAnsi="Times New Roman" w:cs="Times New Roman"/>
          <w:color w:val="000000"/>
          <w:sz w:val="28"/>
          <w:szCs w:val="28"/>
        </w:rPr>
        <w:t>Eastern-European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Journal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Enterprise</w:t>
      </w:r>
      <w:proofErr w:type="spellEnd"/>
      <w:r>
        <w:rPr>
          <w:rFonts w:ascii="Times New Roman" w:eastAsia="Times New Roman" w:hAnsi="Times New Roman" w:cs="Times New Roman"/>
          <w:color w:val="000000"/>
          <w:sz w:val="28"/>
          <w:szCs w:val="28"/>
        </w:rPr>
        <w:t xml:space="preserve"> Technologies. 2020. </w:t>
      </w:r>
      <w:hyperlink r:id="rId10">
        <w:r>
          <w:rPr>
            <w:rFonts w:ascii="Times New Roman" w:eastAsia="Times New Roman" w:hAnsi="Times New Roman" w:cs="Times New Roman"/>
            <w:color w:val="000000"/>
            <w:sz w:val="28"/>
            <w:szCs w:val="28"/>
          </w:rPr>
          <w:t>Vol. 6, No. 7 (108)</w:t>
        </w:r>
      </w:hyperlink>
      <w:r>
        <w:rPr>
          <w:rFonts w:ascii="Times New Roman" w:eastAsia="Times New Roman" w:hAnsi="Times New Roman" w:cs="Times New Roman"/>
          <w:color w:val="000000"/>
          <w:sz w:val="28"/>
          <w:szCs w:val="28"/>
        </w:rPr>
        <w:t>. P. 60–70. https://doi.org/10.15587/1729-4061.2020.217159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w:t>
      </w:r>
    </w:p>
    <w:p w14:paraId="0893BAE7"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Golub</w:t>
      </w:r>
      <w:proofErr w:type="spellEnd"/>
      <w:r>
        <w:rPr>
          <w:rFonts w:ascii="Times New Roman" w:eastAsia="Times New Roman" w:hAnsi="Times New Roman" w:cs="Times New Roman"/>
          <w:color w:val="000000"/>
          <w:sz w:val="28"/>
          <w:szCs w:val="28"/>
        </w:rPr>
        <w:t xml:space="preserve"> G., </w:t>
      </w:r>
      <w:proofErr w:type="spellStart"/>
      <w:r>
        <w:rPr>
          <w:rFonts w:ascii="Times New Roman" w:eastAsia="Times New Roman" w:hAnsi="Times New Roman" w:cs="Times New Roman"/>
          <w:color w:val="000000"/>
          <w:sz w:val="28"/>
          <w:szCs w:val="28"/>
        </w:rPr>
        <w:t>Tsyvenkova</w:t>
      </w:r>
      <w:proofErr w:type="spellEnd"/>
      <w:r>
        <w:rPr>
          <w:rFonts w:ascii="Times New Roman" w:eastAsia="Times New Roman" w:hAnsi="Times New Roman" w:cs="Times New Roman"/>
          <w:color w:val="000000"/>
          <w:sz w:val="28"/>
          <w:szCs w:val="28"/>
        </w:rPr>
        <w:t xml:space="preserve"> N., </w:t>
      </w:r>
      <w:proofErr w:type="spellStart"/>
      <w:r>
        <w:rPr>
          <w:rFonts w:ascii="Times New Roman" w:eastAsia="Times New Roman" w:hAnsi="Times New Roman" w:cs="Times New Roman"/>
          <w:color w:val="000000"/>
          <w:sz w:val="28"/>
          <w:szCs w:val="28"/>
        </w:rPr>
        <w:t>Holubenko</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Chuba</w:t>
      </w:r>
      <w:proofErr w:type="spellEnd"/>
      <w:r>
        <w:rPr>
          <w:rFonts w:ascii="Times New Roman" w:eastAsia="Times New Roman" w:hAnsi="Times New Roman" w:cs="Times New Roman"/>
          <w:color w:val="000000"/>
          <w:sz w:val="28"/>
          <w:szCs w:val="28"/>
        </w:rPr>
        <w:t xml:space="preserve"> V., </w:t>
      </w:r>
      <w:proofErr w:type="spellStart"/>
      <w:r>
        <w:rPr>
          <w:rFonts w:ascii="Times New Roman" w:eastAsia="Times New Roman" w:hAnsi="Times New Roman" w:cs="Times New Roman"/>
          <w:color w:val="000000"/>
          <w:sz w:val="28"/>
          <w:szCs w:val="28"/>
        </w:rPr>
        <w:t>Tereshchuk</w:t>
      </w:r>
      <w:proofErr w:type="spellEnd"/>
      <w:r>
        <w:rPr>
          <w:rFonts w:ascii="Times New Roman" w:eastAsia="Times New Roman" w:hAnsi="Times New Roman" w:cs="Times New Roman"/>
          <w:color w:val="000000"/>
          <w:sz w:val="28"/>
          <w:szCs w:val="28"/>
        </w:rPr>
        <w:t xml:space="preserve"> M. </w:t>
      </w:r>
      <w:proofErr w:type="spellStart"/>
      <w:r>
        <w:rPr>
          <w:rFonts w:ascii="Times New Roman" w:eastAsia="Times New Roman" w:hAnsi="Times New Roman" w:cs="Times New Roman"/>
          <w:color w:val="000000"/>
          <w:sz w:val="28"/>
          <w:szCs w:val="28"/>
        </w:rPr>
        <w:t>Investigation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substrate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mixing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process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rotating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drum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reactor</w:t>
      </w:r>
      <w:proofErr w:type="spellEnd"/>
      <w:r>
        <w:rPr>
          <w:rFonts w:ascii="Times New Roman" w:eastAsia="Times New Roman" w:hAnsi="Times New Roman" w:cs="Times New Roman"/>
          <w:color w:val="000000"/>
          <w:sz w:val="28"/>
          <w:szCs w:val="28"/>
        </w:rPr>
        <w:t xml:space="preserve">. INMATEH – </w:t>
      </w:r>
      <w:proofErr w:type="spellStart"/>
      <w:r>
        <w:rPr>
          <w:rFonts w:ascii="Times New Roman" w:eastAsia="Times New Roman" w:hAnsi="Times New Roman" w:cs="Times New Roman"/>
          <w:color w:val="000000"/>
          <w:sz w:val="28"/>
          <w:szCs w:val="28"/>
        </w:rPr>
        <w:t>Agricultural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Engineering</w:t>
      </w:r>
      <w:proofErr w:type="spellEnd"/>
      <w:r>
        <w:rPr>
          <w:rFonts w:ascii="Times New Roman" w:eastAsia="Times New Roman" w:hAnsi="Times New Roman" w:cs="Times New Roman"/>
          <w:color w:val="000000"/>
          <w:sz w:val="28"/>
          <w:szCs w:val="28"/>
        </w:rPr>
        <w:t xml:space="preserve">. 2021. </w:t>
      </w:r>
      <w:proofErr w:type="spellStart"/>
      <w:r>
        <w:rPr>
          <w:rFonts w:ascii="Times New Roman" w:eastAsia="Times New Roman" w:hAnsi="Times New Roman" w:cs="Times New Roman"/>
          <w:color w:val="000000"/>
          <w:sz w:val="28"/>
          <w:szCs w:val="28"/>
        </w:rPr>
        <w:t>Vol</w:t>
      </w:r>
      <w:proofErr w:type="spellEnd"/>
      <w:r>
        <w:rPr>
          <w:rFonts w:ascii="Times New Roman" w:eastAsia="Times New Roman" w:hAnsi="Times New Roman" w:cs="Times New Roman"/>
          <w:color w:val="000000"/>
          <w:sz w:val="28"/>
          <w:szCs w:val="28"/>
        </w:rPr>
        <w:t xml:space="preserve">. 63,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xml:space="preserve">. 1. P. 51–60. </w:t>
      </w:r>
      <w:hyperlink r:id="rId11">
        <w:r>
          <w:rPr>
            <w:rFonts w:ascii="Times New Roman" w:eastAsia="Times New Roman" w:hAnsi="Times New Roman" w:cs="Times New Roman"/>
            <w:color w:val="000000"/>
            <w:sz w:val="28"/>
            <w:szCs w:val="28"/>
          </w:rPr>
          <w:t>https://doi.org/10.35633/inmateh-63-05</w:t>
        </w:r>
      </w:hyperlink>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w:t>
      </w:r>
    </w:p>
    <w:p w14:paraId="2675EE7C"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Виробництво і використання генераторного газу з сільськогосподарської рослинної сировини : монографія / Ярош Я.Д., Голуб Г.А., </w:t>
      </w:r>
      <w:proofErr w:type="spellStart"/>
      <w:r>
        <w:rPr>
          <w:rFonts w:ascii="Times New Roman" w:eastAsia="Times New Roman" w:hAnsi="Times New Roman" w:cs="Times New Roman"/>
          <w:color w:val="000000"/>
          <w:sz w:val="28"/>
          <w:szCs w:val="28"/>
        </w:rPr>
        <w:t>Цивенкова</w:t>
      </w:r>
      <w:proofErr w:type="spellEnd"/>
      <w:r>
        <w:rPr>
          <w:rFonts w:ascii="Times New Roman" w:eastAsia="Times New Roman" w:hAnsi="Times New Roman" w:cs="Times New Roman"/>
          <w:color w:val="000000"/>
          <w:sz w:val="28"/>
          <w:szCs w:val="28"/>
        </w:rPr>
        <w:t xml:space="preserve"> Н.М., </w:t>
      </w:r>
      <w:proofErr w:type="spellStart"/>
      <w:r>
        <w:rPr>
          <w:rFonts w:ascii="Times New Roman" w:eastAsia="Times New Roman" w:hAnsi="Times New Roman" w:cs="Times New Roman"/>
          <w:color w:val="000000"/>
          <w:sz w:val="28"/>
          <w:szCs w:val="28"/>
        </w:rPr>
        <w:t>Кухарець</w:t>
      </w:r>
      <w:proofErr w:type="spellEnd"/>
      <w:r>
        <w:rPr>
          <w:rFonts w:ascii="Times New Roman" w:eastAsia="Times New Roman" w:hAnsi="Times New Roman" w:cs="Times New Roman"/>
          <w:color w:val="000000"/>
          <w:sz w:val="28"/>
          <w:szCs w:val="28"/>
        </w:rPr>
        <w:t xml:space="preserve"> С.М., </w:t>
      </w:r>
      <w:proofErr w:type="spellStart"/>
      <w:r>
        <w:rPr>
          <w:rFonts w:ascii="Times New Roman" w:eastAsia="Times New Roman" w:hAnsi="Times New Roman" w:cs="Times New Roman"/>
          <w:color w:val="000000"/>
          <w:sz w:val="28"/>
          <w:szCs w:val="28"/>
        </w:rPr>
        <w:t>Медведський</w:t>
      </w:r>
      <w:proofErr w:type="spellEnd"/>
      <w:r>
        <w:rPr>
          <w:rFonts w:ascii="Times New Roman" w:eastAsia="Times New Roman" w:hAnsi="Times New Roman" w:cs="Times New Roman"/>
          <w:color w:val="000000"/>
          <w:sz w:val="28"/>
          <w:szCs w:val="28"/>
        </w:rPr>
        <w:t xml:space="preserve"> О.В., Чуба В.В. Житомир : ЖНАЕУ, 2020. 224 с.</w:t>
      </w:r>
    </w:p>
    <w:p w14:paraId="154AD83A"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Енергетична та технологічна ефективність мобільних доїльних установок: монографія / </w:t>
      </w:r>
      <w:proofErr w:type="spellStart"/>
      <w:r>
        <w:rPr>
          <w:rFonts w:ascii="Times New Roman" w:eastAsia="Times New Roman" w:hAnsi="Times New Roman" w:cs="Times New Roman"/>
          <w:color w:val="000000"/>
          <w:sz w:val="28"/>
          <w:szCs w:val="28"/>
        </w:rPr>
        <w:t>Медведський</w:t>
      </w:r>
      <w:proofErr w:type="spellEnd"/>
      <w:r>
        <w:rPr>
          <w:rFonts w:ascii="Times New Roman" w:eastAsia="Times New Roman" w:hAnsi="Times New Roman" w:cs="Times New Roman"/>
          <w:color w:val="000000"/>
          <w:sz w:val="28"/>
          <w:szCs w:val="28"/>
        </w:rPr>
        <w:t xml:space="preserve"> О.В., </w:t>
      </w:r>
      <w:proofErr w:type="spellStart"/>
      <w:r>
        <w:rPr>
          <w:rFonts w:ascii="Times New Roman" w:eastAsia="Times New Roman" w:hAnsi="Times New Roman" w:cs="Times New Roman"/>
          <w:color w:val="000000"/>
          <w:sz w:val="28"/>
          <w:szCs w:val="28"/>
        </w:rPr>
        <w:t>Кухарець</w:t>
      </w:r>
      <w:proofErr w:type="spellEnd"/>
      <w:r>
        <w:rPr>
          <w:rFonts w:ascii="Times New Roman" w:eastAsia="Times New Roman" w:hAnsi="Times New Roman" w:cs="Times New Roman"/>
          <w:color w:val="000000"/>
          <w:sz w:val="28"/>
          <w:szCs w:val="28"/>
        </w:rPr>
        <w:t xml:space="preserve"> С.М., Ярош Я.Д., </w:t>
      </w:r>
      <w:proofErr w:type="spellStart"/>
      <w:r>
        <w:rPr>
          <w:rFonts w:ascii="Times New Roman" w:eastAsia="Times New Roman" w:hAnsi="Times New Roman" w:cs="Times New Roman"/>
          <w:color w:val="000000"/>
          <w:sz w:val="28"/>
          <w:szCs w:val="28"/>
        </w:rPr>
        <w:t>Цивенкова</w:t>
      </w:r>
      <w:proofErr w:type="spellEnd"/>
      <w:r>
        <w:rPr>
          <w:rFonts w:ascii="Times New Roman" w:eastAsia="Times New Roman" w:hAnsi="Times New Roman" w:cs="Times New Roman"/>
          <w:color w:val="000000"/>
          <w:sz w:val="28"/>
          <w:szCs w:val="28"/>
        </w:rPr>
        <w:t xml:space="preserve"> Н.М. ; за ред. </w:t>
      </w:r>
      <w:proofErr w:type="spellStart"/>
      <w:r>
        <w:rPr>
          <w:rFonts w:ascii="Times New Roman" w:eastAsia="Times New Roman" w:hAnsi="Times New Roman" w:cs="Times New Roman"/>
          <w:color w:val="000000"/>
          <w:sz w:val="28"/>
          <w:szCs w:val="28"/>
        </w:rPr>
        <w:t>Кухарця</w:t>
      </w:r>
      <w:proofErr w:type="spellEnd"/>
      <w:r>
        <w:rPr>
          <w:rFonts w:ascii="Times New Roman" w:eastAsia="Times New Roman" w:hAnsi="Times New Roman" w:cs="Times New Roman"/>
          <w:color w:val="000000"/>
          <w:sz w:val="28"/>
          <w:szCs w:val="28"/>
        </w:rPr>
        <w:t xml:space="preserve"> С.М. Житомир : ЖНАЕУ, 2020. 124 с.</w:t>
      </w:r>
    </w:p>
    <w:p w14:paraId="7355DFFD" w14:textId="77777777" w:rsidR="00B23931" w:rsidRDefault="002F7C8C">
      <w:pPr>
        <w:widowControl/>
        <w:numPr>
          <w:ilvl w:val="0"/>
          <w:numId w:val="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Терещук М.Б., </w:t>
      </w:r>
      <w:proofErr w:type="spellStart"/>
      <w:r>
        <w:rPr>
          <w:rFonts w:ascii="Times New Roman" w:eastAsia="Times New Roman" w:hAnsi="Times New Roman" w:cs="Times New Roman"/>
          <w:color w:val="000000"/>
          <w:sz w:val="28"/>
          <w:szCs w:val="28"/>
        </w:rPr>
        <w:t>Клюс</w:t>
      </w:r>
      <w:proofErr w:type="spellEnd"/>
      <w:r>
        <w:rPr>
          <w:rFonts w:ascii="Times New Roman" w:eastAsia="Times New Roman" w:hAnsi="Times New Roman" w:cs="Times New Roman"/>
          <w:color w:val="000000"/>
          <w:sz w:val="28"/>
          <w:szCs w:val="28"/>
        </w:rPr>
        <w:t xml:space="preserve"> C.В., </w:t>
      </w:r>
      <w:proofErr w:type="spellStart"/>
      <w:r>
        <w:rPr>
          <w:rFonts w:ascii="Times New Roman" w:eastAsia="Times New Roman" w:hAnsi="Times New Roman" w:cs="Times New Roman"/>
          <w:color w:val="000000"/>
          <w:sz w:val="28"/>
          <w:szCs w:val="28"/>
        </w:rPr>
        <w:t>Цивенкова</w:t>
      </w:r>
      <w:proofErr w:type="spellEnd"/>
      <w:r>
        <w:rPr>
          <w:rFonts w:ascii="Times New Roman" w:eastAsia="Times New Roman" w:hAnsi="Times New Roman" w:cs="Times New Roman"/>
          <w:color w:val="000000"/>
          <w:sz w:val="28"/>
          <w:szCs w:val="28"/>
        </w:rPr>
        <w:t xml:space="preserve"> Н.М., Чуба В.В. Дослідження енергетичних параметрів процесу конверсії </w:t>
      </w:r>
      <w:proofErr w:type="spellStart"/>
      <w:r>
        <w:rPr>
          <w:rFonts w:ascii="Times New Roman" w:eastAsia="Times New Roman" w:hAnsi="Times New Roman" w:cs="Times New Roman"/>
          <w:color w:val="000000"/>
          <w:sz w:val="28"/>
          <w:szCs w:val="28"/>
        </w:rPr>
        <w:t>біосировини</w:t>
      </w:r>
      <w:proofErr w:type="spellEnd"/>
      <w:r>
        <w:rPr>
          <w:rFonts w:ascii="Times New Roman" w:eastAsia="Times New Roman" w:hAnsi="Times New Roman" w:cs="Times New Roman"/>
          <w:color w:val="000000"/>
          <w:sz w:val="28"/>
          <w:szCs w:val="28"/>
        </w:rPr>
        <w:t xml:space="preserve"> в закритій камері ферментації. Відновлювана енергетика. 2021. Т. 1(64). С. 87– </w:t>
      </w:r>
      <w:hyperlink r:id="rId12">
        <w:r>
          <w:rPr>
            <w:rFonts w:ascii="Times New Roman" w:eastAsia="Times New Roman" w:hAnsi="Times New Roman" w:cs="Times New Roman"/>
            <w:color w:val="000000"/>
            <w:sz w:val="28"/>
            <w:szCs w:val="28"/>
          </w:rPr>
          <w:t>https://doi.org/10.36296/1819-8058</w:t>
        </w:r>
      </w:hyperlink>
    </w:p>
    <w:sectPr w:rsidR="00B23931" w:rsidSect="00E468F2">
      <w:headerReference w:type="default" r:id="rId13"/>
      <w:pgSz w:w="11910" w:h="16840"/>
      <w:pgMar w:top="851" w:right="851" w:bottom="851" w:left="1418"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785C5" w14:textId="77777777" w:rsidR="009072BA" w:rsidRDefault="009072BA" w:rsidP="00E468F2">
      <w:r>
        <w:separator/>
      </w:r>
    </w:p>
  </w:endnote>
  <w:endnote w:type="continuationSeparator" w:id="0">
    <w:p w14:paraId="53D7E8C5" w14:textId="77777777" w:rsidR="009072BA" w:rsidRDefault="009072BA" w:rsidP="00E4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77C04" w14:textId="77777777" w:rsidR="009072BA" w:rsidRDefault="009072BA" w:rsidP="00E468F2">
      <w:r>
        <w:separator/>
      </w:r>
    </w:p>
  </w:footnote>
  <w:footnote w:type="continuationSeparator" w:id="0">
    <w:p w14:paraId="05BB9B91" w14:textId="77777777" w:rsidR="009072BA" w:rsidRDefault="009072BA" w:rsidP="00E4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545410"/>
      <w:docPartObj>
        <w:docPartGallery w:val="Page Numbers (Top of Page)"/>
        <w:docPartUnique/>
      </w:docPartObj>
    </w:sdtPr>
    <w:sdtEndPr>
      <w:rPr>
        <w:rFonts w:ascii="Times New Roman" w:hAnsi="Times New Roman" w:cs="Times New Roman"/>
        <w:sz w:val="28"/>
        <w:szCs w:val="28"/>
      </w:rPr>
    </w:sdtEndPr>
    <w:sdtContent>
      <w:p w14:paraId="1A1D5632" w14:textId="7B678425" w:rsidR="007602A7" w:rsidRPr="00E468F2" w:rsidRDefault="007602A7" w:rsidP="00E468F2">
        <w:pPr>
          <w:pStyle w:val="af4"/>
          <w:jc w:val="right"/>
          <w:rPr>
            <w:rFonts w:ascii="Times New Roman" w:hAnsi="Times New Roman" w:cs="Times New Roman"/>
            <w:sz w:val="28"/>
            <w:szCs w:val="28"/>
          </w:rPr>
        </w:pPr>
        <w:r w:rsidRPr="00E468F2">
          <w:rPr>
            <w:rFonts w:ascii="Times New Roman" w:hAnsi="Times New Roman" w:cs="Times New Roman"/>
            <w:sz w:val="28"/>
            <w:szCs w:val="28"/>
          </w:rPr>
          <w:fldChar w:fldCharType="begin"/>
        </w:r>
        <w:r w:rsidRPr="00E468F2">
          <w:rPr>
            <w:rFonts w:ascii="Times New Roman" w:hAnsi="Times New Roman" w:cs="Times New Roman"/>
            <w:sz w:val="28"/>
            <w:szCs w:val="28"/>
          </w:rPr>
          <w:instrText>PAGE   \* MERGEFORMAT</w:instrText>
        </w:r>
        <w:r w:rsidRPr="00E468F2">
          <w:rPr>
            <w:rFonts w:ascii="Times New Roman" w:hAnsi="Times New Roman" w:cs="Times New Roman"/>
            <w:sz w:val="28"/>
            <w:szCs w:val="28"/>
          </w:rPr>
          <w:fldChar w:fldCharType="separate"/>
        </w:r>
        <w:r w:rsidR="00876B4C">
          <w:rPr>
            <w:rFonts w:ascii="Times New Roman" w:hAnsi="Times New Roman" w:cs="Times New Roman"/>
            <w:noProof/>
            <w:sz w:val="28"/>
            <w:szCs w:val="28"/>
          </w:rPr>
          <w:t>2</w:t>
        </w:r>
        <w:r w:rsidRPr="00E468F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A55F8"/>
    <w:multiLevelType w:val="multilevel"/>
    <w:tmpl w:val="92624430"/>
    <w:lvl w:ilvl="0">
      <w:start w:val="1"/>
      <w:numFmt w:val="decimal"/>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31"/>
    <w:rsid w:val="00093562"/>
    <w:rsid w:val="000C3BA0"/>
    <w:rsid w:val="000D5BB0"/>
    <w:rsid w:val="000E0CFA"/>
    <w:rsid w:val="00154CF2"/>
    <w:rsid w:val="00170C26"/>
    <w:rsid w:val="0019276B"/>
    <w:rsid w:val="001B1EB0"/>
    <w:rsid w:val="001E2BC3"/>
    <w:rsid w:val="001F090D"/>
    <w:rsid w:val="001F7073"/>
    <w:rsid w:val="002377EF"/>
    <w:rsid w:val="002F7C8C"/>
    <w:rsid w:val="00315032"/>
    <w:rsid w:val="00345113"/>
    <w:rsid w:val="00442819"/>
    <w:rsid w:val="00462AE1"/>
    <w:rsid w:val="00504686"/>
    <w:rsid w:val="005C106E"/>
    <w:rsid w:val="005E04EB"/>
    <w:rsid w:val="00611513"/>
    <w:rsid w:val="006122A3"/>
    <w:rsid w:val="00634B7F"/>
    <w:rsid w:val="00695957"/>
    <w:rsid w:val="00697A96"/>
    <w:rsid w:val="006A2683"/>
    <w:rsid w:val="007105AD"/>
    <w:rsid w:val="007602A7"/>
    <w:rsid w:val="0077565B"/>
    <w:rsid w:val="007E15AF"/>
    <w:rsid w:val="007E593B"/>
    <w:rsid w:val="008068D1"/>
    <w:rsid w:val="008411D2"/>
    <w:rsid w:val="00876B4C"/>
    <w:rsid w:val="008A5BEC"/>
    <w:rsid w:val="008E3B04"/>
    <w:rsid w:val="008F2DE4"/>
    <w:rsid w:val="009072BA"/>
    <w:rsid w:val="00924F97"/>
    <w:rsid w:val="0095434C"/>
    <w:rsid w:val="009667CC"/>
    <w:rsid w:val="009B5153"/>
    <w:rsid w:val="00AA4346"/>
    <w:rsid w:val="00B05D4A"/>
    <w:rsid w:val="00B23931"/>
    <w:rsid w:val="00B400CC"/>
    <w:rsid w:val="00B764C2"/>
    <w:rsid w:val="00BC510B"/>
    <w:rsid w:val="00BD41F4"/>
    <w:rsid w:val="00CB5C11"/>
    <w:rsid w:val="00D7370D"/>
    <w:rsid w:val="00D94525"/>
    <w:rsid w:val="00DB219E"/>
    <w:rsid w:val="00E00E48"/>
    <w:rsid w:val="00E468F2"/>
    <w:rsid w:val="00ED1334"/>
    <w:rsid w:val="00EE10C0"/>
    <w:rsid w:val="00F01F63"/>
    <w:rsid w:val="00F231A9"/>
    <w:rsid w:val="00F96687"/>
    <w:rsid w:val="00FA0C6F"/>
    <w:rsid w:val="00FB0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7F219"/>
  <w15:docId w15:val="{1AF6AA7A-5362-4841-ACEE-351D4683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pPr>
      <w:ind w:left="3119"/>
      <w:outlineLvl w:val="0"/>
    </w:pPr>
    <w:rPr>
      <w:rFonts w:ascii="Times New Roman" w:eastAsia="Times New Roman" w:hAnsi="Times New Roman"/>
      <w:b/>
      <w:bCs/>
      <w:sz w:val="28"/>
      <w:szCs w:val="28"/>
    </w:rPr>
  </w:style>
  <w:style w:type="paragraph" w:styleId="2">
    <w:name w:val="heading 2"/>
    <w:basedOn w:val="a"/>
    <w:next w:val="a"/>
    <w:link w:val="20"/>
    <w:uiPriority w:val="9"/>
    <w:semiHidden/>
    <w:unhideWhenUsed/>
    <w:qFormat/>
    <w:rsid w:val="006318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11DEF"/>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7878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02"/>
    </w:pPr>
    <w:rPr>
      <w:rFonts w:ascii="Times New Roman" w:eastAsia="Times New Roman" w:hAnsi="Times New Roman"/>
      <w:sz w:val="28"/>
      <w:szCs w:val="28"/>
    </w:rPr>
  </w:style>
  <w:style w:type="paragraph" w:styleId="a5">
    <w:name w:val="List Paragraph"/>
    <w:basedOn w:val="a"/>
    <w:link w:val="a6"/>
    <w:uiPriority w:val="34"/>
    <w:qFormat/>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6318F6"/>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811DEF"/>
    <w:rPr>
      <w:rFonts w:asciiTheme="majorHAnsi" w:eastAsiaTheme="majorEastAsia" w:hAnsiTheme="majorHAnsi" w:cstheme="majorBidi"/>
      <w:i/>
      <w:iCs/>
      <w:color w:val="365F91" w:themeColor="accent1" w:themeShade="BF"/>
    </w:rPr>
  </w:style>
  <w:style w:type="character" w:customStyle="1" w:styleId="a6">
    <w:name w:val="Абзац списка Знак"/>
    <w:link w:val="a5"/>
    <w:uiPriority w:val="34"/>
    <w:locked/>
    <w:rsid w:val="00811DEF"/>
  </w:style>
  <w:style w:type="paragraph" w:customStyle="1" w:styleId="Default">
    <w:name w:val="Default"/>
    <w:rsid w:val="00A63905"/>
    <w:pPr>
      <w:widowControl/>
      <w:autoSpaceDE w:val="0"/>
      <w:autoSpaceDN w:val="0"/>
      <w:adjustRightInd w:val="0"/>
    </w:pPr>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787848"/>
    <w:rPr>
      <w:rFonts w:asciiTheme="majorHAnsi" w:eastAsiaTheme="majorEastAsia" w:hAnsiTheme="majorHAnsi" w:cstheme="majorBidi"/>
      <w:i/>
      <w:iCs/>
      <w:color w:val="272727" w:themeColor="text1" w:themeTint="D8"/>
      <w:sz w:val="21"/>
      <w:szCs w:val="21"/>
    </w:rPr>
  </w:style>
  <w:style w:type="paragraph" w:styleId="a7">
    <w:name w:val="Normal (Web)"/>
    <w:basedOn w:val="a"/>
    <w:uiPriority w:val="99"/>
    <w:unhideWhenUsed/>
    <w:rsid w:val="00787848"/>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8">
    <w:name w:val="Hyperlink"/>
    <w:uiPriority w:val="99"/>
    <w:unhideWhenUsed/>
    <w:rsid w:val="00787848"/>
    <w:rPr>
      <w:color w:val="0000FF"/>
      <w:u w:val="single"/>
    </w:rPr>
  </w:style>
  <w:style w:type="character" w:styleId="a9">
    <w:name w:val="Strong"/>
    <w:basedOn w:val="a0"/>
    <w:uiPriority w:val="22"/>
    <w:qFormat/>
    <w:rsid w:val="00C46B16"/>
    <w:rPr>
      <w:b/>
      <w:bCs/>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57" w:type="dxa"/>
        <w:right w:w="57" w:type="dxa"/>
      </w:tblCellMar>
    </w:tblPr>
  </w:style>
  <w:style w:type="table" w:customStyle="1" w:styleId="ad">
    <w:basedOn w:val="TableNormal0"/>
    <w:tblPr>
      <w:tblStyleRowBandSize w:val="1"/>
      <w:tblStyleColBandSize w:val="1"/>
      <w:tblCellMar>
        <w:left w:w="57" w:type="dxa"/>
        <w:right w:w="57"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paragraph" w:styleId="af2">
    <w:name w:val="Balloon Text"/>
    <w:basedOn w:val="a"/>
    <w:link w:val="af3"/>
    <w:uiPriority w:val="99"/>
    <w:semiHidden/>
    <w:unhideWhenUsed/>
    <w:rsid w:val="002F7C8C"/>
    <w:rPr>
      <w:rFonts w:ascii="Segoe UI" w:hAnsi="Segoe UI" w:cs="Segoe UI"/>
      <w:sz w:val="18"/>
      <w:szCs w:val="18"/>
    </w:rPr>
  </w:style>
  <w:style w:type="character" w:customStyle="1" w:styleId="af3">
    <w:name w:val="Текст выноски Знак"/>
    <w:basedOn w:val="a0"/>
    <w:link w:val="af2"/>
    <w:uiPriority w:val="99"/>
    <w:semiHidden/>
    <w:rsid w:val="002F7C8C"/>
    <w:rPr>
      <w:rFonts w:ascii="Segoe UI" w:hAnsi="Segoe UI" w:cs="Segoe UI"/>
      <w:sz w:val="18"/>
      <w:szCs w:val="18"/>
    </w:rPr>
  </w:style>
  <w:style w:type="paragraph" w:styleId="af4">
    <w:name w:val="header"/>
    <w:basedOn w:val="a"/>
    <w:link w:val="af5"/>
    <w:uiPriority w:val="99"/>
    <w:unhideWhenUsed/>
    <w:rsid w:val="00E468F2"/>
    <w:pPr>
      <w:tabs>
        <w:tab w:val="center" w:pos="4819"/>
        <w:tab w:val="right" w:pos="9639"/>
      </w:tabs>
    </w:pPr>
  </w:style>
  <w:style w:type="character" w:customStyle="1" w:styleId="af5">
    <w:name w:val="Верхний колонтитул Знак"/>
    <w:basedOn w:val="a0"/>
    <w:link w:val="af4"/>
    <w:uiPriority w:val="99"/>
    <w:rsid w:val="00E468F2"/>
  </w:style>
  <w:style w:type="paragraph" w:styleId="af6">
    <w:name w:val="footer"/>
    <w:basedOn w:val="a"/>
    <w:link w:val="af7"/>
    <w:uiPriority w:val="99"/>
    <w:unhideWhenUsed/>
    <w:rsid w:val="00E468F2"/>
    <w:pPr>
      <w:tabs>
        <w:tab w:val="center" w:pos="4819"/>
        <w:tab w:val="right" w:pos="9639"/>
      </w:tabs>
    </w:pPr>
  </w:style>
  <w:style w:type="character" w:customStyle="1" w:styleId="af7">
    <w:name w:val="Нижний колонтитул Знак"/>
    <w:basedOn w:val="a0"/>
    <w:link w:val="af6"/>
    <w:uiPriority w:val="99"/>
    <w:rsid w:val="00E468F2"/>
  </w:style>
  <w:style w:type="character" w:customStyle="1" w:styleId="10">
    <w:name w:val="Заголовок 1 Знак"/>
    <w:basedOn w:val="a0"/>
    <w:link w:val="1"/>
    <w:uiPriority w:val="1"/>
    <w:rsid w:val="008F2DE4"/>
    <w:rPr>
      <w:rFonts w:ascii="Times New Roman" w:eastAsia="Times New Roman" w:hAnsi="Times New Roman"/>
      <w:b/>
      <w:bCs/>
      <w:sz w:val="28"/>
      <w:szCs w:val="28"/>
    </w:rPr>
  </w:style>
  <w:style w:type="paragraph" w:customStyle="1" w:styleId="21">
    <w:name w:val="Обычный2"/>
    <w:rsid w:val="00697A96"/>
    <w:pPr>
      <w:widowControl/>
      <w:spacing w:after="200" w:line="276"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6296/1819-805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mateh.eu/volumes/volume-63--no1--2021/article/63-05-investigation-of-substrate-mixing-process-in-rotating-drum-reacto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journals.uran.ua/eejet/issue/view/1306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bwyzjmbc/WCngVlicxIQK/SaQ==">CgMxLjAyCWlkLmdqZGd4czIJaC4zMGowemxsMgloLjFmb2I5dGUyCWguM3pueXNoNzgAciExa29iLXpTVHkxVndYZjl4NVdoVHdxSUtKd2pqNElUb00=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A9127D-CA4C-4A4A-9597-40773C0A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4235</Words>
  <Characters>24145</Characters>
  <Application>Microsoft Office Word</Application>
  <DocSecurity>0</DocSecurity>
  <Lines>201</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Королівна</dc:creator>
  <cp:lastModifiedBy>Юрій</cp:lastModifiedBy>
  <cp:revision>7</cp:revision>
  <cp:lastPrinted>2023-05-28T22:14:00Z</cp:lastPrinted>
  <dcterms:created xsi:type="dcterms:W3CDTF">2024-01-06T20:54:00Z</dcterms:created>
  <dcterms:modified xsi:type="dcterms:W3CDTF">2024-01-09T09:18:00Z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LTSC</vt:lpwstr>
  </property>
  <property fmtid="{D5CDD505-2E9C-101B-9397-08002B2CF9AE}" pid="4" name="LastSaved">
    <vt:filetime>2023-05-20T00:00:00Z</vt:filetime>
  </property>
</Properties>
</file>