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A646" w14:textId="77777777" w:rsidR="00D0311D" w:rsidRDefault="00D0311D" w:rsidP="00D0311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«План-графік роботи наукового гуртка</w:t>
      </w:r>
    </w:p>
    <w:p w14:paraId="01F2A25A" w14:textId="77777777" w:rsidR="00D0311D" w:rsidRDefault="00D0311D" w:rsidP="00D0311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«Ветеринарна вірусологія»</w:t>
      </w:r>
    </w:p>
    <w:p w14:paraId="544AFEC8" w14:textId="6E270E1C" w:rsidR="00D0311D" w:rsidRDefault="00D0311D" w:rsidP="00D0311D">
      <w:pPr>
        <w:spacing w:line="276" w:lineRule="auto"/>
        <w:jc w:val="center"/>
        <w:rPr>
          <w:b/>
          <w:caps w:val="0"/>
          <w:lang w:val="uk-UA"/>
        </w:rPr>
      </w:pPr>
      <w:r>
        <w:rPr>
          <w:b/>
          <w:lang w:val="uk-UA"/>
        </w:rPr>
        <w:t>на 20</w:t>
      </w:r>
      <w:r w:rsidR="00A22E57">
        <w:rPr>
          <w:b/>
          <w:lang w:val="uk-UA"/>
        </w:rPr>
        <w:t>20</w:t>
      </w:r>
      <w:r>
        <w:rPr>
          <w:b/>
          <w:lang w:val="uk-UA"/>
        </w:rPr>
        <w:t>-20</w:t>
      </w:r>
      <w:r w:rsidR="00A22E57">
        <w:rPr>
          <w:b/>
          <w:lang w:val="uk-UA"/>
        </w:rPr>
        <w:t>21</w:t>
      </w:r>
      <w:r>
        <w:rPr>
          <w:b/>
          <w:lang w:val="uk-UA"/>
        </w:rPr>
        <w:t xml:space="preserve"> </w:t>
      </w:r>
      <w:proofErr w:type="spellStart"/>
      <w:r>
        <w:rPr>
          <w:b/>
          <w:caps w:val="0"/>
          <w:lang w:val="uk-UA"/>
        </w:rPr>
        <w:t>н.р</w:t>
      </w:r>
      <w:proofErr w:type="spellEnd"/>
      <w:r>
        <w:rPr>
          <w:b/>
          <w:caps w:val="0"/>
          <w:lang w:val="uk-UA"/>
        </w:rPr>
        <w:t>.</w:t>
      </w:r>
    </w:p>
    <w:p w14:paraId="5C1D1F51" w14:textId="77777777" w:rsidR="00D0311D" w:rsidRDefault="00D0311D" w:rsidP="00D0311D">
      <w:pPr>
        <w:spacing w:line="360" w:lineRule="auto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817"/>
        <w:gridCol w:w="1667"/>
        <w:gridCol w:w="1858"/>
        <w:gridCol w:w="2194"/>
      </w:tblGrid>
      <w:tr w:rsidR="00D0311D" w14:paraId="7E47B37D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73D0A" w14:textId="77777777" w:rsidR="00D0311D" w:rsidRDefault="00D0311D" w:rsidP="00D0311D">
            <w:pPr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№</w:t>
            </w:r>
          </w:p>
          <w:p w14:paraId="1BFDA7F0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06CF7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</w:p>
          <w:p w14:paraId="10012436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F56D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06DA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DB223" w14:textId="77777777" w:rsid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>
              <w:rPr>
                <w:b/>
                <w:caps w:val="0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0311D" w14:paraId="14D92278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CD41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8006B" w14:textId="77777777" w:rsid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Сучасні вимоги щодо організації та обладнання  роботи вірусологічних лабораторій (акредитація лабораторій в сучасній системі GMP).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DF7D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вересен</w:t>
            </w:r>
            <w:proofErr w:type="spellEnd"/>
            <w:r>
              <w:rPr>
                <w:caps w:val="0"/>
                <w:sz w:val="24"/>
                <w:szCs w:val="24"/>
                <w:lang w:val="en-US"/>
              </w:rPr>
              <w:t>ь</w:t>
            </w:r>
          </w:p>
          <w:p w14:paraId="3AEE975A" w14:textId="3FDA8EA2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2279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</w:t>
            </w:r>
          </w:p>
          <w:p w14:paraId="6E04606F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727E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  <w:tr w:rsidR="00D0311D" w14:paraId="59AF30A7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C0F23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68223" w14:textId="3EDE70BA" w:rsidR="008179EE" w:rsidRPr="008179EE" w:rsidRDefault="008179EE" w:rsidP="008179EE">
            <w:pPr>
              <w:jc w:val="both"/>
              <w:rPr>
                <w:caps w:val="0"/>
                <w:sz w:val="24"/>
                <w:szCs w:val="24"/>
                <w:lang w:val="ru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Бактеріофаги у ветеринарній вірусології. Методика отримання бактеріофагів.</w:t>
            </w:r>
          </w:p>
          <w:p w14:paraId="0EAD9EBD" w14:textId="48967DD7" w:rsid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7727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жовтень</w:t>
            </w:r>
          </w:p>
          <w:p w14:paraId="277AD961" w14:textId="7EF1CD64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1948" w14:textId="20811913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</w:t>
            </w:r>
            <w:r w:rsidR="008179EE">
              <w:rPr>
                <w:caps w:val="0"/>
                <w:sz w:val="24"/>
                <w:szCs w:val="24"/>
                <w:lang w:val="uk-UA"/>
              </w:rPr>
              <w:t>,</w:t>
            </w:r>
          </w:p>
          <w:p w14:paraId="13ABA820" w14:textId="6E9984D9" w:rsidR="008179EE" w:rsidRPr="00A22E57" w:rsidRDefault="00A22E57" w:rsidP="00D0311D">
            <w:pPr>
              <w:jc w:val="center"/>
              <w:rPr>
                <w:caps w:val="0"/>
                <w:sz w:val="24"/>
                <w:szCs w:val="24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o</w:t>
            </w:r>
            <w:r w:rsidR="008179EE">
              <w:rPr>
                <w:caps w:val="0"/>
                <w:sz w:val="24"/>
                <w:szCs w:val="24"/>
                <w:lang w:val="uk-UA"/>
              </w:rPr>
              <w:t>нлайн</w:t>
            </w:r>
            <w:proofErr w:type="spellEnd"/>
            <w:r w:rsidR="008179EE">
              <w:rPr>
                <w:caps w:val="0"/>
                <w:sz w:val="24"/>
                <w:szCs w:val="24"/>
                <w:lang w:val="uk-UA"/>
              </w:rPr>
              <w:t xml:space="preserve"> </w:t>
            </w:r>
            <w:r>
              <w:rPr>
                <w:caps w:val="0"/>
                <w:sz w:val="24"/>
                <w:szCs w:val="24"/>
                <w:lang w:val="uk-UA"/>
              </w:rPr>
              <w:t xml:space="preserve">на платформі </w:t>
            </w:r>
            <w:r>
              <w:rPr>
                <w:caps w:val="0"/>
                <w:sz w:val="24"/>
                <w:szCs w:val="24"/>
                <w:lang w:val="en-US"/>
              </w:rPr>
              <w:t>Cisco</w:t>
            </w:r>
            <w:r w:rsidRPr="00A22E57">
              <w:rPr>
                <w:cap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caps w:val="0"/>
                <w:sz w:val="24"/>
                <w:szCs w:val="24"/>
                <w:lang w:val="en-US"/>
              </w:rPr>
              <w:t>Webex</w:t>
            </w:r>
            <w:proofErr w:type="spellEnd"/>
          </w:p>
          <w:p w14:paraId="18C0BE18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5784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  <w:tr w:rsidR="00D0311D" w14:paraId="7D54DCD7" w14:textId="77777777" w:rsidTr="00D0311D">
        <w:trPr>
          <w:trHeight w:val="1055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5E5F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24FA" w14:textId="4F38B0DE" w:rsidR="00D0311D" w:rsidRDefault="008179EE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8179EE">
              <w:rPr>
                <w:caps w:val="0"/>
                <w:sz w:val="24"/>
                <w:szCs w:val="24"/>
                <w:lang w:val="uk-UA"/>
              </w:rPr>
              <w:t>Коронавіруси</w:t>
            </w:r>
            <w:r>
              <w:rPr>
                <w:caps w:val="0"/>
                <w:sz w:val="24"/>
                <w:szCs w:val="24"/>
                <w:lang w:val="uk-UA"/>
              </w:rPr>
              <w:t>. Систематика, біологія, методи лабораторної діагностики.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E42B8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листопад</w:t>
            </w:r>
          </w:p>
          <w:p w14:paraId="2EF253A7" w14:textId="158D2A65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DC4A" w14:textId="77777777" w:rsidR="00A22E57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вірусологічна,</w:t>
            </w:r>
          </w:p>
          <w:p w14:paraId="6213EF4D" w14:textId="77777777" w:rsidR="00A22E57" w:rsidRPr="00A22E57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oнлайн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 xml:space="preserve"> на платформі </w:t>
            </w:r>
            <w:r>
              <w:rPr>
                <w:caps w:val="0"/>
                <w:sz w:val="24"/>
                <w:szCs w:val="24"/>
                <w:lang w:val="en-US"/>
              </w:rPr>
              <w:t>Cisco</w:t>
            </w:r>
            <w:r w:rsidRPr="00A22E57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aps w:val="0"/>
                <w:sz w:val="24"/>
                <w:szCs w:val="24"/>
                <w:lang w:val="en-US"/>
              </w:rPr>
              <w:t>Webex</w:t>
            </w:r>
            <w:proofErr w:type="spellEnd"/>
          </w:p>
          <w:p w14:paraId="45AA4F0C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6184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  <w:tr w:rsidR="00D0311D" w14:paraId="6C89D359" w14:textId="77777777" w:rsidTr="00A22E57">
        <w:trPr>
          <w:trHeight w:val="1187"/>
        </w:trPr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926C8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EAC54" w14:textId="6989548E" w:rsidR="008179EE" w:rsidRPr="008179EE" w:rsidRDefault="008179EE" w:rsidP="008179EE">
            <w:pPr>
              <w:jc w:val="both"/>
              <w:rPr>
                <w:caps w:val="0"/>
                <w:sz w:val="24"/>
                <w:szCs w:val="24"/>
                <w:lang w:val="ru-UA"/>
              </w:rPr>
            </w:pPr>
            <w:proofErr w:type="spellStart"/>
            <w:r w:rsidRPr="008179EE">
              <w:rPr>
                <w:caps w:val="0"/>
                <w:sz w:val="24"/>
                <w:szCs w:val="24"/>
                <w:lang w:val="uk-UA"/>
              </w:rPr>
              <w:t>Нодавіруси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 xml:space="preserve">. </w:t>
            </w:r>
            <w:r>
              <w:rPr>
                <w:caps w:val="0"/>
                <w:sz w:val="24"/>
                <w:szCs w:val="24"/>
                <w:lang w:val="uk-UA"/>
              </w:rPr>
              <w:t>Систематика, біологія, методи лабораторної діагностики.</w:t>
            </w:r>
          </w:p>
          <w:p w14:paraId="6341981A" w14:textId="21D3C30E" w:rsid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5084B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  березень</w:t>
            </w:r>
          </w:p>
          <w:p w14:paraId="32CBFFD6" w14:textId="1D8203D5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00B39" w14:textId="77777777" w:rsidR="00A22E57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вірусологічна,</w:t>
            </w:r>
          </w:p>
          <w:p w14:paraId="617D360D" w14:textId="5D6196DF" w:rsidR="00D0311D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о</w:t>
            </w:r>
            <w:r>
              <w:rPr>
                <w:caps w:val="0"/>
                <w:sz w:val="24"/>
                <w:szCs w:val="24"/>
                <w:lang w:val="uk-UA"/>
              </w:rPr>
              <w:t xml:space="preserve">нлайн на платформі </w:t>
            </w:r>
            <w:r>
              <w:rPr>
                <w:caps w:val="0"/>
                <w:sz w:val="24"/>
                <w:szCs w:val="24"/>
                <w:lang w:val="en-US"/>
              </w:rPr>
              <w:t>Cisco</w:t>
            </w:r>
            <w:r w:rsidRPr="00A22E57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aps w:val="0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890F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  <w:tr w:rsidR="00D0311D" w14:paraId="2C0BD5CB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DE16F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C9239" w14:textId="1AB41DFE" w:rsidR="008179EE" w:rsidRPr="008179EE" w:rsidRDefault="008179EE" w:rsidP="008179EE">
            <w:pPr>
              <w:jc w:val="both"/>
              <w:rPr>
                <w:caps w:val="0"/>
                <w:sz w:val="24"/>
                <w:szCs w:val="24"/>
                <w:lang w:val="ru-UA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Онковіруси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>. Особливості</w:t>
            </w:r>
            <w:r>
              <w:rPr>
                <w:caps w:val="0"/>
                <w:sz w:val="24"/>
                <w:szCs w:val="24"/>
                <w:lang w:val="uk-UA"/>
              </w:rPr>
              <w:t xml:space="preserve"> біологі</w:t>
            </w:r>
            <w:r>
              <w:rPr>
                <w:caps w:val="0"/>
                <w:sz w:val="24"/>
                <w:szCs w:val="24"/>
                <w:lang w:val="uk-UA"/>
              </w:rPr>
              <w:t>ї збудників,</w:t>
            </w:r>
            <w:r>
              <w:rPr>
                <w:caps w:val="0"/>
                <w:sz w:val="24"/>
                <w:szCs w:val="24"/>
                <w:lang w:val="uk-UA"/>
              </w:rPr>
              <w:t xml:space="preserve"> методи лабораторної діагностики.</w:t>
            </w:r>
          </w:p>
          <w:p w14:paraId="3E3E52F0" w14:textId="0729F019" w:rsid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0A583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квітень</w:t>
            </w:r>
          </w:p>
          <w:p w14:paraId="4BDA9B1C" w14:textId="00C305F9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056CF" w14:textId="77777777" w:rsidR="00A22E57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вірусологічна,</w:t>
            </w:r>
          </w:p>
          <w:p w14:paraId="0FD456DE" w14:textId="0F69C581" w:rsidR="00D0311D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oнлайн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 xml:space="preserve"> на платформі </w:t>
            </w:r>
            <w:r>
              <w:rPr>
                <w:caps w:val="0"/>
                <w:sz w:val="24"/>
                <w:szCs w:val="24"/>
                <w:lang w:val="en-US"/>
              </w:rPr>
              <w:t>Cisco</w:t>
            </w:r>
            <w:r w:rsidRPr="00A22E57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aps w:val="0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54BDA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  <w:tr w:rsidR="00D0311D" w14:paraId="5AFA643E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5A04A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3D84D" w14:textId="76176163" w:rsidR="008179EE" w:rsidRPr="008179EE" w:rsidRDefault="008179EE" w:rsidP="008179EE">
            <w:pPr>
              <w:jc w:val="both"/>
              <w:rPr>
                <w:caps w:val="0"/>
                <w:sz w:val="24"/>
                <w:szCs w:val="24"/>
                <w:lang w:val="ru-UA"/>
              </w:rPr>
            </w:pPr>
            <w:proofErr w:type="spellStart"/>
            <w:r w:rsidRPr="008179EE">
              <w:rPr>
                <w:caps w:val="0"/>
                <w:sz w:val="24"/>
                <w:szCs w:val="24"/>
                <w:lang w:val="uk-UA"/>
              </w:rPr>
              <w:t>Філовіруси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 xml:space="preserve">. </w:t>
            </w:r>
            <w:r>
              <w:rPr>
                <w:caps w:val="0"/>
                <w:sz w:val="24"/>
                <w:szCs w:val="24"/>
                <w:lang w:val="uk-UA"/>
              </w:rPr>
              <w:t>Систематика, біологія, методи лабораторної діагностики.</w:t>
            </w:r>
          </w:p>
          <w:p w14:paraId="21B32508" w14:textId="3CAA62FA" w:rsid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57D4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травень</w:t>
            </w:r>
          </w:p>
          <w:p w14:paraId="52565B7F" w14:textId="36C33054" w:rsid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8179EE">
              <w:rPr>
                <w:caps w:val="0"/>
                <w:sz w:val="24"/>
                <w:szCs w:val="24"/>
                <w:lang w:val="uk-UA"/>
              </w:rPr>
              <w:t>21</w:t>
            </w:r>
            <w:r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A943E" w14:textId="77777777" w:rsidR="00A22E57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Лабораторія вірусологічна,</w:t>
            </w:r>
          </w:p>
          <w:p w14:paraId="7F2361BA" w14:textId="37510C9E" w:rsidR="00D0311D" w:rsidRDefault="00A22E57" w:rsidP="00A22E57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proofErr w:type="spellStart"/>
            <w:r>
              <w:rPr>
                <w:caps w:val="0"/>
                <w:sz w:val="24"/>
                <w:szCs w:val="24"/>
                <w:lang w:val="uk-UA"/>
              </w:rPr>
              <w:t>oнлайн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 xml:space="preserve"> на платформі </w:t>
            </w:r>
            <w:r>
              <w:rPr>
                <w:caps w:val="0"/>
                <w:sz w:val="24"/>
                <w:szCs w:val="24"/>
                <w:lang w:val="en-US"/>
              </w:rPr>
              <w:t>Cisco</w:t>
            </w:r>
            <w:r w:rsidRPr="00A22E57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aps w:val="0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91FEC" w14:textId="77777777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Скибіцький В.Г.</w:t>
            </w:r>
          </w:p>
        </w:tc>
      </w:tr>
    </w:tbl>
    <w:p w14:paraId="52E4919D" w14:textId="77777777" w:rsidR="00D0311D" w:rsidRDefault="00D0311D" w:rsidP="00D0311D">
      <w:pPr>
        <w:spacing w:line="360" w:lineRule="auto"/>
        <w:jc w:val="center"/>
        <w:rPr>
          <w:b/>
          <w:lang w:val="uk-UA"/>
        </w:rPr>
      </w:pPr>
    </w:p>
    <w:p w14:paraId="25B30DE0" w14:textId="77777777" w:rsidR="00D0311D" w:rsidRDefault="00D0311D" w:rsidP="00D0311D">
      <w:pPr>
        <w:spacing w:line="360" w:lineRule="auto"/>
        <w:rPr>
          <w:lang w:val="uk-UA"/>
        </w:rPr>
      </w:pPr>
      <w:r>
        <w:rPr>
          <w:lang w:val="uk-UA"/>
        </w:rPr>
        <w:br w:type="page"/>
      </w:r>
    </w:p>
    <w:p w14:paraId="61281C0C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План-графік роботи наукового гуртка</w:t>
      </w:r>
    </w:p>
    <w:p w14:paraId="5AC8D1BF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«санітарна І ХАРЧОВА Мікробіологія»</w:t>
      </w:r>
    </w:p>
    <w:p w14:paraId="652380F9" w14:textId="5BB49FA6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на 20</w:t>
      </w:r>
      <w:r w:rsidR="00A22E57">
        <w:rPr>
          <w:b/>
          <w:lang w:val="uk-UA"/>
        </w:rPr>
        <w:t xml:space="preserve">20 </w:t>
      </w:r>
      <w:r w:rsidR="00510723">
        <w:rPr>
          <w:b/>
          <w:lang w:val="uk-UA"/>
        </w:rPr>
        <w:t>-</w:t>
      </w:r>
      <w:r w:rsidR="00A22E57">
        <w:rPr>
          <w:b/>
          <w:lang w:val="uk-UA"/>
        </w:rPr>
        <w:t xml:space="preserve"> </w:t>
      </w:r>
      <w:r w:rsidR="00510723">
        <w:rPr>
          <w:b/>
          <w:lang w:val="uk-UA"/>
        </w:rPr>
        <w:t>20</w:t>
      </w:r>
      <w:r w:rsidR="00A22E57">
        <w:rPr>
          <w:b/>
          <w:lang w:val="uk-UA"/>
        </w:rPr>
        <w:t>21</w:t>
      </w:r>
      <w:r>
        <w:rPr>
          <w:b/>
          <w:lang w:val="uk-UA"/>
        </w:rPr>
        <w:t xml:space="preserve"> н.р.</w:t>
      </w:r>
    </w:p>
    <w:p w14:paraId="1E17C293" w14:textId="77777777" w:rsidR="00D0311D" w:rsidRDefault="00D0311D" w:rsidP="00D0311D">
      <w:pPr>
        <w:jc w:val="center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3099"/>
        <w:gridCol w:w="1532"/>
        <w:gridCol w:w="1879"/>
        <w:gridCol w:w="2224"/>
      </w:tblGrid>
      <w:tr w:rsidR="00D0311D" w:rsidRPr="00D0311D" w14:paraId="4F0CD127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4D62" w14:textId="77777777" w:rsidR="00D0311D" w:rsidRPr="00D0311D" w:rsidRDefault="00D0311D" w:rsidP="00D0311D">
            <w:pPr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№</w:t>
            </w:r>
          </w:p>
          <w:p w14:paraId="0AF56320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70C9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</w:p>
          <w:p w14:paraId="2A3B7E4D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1B0E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FB2B7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7ED05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0311D" w:rsidRPr="00D0311D" w14:paraId="21FD91A5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943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F406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Ознайомлення зі структурою та правилами роботи у мікробіологічній лабораторії. Сучасне обладнання бактеріологічних лабораторій.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4F3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  <w:p w14:paraId="3EE2C971" w14:textId="525CC74A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вересень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C833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54AFF5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1933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73C9A82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31CC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82432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Мікрофлора ґрунту (відбір та підготовка проб, посів на поживні середовища, оцінка результатів дослідження). </w:t>
            </w:r>
          </w:p>
          <w:p w14:paraId="2DE157C6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Мікрофлора води (відбір та підготовка проб, визначення колі-титру)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16F4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жовтень</w:t>
            </w:r>
          </w:p>
          <w:p w14:paraId="140A682F" w14:textId="46011864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88D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62CEBCE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1D4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9E6E380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61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7BD7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Збудники харчових токсикозів та токсикоінфекцій. Методи бактеріологічного дослідження.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D82B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листопад</w:t>
            </w:r>
          </w:p>
          <w:p w14:paraId="6F73ED91" w14:textId="33ADAA97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20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CEE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08A87906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7989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285BF7F0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9A3D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3EFDA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Визначення санітарно-гігієнічного стану приміщень (дослідження змивів).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41EE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березень</w:t>
            </w:r>
          </w:p>
          <w:p w14:paraId="32DF2918" w14:textId="3B4CB215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4B3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8A98FF6" w14:textId="2D46CAE0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>, інтернет-семінар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9F3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0D4F4AB8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838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E8D5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Мікрофлора м’яса та м’ясних продуктів.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EBCC" w14:textId="7552E9B0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березень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E8B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0D77CA9C" w14:textId="21ACFCDD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A22E57">
              <w:rPr>
                <w:caps w:val="0"/>
                <w:sz w:val="24"/>
                <w:szCs w:val="24"/>
                <w:lang w:val="uk-UA"/>
              </w:rPr>
              <w:t>інтернет-семінар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48356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1CD128E8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22B7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5E08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Мікрофлора молока та кисломолочних продуктів.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1EAA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квітень</w:t>
            </w:r>
          </w:p>
          <w:p w14:paraId="31833DB8" w14:textId="31BDBEE7" w:rsidR="00D0311D" w:rsidRPr="00D0311D" w:rsidRDefault="00510723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38D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EAA7AFD" w14:textId="53781FAC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 </w:t>
            </w:r>
            <w:r w:rsidR="00A22E57">
              <w:rPr>
                <w:caps w:val="0"/>
                <w:sz w:val="24"/>
                <w:szCs w:val="24"/>
                <w:lang w:val="uk-UA"/>
              </w:rPr>
              <w:t>інтернет-семінар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D1EBE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5823CC79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B038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40AE" w14:textId="77777777" w:rsidR="00D0311D" w:rsidRPr="00D0311D" w:rsidRDefault="00D0311D" w:rsidP="00D0311D">
            <w:pPr>
              <w:rPr>
                <w:sz w:val="24"/>
                <w:szCs w:val="24"/>
                <w:lang w:val="uk-UA"/>
              </w:rPr>
            </w:pPr>
            <w:r w:rsidRPr="00D0311D">
              <w:rPr>
                <w:sz w:val="24"/>
                <w:szCs w:val="24"/>
                <w:lang w:val="uk-UA"/>
              </w:rPr>
              <w:t>В</w:t>
            </w:r>
            <w:r w:rsidRPr="00D0311D">
              <w:rPr>
                <w:caps w:val="0"/>
                <w:sz w:val="24"/>
                <w:szCs w:val="24"/>
                <w:lang w:val="uk-UA"/>
              </w:rPr>
              <w:t>ивчення впливу фізичних факторів на бактерії.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844BA" w14:textId="77777777" w:rsidR="00D0311D" w:rsidRPr="00D0311D" w:rsidRDefault="00510723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квітень</w:t>
            </w:r>
          </w:p>
          <w:p w14:paraId="13517488" w14:textId="6E1D108D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3A8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90244EE" w14:textId="70C21495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lastRenderedPageBreak/>
              <w:t>ауд.117</w:t>
            </w:r>
            <w:r w:rsidR="0095637E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95637E">
              <w:rPr>
                <w:caps w:val="0"/>
                <w:sz w:val="24"/>
                <w:szCs w:val="24"/>
                <w:lang w:val="uk-UA"/>
              </w:rPr>
              <w:t>інтернет-семінар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29EA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lastRenderedPageBreak/>
              <w:t>Козловська Г.В.</w:t>
            </w:r>
          </w:p>
        </w:tc>
      </w:tr>
      <w:tr w:rsidR="00D0311D" w:rsidRPr="00D0311D" w14:paraId="5BA4CF66" w14:textId="77777777" w:rsidTr="00D0311D"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2F5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3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C562C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Вивчення дії на мікроорганізми дезінфікуючих засобів, що використовуються на підприємствах з переробки продуктів тваринництва.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B9B6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травень</w:t>
            </w:r>
          </w:p>
          <w:p w14:paraId="138B7242" w14:textId="7061030B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FA4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54F9D3B" w14:textId="5125B2E8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A22E57">
              <w:rPr>
                <w:caps w:val="0"/>
                <w:sz w:val="24"/>
                <w:szCs w:val="24"/>
                <w:lang w:val="uk-UA"/>
              </w:rPr>
              <w:t>інтернет-семінар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9F7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</w:tbl>
    <w:p w14:paraId="5CB566FA" w14:textId="77777777" w:rsidR="0042021C" w:rsidRPr="00D0311D" w:rsidRDefault="0042021C" w:rsidP="00A22E57">
      <w:pPr>
        <w:rPr>
          <w:lang w:val="uk-UA"/>
        </w:rPr>
      </w:pPr>
    </w:p>
    <w:sectPr w:rsidR="0042021C" w:rsidRPr="00D0311D" w:rsidSect="00D031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D"/>
    <w:rsid w:val="0042021C"/>
    <w:rsid w:val="00510723"/>
    <w:rsid w:val="008179EE"/>
    <w:rsid w:val="0083123F"/>
    <w:rsid w:val="008C3A54"/>
    <w:rsid w:val="0095637E"/>
    <w:rsid w:val="00A22E57"/>
    <w:rsid w:val="00B84949"/>
    <w:rsid w:val="00D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DBF"/>
  <w15:docId w15:val="{839A22D0-D06A-4147-9F3A-6C25F95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1D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Козловская</cp:lastModifiedBy>
  <cp:revision>4</cp:revision>
  <dcterms:created xsi:type="dcterms:W3CDTF">2021-05-11T15:54:00Z</dcterms:created>
  <dcterms:modified xsi:type="dcterms:W3CDTF">2021-05-11T15:56:00Z</dcterms:modified>
</cp:coreProperties>
</file>