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FB6" w:rsidRPr="00E45829" w:rsidRDefault="00E07C75" w:rsidP="00C224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5829">
        <w:rPr>
          <w:rFonts w:ascii="Times New Roman" w:hAnsi="Times New Roman" w:cs="Times New Roman"/>
          <w:b/>
          <w:sz w:val="24"/>
          <w:szCs w:val="24"/>
        </w:rPr>
        <w:t>ЗАХИСТ ГЕНДЕРНИХ ПРАВ І ПРАВ ДІТЕЙ</w:t>
      </w:r>
    </w:p>
    <w:p w:rsidR="00780260" w:rsidRPr="00E45829" w:rsidRDefault="00A90022" w:rsidP="00C224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5829">
        <w:rPr>
          <w:rFonts w:ascii="Times New Roman" w:hAnsi="Times New Roman" w:cs="Times New Roman"/>
          <w:b/>
          <w:sz w:val="24"/>
          <w:szCs w:val="24"/>
        </w:rPr>
        <w:t>Кафедра міжнародного права та порівняльного правознавства</w:t>
      </w:r>
    </w:p>
    <w:p w:rsidR="00780260" w:rsidRPr="00E45829" w:rsidRDefault="00A90022" w:rsidP="00C224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5829">
        <w:rPr>
          <w:rFonts w:ascii="Times New Roman" w:hAnsi="Times New Roman" w:cs="Times New Roman"/>
          <w:b/>
          <w:sz w:val="24"/>
          <w:szCs w:val="24"/>
        </w:rPr>
        <w:t>Юридичний факультет</w:t>
      </w:r>
    </w:p>
    <w:p w:rsidR="00780260" w:rsidRPr="00E45829" w:rsidRDefault="00780260" w:rsidP="00C224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E45829" w:rsidTr="00780260">
        <w:tc>
          <w:tcPr>
            <w:tcW w:w="3686" w:type="dxa"/>
            <w:vAlign w:val="center"/>
          </w:tcPr>
          <w:p w:rsidR="00780260" w:rsidRPr="00E45829" w:rsidRDefault="00780260" w:rsidP="00C224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58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780260" w:rsidRPr="00E45829" w:rsidRDefault="00A90022" w:rsidP="00C224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45829">
              <w:rPr>
                <w:rFonts w:ascii="Times New Roman" w:hAnsi="Times New Roman" w:cs="Times New Roman"/>
                <w:b/>
                <w:sz w:val="24"/>
                <w:szCs w:val="24"/>
              </w:rPr>
              <w:t>к.ю.н</w:t>
            </w:r>
            <w:proofErr w:type="spellEnd"/>
            <w:r w:rsidRPr="00E4582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2835EE" w:rsidRPr="00E458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доцент </w:t>
            </w:r>
            <w:r w:rsidRPr="00E45829">
              <w:rPr>
                <w:rFonts w:ascii="Times New Roman" w:hAnsi="Times New Roman" w:cs="Times New Roman"/>
                <w:b/>
                <w:sz w:val="24"/>
                <w:szCs w:val="24"/>
              </w:rPr>
              <w:t>Л.О. Головко</w:t>
            </w:r>
          </w:p>
        </w:tc>
      </w:tr>
      <w:tr w:rsidR="00780260" w:rsidRPr="00E45829" w:rsidTr="00780260">
        <w:tc>
          <w:tcPr>
            <w:tcW w:w="3686" w:type="dxa"/>
            <w:vAlign w:val="center"/>
          </w:tcPr>
          <w:p w:rsidR="00780260" w:rsidRPr="00E45829" w:rsidRDefault="00D444FA" w:rsidP="00C224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58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780260" w:rsidRPr="00E45829" w:rsidRDefault="00B72AC6" w:rsidP="00C224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780260" w:rsidRPr="00E45829" w:rsidTr="00780260">
        <w:tc>
          <w:tcPr>
            <w:tcW w:w="3686" w:type="dxa"/>
            <w:vAlign w:val="center"/>
          </w:tcPr>
          <w:p w:rsidR="00780260" w:rsidRPr="00E45829" w:rsidRDefault="00D444FA" w:rsidP="00C224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58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E458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 w:rsidRPr="00E458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E458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 w:rsidRPr="00E458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:rsidR="00780260" w:rsidRPr="00E45829" w:rsidRDefault="00710DE8" w:rsidP="00C224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829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E45829" w:rsidTr="00780260">
        <w:tc>
          <w:tcPr>
            <w:tcW w:w="3686" w:type="dxa"/>
            <w:vAlign w:val="center"/>
          </w:tcPr>
          <w:p w:rsidR="00780260" w:rsidRPr="00E45829" w:rsidRDefault="00780260" w:rsidP="00C224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58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780260" w:rsidRPr="00E45829" w:rsidRDefault="00B72AC6" w:rsidP="00C224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bookmarkStart w:id="0" w:name="_GoBack"/>
            <w:bookmarkEnd w:id="0"/>
          </w:p>
        </w:tc>
      </w:tr>
      <w:tr w:rsidR="00780260" w:rsidRPr="00E45829" w:rsidTr="00780260">
        <w:tc>
          <w:tcPr>
            <w:tcW w:w="3686" w:type="dxa"/>
            <w:vAlign w:val="center"/>
          </w:tcPr>
          <w:p w:rsidR="00780260" w:rsidRPr="00E45829" w:rsidRDefault="00780260" w:rsidP="00C224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58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780260" w:rsidRPr="00E45829" w:rsidRDefault="00A90022" w:rsidP="00C224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829">
              <w:rPr>
                <w:rFonts w:ascii="Times New Roman" w:hAnsi="Times New Roman" w:cs="Times New Roman"/>
                <w:b/>
                <w:sz w:val="24"/>
                <w:szCs w:val="24"/>
              </w:rPr>
              <w:t>Іспит</w:t>
            </w:r>
          </w:p>
        </w:tc>
      </w:tr>
      <w:tr w:rsidR="00780260" w:rsidRPr="00E45829" w:rsidTr="00780260">
        <w:tc>
          <w:tcPr>
            <w:tcW w:w="3686" w:type="dxa"/>
            <w:vAlign w:val="center"/>
          </w:tcPr>
          <w:p w:rsidR="00780260" w:rsidRPr="00E45829" w:rsidRDefault="00780260" w:rsidP="00C224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58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780260" w:rsidRPr="00E45829" w:rsidRDefault="00B72AC6" w:rsidP="00C224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  <w:r w:rsidR="00780260" w:rsidRPr="00E458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год лекцій, 30</w:t>
            </w:r>
            <w:r w:rsidR="00780260" w:rsidRPr="00E458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</w:t>
            </w:r>
            <w:r w:rsidR="00D96056" w:rsidRPr="00E45829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практичних</w:t>
            </w:r>
            <w:r w:rsidR="00780260" w:rsidRPr="00E4582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:rsidR="00780260" w:rsidRPr="00E45829" w:rsidRDefault="00780260" w:rsidP="00C224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4FA" w:rsidRPr="00E45829" w:rsidRDefault="00D444FA" w:rsidP="00C2241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45829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:rsidR="00C22419" w:rsidRPr="00E45829" w:rsidRDefault="00247568" w:rsidP="00C224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5829">
        <w:rPr>
          <w:rFonts w:ascii="Times New Roman" w:hAnsi="Times New Roman" w:cs="Times New Roman"/>
          <w:b/>
          <w:sz w:val="24"/>
          <w:szCs w:val="24"/>
        </w:rPr>
        <w:t>Мет</w:t>
      </w:r>
      <w:r w:rsidR="00CC0D98" w:rsidRPr="00E45829">
        <w:rPr>
          <w:rFonts w:ascii="Times New Roman" w:hAnsi="Times New Roman" w:cs="Times New Roman"/>
          <w:b/>
          <w:sz w:val="24"/>
          <w:szCs w:val="24"/>
        </w:rPr>
        <w:t>ою</w:t>
      </w:r>
      <w:r w:rsidRPr="00E45829">
        <w:rPr>
          <w:rFonts w:ascii="Times New Roman" w:hAnsi="Times New Roman" w:cs="Times New Roman"/>
          <w:sz w:val="24"/>
          <w:szCs w:val="24"/>
        </w:rPr>
        <w:t xml:space="preserve"> </w:t>
      </w:r>
      <w:r w:rsidR="00CC0D98" w:rsidRPr="00E45829">
        <w:rPr>
          <w:rFonts w:ascii="Times New Roman" w:hAnsi="Times New Roman" w:cs="Times New Roman"/>
          <w:sz w:val="24"/>
          <w:szCs w:val="24"/>
        </w:rPr>
        <w:t xml:space="preserve">вивчення </w:t>
      </w:r>
      <w:r w:rsidRPr="00E45829">
        <w:rPr>
          <w:rFonts w:ascii="Times New Roman" w:hAnsi="Times New Roman" w:cs="Times New Roman"/>
          <w:sz w:val="24"/>
          <w:szCs w:val="24"/>
        </w:rPr>
        <w:t xml:space="preserve">дисципліни </w:t>
      </w:r>
      <w:r w:rsidR="00710DE8" w:rsidRPr="00E45829">
        <w:rPr>
          <w:rFonts w:ascii="Times New Roman" w:hAnsi="Times New Roman" w:cs="Times New Roman"/>
          <w:sz w:val="24"/>
          <w:szCs w:val="24"/>
        </w:rPr>
        <w:t>є набуття у здобувачів вищої осв</w:t>
      </w:r>
      <w:r w:rsidR="00E07C75" w:rsidRPr="00E45829">
        <w:rPr>
          <w:rFonts w:ascii="Times New Roman" w:hAnsi="Times New Roman" w:cs="Times New Roman"/>
          <w:sz w:val="24"/>
          <w:szCs w:val="24"/>
        </w:rPr>
        <w:t>іти освітнього ступеня бакалавр</w:t>
      </w:r>
      <w:r w:rsidR="00710DE8" w:rsidRPr="00E45829">
        <w:rPr>
          <w:rFonts w:ascii="Times New Roman" w:hAnsi="Times New Roman" w:cs="Times New Roman"/>
          <w:sz w:val="24"/>
          <w:szCs w:val="24"/>
        </w:rPr>
        <w:t xml:space="preserve"> загальних та фахових </w:t>
      </w:r>
      <w:proofErr w:type="spellStart"/>
      <w:r w:rsidR="00710DE8" w:rsidRPr="00E45829">
        <w:rPr>
          <w:rFonts w:ascii="Times New Roman" w:hAnsi="Times New Roman" w:cs="Times New Roman"/>
          <w:sz w:val="24"/>
          <w:szCs w:val="24"/>
        </w:rPr>
        <w:t>компетентностей</w:t>
      </w:r>
      <w:proofErr w:type="spellEnd"/>
      <w:r w:rsidR="00710DE8" w:rsidRPr="00E45829">
        <w:rPr>
          <w:rFonts w:ascii="Times New Roman" w:hAnsi="Times New Roman" w:cs="Times New Roman"/>
          <w:sz w:val="24"/>
          <w:szCs w:val="24"/>
        </w:rPr>
        <w:t xml:space="preserve"> щодо основних засад </w:t>
      </w:r>
      <w:r w:rsidR="00E07C75" w:rsidRPr="00E45829">
        <w:rPr>
          <w:rFonts w:ascii="Times New Roman" w:hAnsi="Times New Roman" w:cs="Times New Roman"/>
          <w:sz w:val="24"/>
          <w:szCs w:val="24"/>
        </w:rPr>
        <w:t>теоретичних засад гендерного права та захисту прав дітей</w:t>
      </w:r>
      <w:r w:rsidR="00710DE8" w:rsidRPr="00E45829">
        <w:rPr>
          <w:rFonts w:ascii="Times New Roman" w:hAnsi="Times New Roman" w:cs="Times New Roman"/>
          <w:sz w:val="24"/>
          <w:szCs w:val="24"/>
        </w:rPr>
        <w:t>.</w:t>
      </w:r>
    </w:p>
    <w:p w:rsidR="00F45446" w:rsidRPr="00E45829" w:rsidRDefault="00DF5806" w:rsidP="00C224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5829">
        <w:rPr>
          <w:rFonts w:ascii="Times New Roman" w:hAnsi="Times New Roman" w:cs="Times New Roman"/>
          <w:b/>
          <w:sz w:val="24"/>
          <w:szCs w:val="24"/>
        </w:rPr>
        <w:t>Завдання</w:t>
      </w:r>
      <w:r w:rsidRPr="00E45829">
        <w:rPr>
          <w:rFonts w:ascii="Times New Roman" w:hAnsi="Times New Roman" w:cs="Times New Roman"/>
          <w:sz w:val="24"/>
          <w:szCs w:val="24"/>
        </w:rPr>
        <w:t xml:space="preserve"> дисципліни полягає у формуванні системи теоретико-методологічних знань та набутті практичних навичок із </w:t>
      </w:r>
      <w:r w:rsidR="00E07C75" w:rsidRPr="00E45829">
        <w:rPr>
          <w:rFonts w:ascii="Times New Roman" w:hAnsi="Times New Roman" w:cs="Times New Roman"/>
          <w:sz w:val="24"/>
          <w:szCs w:val="24"/>
        </w:rPr>
        <w:t>забезпечення принципу рівності жінок і чоловіків та захисту прав дітей</w:t>
      </w:r>
      <w:r w:rsidR="00F45446" w:rsidRPr="00E45829">
        <w:rPr>
          <w:rFonts w:ascii="Times New Roman" w:hAnsi="Times New Roman" w:cs="Times New Roman"/>
          <w:sz w:val="24"/>
          <w:szCs w:val="24"/>
        </w:rPr>
        <w:t>.</w:t>
      </w:r>
    </w:p>
    <w:p w:rsidR="00E45829" w:rsidRPr="00E45829" w:rsidRDefault="00EE4EEB" w:rsidP="00E45829">
      <w:pPr>
        <w:jc w:val="both"/>
        <w:rPr>
          <w:rFonts w:ascii="Times New Roman" w:hAnsi="Times New Roman" w:cs="Times New Roman"/>
          <w:sz w:val="24"/>
          <w:szCs w:val="24"/>
        </w:rPr>
      </w:pPr>
      <w:r w:rsidRPr="00E45829">
        <w:rPr>
          <w:rFonts w:ascii="Times New Roman" w:hAnsi="Times New Roman" w:cs="Times New Roman"/>
          <w:sz w:val="24"/>
          <w:szCs w:val="24"/>
        </w:rPr>
        <w:t xml:space="preserve">Дисципліна спрямована на </w:t>
      </w:r>
      <w:r w:rsidR="009208AE" w:rsidRPr="00E45829">
        <w:rPr>
          <w:rFonts w:ascii="Times New Roman" w:hAnsi="Times New Roman" w:cs="Times New Roman"/>
          <w:sz w:val="24"/>
          <w:szCs w:val="24"/>
        </w:rPr>
        <w:t>вивчення</w:t>
      </w:r>
      <w:r w:rsidR="00B548BE" w:rsidRPr="00E45829">
        <w:rPr>
          <w:rFonts w:ascii="Times New Roman" w:hAnsi="Times New Roman" w:cs="Times New Roman"/>
          <w:sz w:val="24"/>
          <w:szCs w:val="24"/>
        </w:rPr>
        <w:t xml:space="preserve"> таких питань:</w:t>
      </w:r>
      <w:r w:rsidR="009A0FB3" w:rsidRPr="00E45829">
        <w:rPr>
          <w:rFonts w:ascii="Times New Roman" w:hAnsi="Times New Roman" w:cs="Times New Roman"/>
          <w:sz w:val="24"/>
          <w:szCs w:val="24"/>
        </w:rPr>
        <w:t xml:space="preserve"> </w:t>
      </w:r>
      <w:r w:rsidR="00E45829" w:rsidRPr="00E45829">
        <w:rPr>
          <w:rFonts w:ascii="Times New Roman" w:hAnsi="Times New Roman" w:cs="Times New Roman"/>
          <w:sz w:val="24"/>
          <w:szCs w:val="24"/>
        </w:rPr>
        <w:t xml:space="preserve">поняття та сутність </w:t>
      </w:r>
      <w:proofErr w:type="spellStart"/>
      <w:r w:rsidR="00E45829" w:rsidRPr="00E45829">
        <w:rPr>
          <w:rFonts w:ascii="Times New Roman" w:hAnsi="Times New Roman" w:cs="Times New Roman"/>
          <w:sz w:val="24"/>
          <w:szCs w:val="24"/>
        </w:rPr>
        <w:t>гендеру</w:t>
      </w:r>
      <w:proofErr w:type="spellEnd"/>
      <w:r w:rsidR="00E45829" w:rsidRPr="00E45829">
        <w:rPr>
          <w:rFonts w:ascii="Times New Roman" w:hAnsi="Times New Roman" w:cs="Times New Roman"/>
          <w:sz w:val="24"/>
          <w:szCs w:val="24"/>
        </w:rPr>
        <w:t>;</w:t>
      </w:r>
      <w:r w:rsidR="00E07C75" w:rsidRPr="00E45829">
        <w:rPr>
          <w:rFonts w:ascii="Times New Roman" w:hAnsi="Times New Roman" w:cs="Times New Roman"/>
          <w:sz w:val="24"/>
          <w:szCs w:val="24"/>
        </w:rPr>
        <w:t xml:space="preserve"> </w:t>
      </w:r>
      <w:r w:rsidR="00E45829" w:rsidRPr="00E45829">
        <w:rPr>
          <w:rFonts w:ascii="Times New Roman" w:hAnsi="Times New Roman" w:cs="Times New Roman"/>
          <w:sz w:val="24"/>
          <w:szCs w:val="24"/>
        </w:rPr>
        <w:t xml:space="preserve">становлення теорій </w:t>
      </w:r>
      <w:proofErr w:type="spellStart"/>
      <w:r w:rsidR="00E45829" w:rsidRPr="00E45829">
        <w:rPr>
          <w:rFonts w:ascii="Times New Roman" w:hAnsi="Times New Roman" w:cs="Times New Roman"/>
          <w:sz w:val="24"/>
          <w:szCs w:val="24"/>
        </w:rPr>
        <w:t>гендеру</w:t>
      </w:r>
      <w:proofErr w:type="spellEnd"/>
      <w:r w:rsidR="00E45829" w:rsidRPr="00E45829">
        <w:rPr>
          <w:rFonts w:ascii="Times New Roman" w:hAnsi="Times New Roman" w:cs="Times New Roman"/>
          <w:sz w:val="24"/>
          <w:szCs w:val="24"/>
        </w:rPr>
        <w:t>;</w:t>
      </w:r>
      <w:r w:rsidR="00E07C75" w:rsidRPr="00E45829">
        <w:rPr>
          <w:rFonts w:ascii="Times New Roman" w:hAnsi="Times New Roman" w:cs="Times New Roman"/>
          <w:sz w:val="24"/>
          <w:szCs w:val="24"/>
        </w:rPr>
        <w:t xml:space="preserve"> </w:t>
      </w:r>
      <w:r w:rsidR="00E45829" w:rsidRPr="00E45829">
        <w:rPr>
          <w:rFonts w:ascii="Times New Roman" w:hAnsi="Times New Roman" w:cs="Times New Roman"/>
          <w:sz w:val="24"/>
          <w:szCs w:val="24"/>
        </w:rPr>
        <w:t>г</w:t>
      </w:r>
      <w:r w:rsidR="00E07C75" w:rsidRPr="00E45829">
        <w:rPr>
          <w:rFonts w:ascii="Times New Roman" w:hAnsi="Times New Roman" w:cs="Times New Roman"/>
          <w:sz w:val="24"/>
          <w:szCs w:val="24"/>
        </w:rPr>
        <w:t>ендерні стереотипи та гендерні ролі</w:t>
      </w:r>
      <w:r w:rsidR="00E45829" w:rsidRPr="00E45829">
        <w:rPr>
          <w:rFonts w:ascii="Times New Roman" w:hAnsi="Times New Roman" w:cs="Times New Roman"/>
          <w:sz w:val="24"/>
          <w:szCs w:val="24"/>
        </w:rPr>
        <w:t>;</w:t>
      </w:r>
      <w:r w:rsidR="00E07C75" w:rsidRPr="00E45829">
        <w:rPr>
          <w:rFonts w:ascii="Times New Roman" w:hAnsi="Times New Roman" w:cs="Times New Roman"/>
          <w:sz w:val="24"/>
          <w:szCs w:val="24"/>
        </w:rPr>
        <w:t xml:space="preserve"> </w:t>
      </w:r>
      <w:r w:rsidR="00E45829" w:rsidRPr="00E45829">
        <w:rPr>
          <w:rFonts w:ascii="Times New Roman" w:hAnsi="Times New Roman" w:cs="Times New Roman"/>
          <w:sz w:val="24"/>
          <w:szCs w:val="24"/>
        </w:rPr>
        <w:t>г</w:t>
      </w:r>
      <w:r w:rsidR="00E07C75" w:rsidRPr="00E45829">
        <w:rPr>
          <w:rFonts w:ascii="Times New Roman" w:hAnsi="Times New Roman" w:cs="Times New Roman"/>
          <w:sz w:val="24"/>
          <w:szCs w:val="24"/>
        </w:rPr>
        <w:t>ендерні ролі як норми та прав</w:t>
      </w:r>
      <w:r w:rsidR="00E45829" w:rsidRPr="00E45829">
        <w:rPr>
          <w:rFonts w:ascii="Times New Roman" w:hAnsi="Times New Roman" w:cs="Times New Roman"/>
          <w:sz w:val="24"/>
          <w:szCs w:val="24"/>
        </w:rPr>
        <w:t>ила поведінки жінок і чоловіків;</w:t>
      </w:r>
      <w:r w:rsidR="00E07C75" w:rsidRPr="00E45829">
        <w:rPr>
          <w:rFonts w:ascii="Times New Roman" w:hAnsi="Times New Roman" w:cs="Times New Roman"/>
          <w:sz w:val="24"/>
          <w:szCs w:val="24"/>
        </w:rPr>
        <w:t xml:space="preserve"> </w:t>
      </w:r>
      <w:r w:rsidR="00E45829" w:rsidRPr="00E45829">
        <w:rPr>
          <w:rFonts w:ascii="Times New Roman" w:hAnsi="Times New Roman" w:cs="Times New Roman"/>
          <w:sz w:val="24"/>
          <w:szCs w:val="24"/>
        </w:rPr>
        <w:t>г</w:t>
      </w:r>
      <w:r w:rsidR="00E07C75" w:rsidRPr="00E45829">
        <w:rPr>
          <w:rFonts w:ascii="Times New Roman" w:hAnsi="Times New Roman" w:cs="Times New Roman"/>
          <w:sz w:val="24"/>
          <w:szCs w:val="24"/>
        </w:rPr>
        <w:t>ендерна ідентичність</w:t>
      </w:r>
      <w:r w:rsidR="00E45829" w:rsidRPr="00E45829">
        <w:rPr>
          <w:rFonts w:ascii="Times New Roman" w:hAnsi="Times New Roman" w:cs="Times New Roman"/>
          <w:sz w:val="24"/>
          <w:szCs w:val="24"/>
        </w:rPr>
        <w:t>;</w:t>
      </w:r>
      <w:r w:rsidR="00E07C75" w:rsidRPr="00E45829">
        <w:rPr>
          <w:rFonts w:ascii="Times New Roman" w:hAnsi="Times New Roman" w:cs="Times New Roman"/>
          <w:sz w:val="24"/>
          <w:szCs w:val="24"/>
        </w:rPr>
        <w:t xml:space="preserve"> </w:t>
      </w:r>
      <w:r w:rsidR="00E45829" w:rsidRPr="00E45829">
        <w:rPr>
          <w:rFonts w:ascii="Times New Roman" w:hAnsi="Times New Roman" w:cs="Times New Roman"/>
          <w:sz w:val="24"/>
          <w:szCs w:val="24"/>
        </w:rPr>
        <w:t>о</w:t>
      </w:r>
      <w:r w:rsidR="00E07C75" w:rsidRPr="00E45829">
        <w:rPr>
          <w:rFonts w:ascii="Times New Roman" w:hAnsi="Times New Roman" w:cs="Times New Roman"/>
          <w:sz w:val="24"/>
          <w:szCs w:val="24"/>
        </w:rPr>
        <w:t>собливості гендерної філософії</w:t>
      </w:r>
      <w:r w:rsidR="00E45829" w:rsidRPr="00E45829">
        <w:rPr>
          <w:rFonts w:ascii="Times New Roman" w:hAnsi="Times New Roman" w:cs="Times New Roman"/>
          <w:sz w:val="24"/>
          <w:szCs w:val="24"/>
        </w:rPr>
        <w:t>;</w:t>
      </w:r>
      <w:r w:rsidR="00E07C75" w:rsidRPr="00E45829">
        <w:rPr>
          <w:rFonts w:ascii="Times New Roman" w:hAnsi="Times New Roman" w:cs="Times New Roman"/>
          <w:sz w:val="24"/>
          <w:szCs w:val="24"/>
        </w:rPr>
        <w:t xml:space="preserve"> </w:t>
      </w:r>
      <w:r w:rsidR="00E45829" w:rsidRPr="00E45829">
        <w:rPr>
          <w:rFonts w:ascii="Times New Roman" w:hAnsi="Times New Roman" w:cs="Times New Roman"/>
          <w:sz w:val="24"/>
          <w:szCs w:val="24"/>
        </w:rPr>
        <w:t>п</w:t>
      </w:r>
      <w:r w:rsidR="00E07C75" w:rsidRPr="00E45829">
        <w:rPr>
          <w:rFonts w:ascii="Times New Roman" w:hAnsi="Times New Roman" w:cs="Times New Roman"/>
          <w:sz w:val="24"/>
          <w:szCs w:val="24"/>
        </w:rPr>
        <w:t xml:space="preserve">оняття та характеристика гендерних </w:t>
      </w:r>
      <w:proofErr w:type="spellStart"/>
      <w:r w:rsidR="00E07C75" w:rsidRPr="00E45829">
        <w:rPr>
          <w:rFonts w:ascii="Times New Roman" w:hAnsi="Times New Roman" w:cs="Times New Roman"/>
          <w:sz w:val="24"/>
          <w:szCs w:val="24"/>
        </w:rPr>
        <w:t>девіацій</w:t>
      </w:r>
      <w:proofErr w:type="spellEnd"/>
      <w:r w:rsidR="00E45829" w:rsidRPr="00E45829">
        <w:rPr>
          <w:rFonts w:ascii="Times New Roman" w:hAnsi="Times New Roman" w:cs="Times New Roman"/>
          <w:sz w:val="24"/>
          <w:szCs w:val="24"/>
        </w:rPr>
        <w:t>; класифікація дискримінації; підбурювання до дискримінації; поняття та форми утиску; механізм забезпечення запобігання та протидії дискримінації; дискримінація за ознаками сексуальної орієнтації; міжнародно-правовий захист гендерної рівності; рівні права і можливості для жінок і чоловіків у договорах ЄС; інституційне забезпечення гендерної рівності; залучення жінок до політики на рівні ЄС; європейське жіноче лобі; регіональні та партійні об’єднання жінок. забезпечення гендерної рівності в Україні; захист прав дітей.</w:t>
      </w:r>
    </w:p>
    <w:p w:rsidR="009A0FB3" w:rsidRPr="00E45829" w:rsidRDefault="009A0FB3" w:rsidP="00C224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44FA" w:rsidRPr="00E45829" w:rsidRDefault="00D444FA" w:rsidP="00C224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5829">
        <w:rPr>
          <w:rFonts w:ascii="Times New Roman" w:hAnsi="Times New Roman" w:cs="Times New Roman"/>
          <w:b/>
          <w:sz w:val="24"/>
          <w:szCs w:val="24"/>
        </w:rPr>
        <w:t>Теми лекцій:</w:t>
      </w:r>
    </w:p>
    <w:p w:rsidR="00E07C75" w:rsidRPr="00E45829" w:rsidRDefault="00E07C75" w:rsidP="00C22419">
      <w:pPr>
        <w:pStyle w:val="a4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45829">
        <w:rPr>
          <w:rFonts w:ascii="Times New Roman" w:hAnsi="Times New Roman" w:cs="Times New Roman"/>
          <w:sz w:val="24"/>
          <w:szCs w:val="24"/>
        </w:rPr>
        <w:t>Гендер</w:t>
      </w:r>
      <w:proofErr w:type="spellEnd"/>
      <w:r w:rsidRPr="00E45829">
        <w:rPr>
          <w:rFonts w:ascii="Times New Roman" w:hAnsi="Times New Roman" w:cs="Times New Roman"/>
          <w:sz w:val="24"/>
          <w:szCs w:val="24"/>
        </w:rPr>
        <w:t xml:space="preserve"> і гендерна рівність: основні поняття та концепції</w:t>
      </w:r>
    </w:p>
    <w:p w:rsidR="00FC54FE" w:rsidRPr="00E45829" w:rsidRDefault="00E07C75" w:rsidP="00C22419">
      <w:pPr>
        <w:pStyle w:val="a4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5829">
        <w:rPr>
          <w:rFonts w:ascii="Times New Roman" w:hAnsi="Times New Roman" w:cs="Times New Roman"/>
          <w:sz w:val="24"/>
          <w:szCs w:val="24"/>
        </w:rPr>
        <w:t>Види дискримінації і засоби протидії їй</w:t>
      </w:r>
    </w:p>
    <w:p w:rsidR="00D23082" w:rsidRPr="00E45829" w:rsidRDefault="00E07C75" w:rsidP="00C22419">
      <w:pPr>
        <w:pStyle w:val="a4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5829">
        <w:rPr>
          <w:rFonts w:ascii="Times New Roman" w:hAnsi="Times New Roman" w:cs="Times New Roman"/>
          <w:sz w:val="24"/>
          <w:szCs w:val="24"/>
        </w:rPr>
        <w:t>Міжнародно-правовий захист гендерної рівності</w:t>
      </w:r>
    </w:p>
    <w:p w:rsidR="00CB58BE" w:rsidRPr="00E45829" w:rsidRDefault="00E07C75" w:rsidP="00C22419">
      <w:pPr>
        <w:pStyle w:val="a4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5829">
        <w:rPr>
          <w:rFonts w:ascii="Times New Roman" w:hAnsi="Times New Roman" w:cs="Times New Roman"/>
          <w:sz w:val="24"/>
          <w:szCs w:val="24"/>
        </w:rPr>
        <w:t>Стандарти ЄС щодо гендерної рівності</w:t>
      </w:r>
    </w:p>
    <w:p w:rsidR="00CB58BE" w:rsidRPr="00E45829" w:rsidRDefault="00E07C75" w:rsidP="00C22419">
      <w:pPr>
        <w:pStyle w:val="a4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5829">
        <w:rPr>
          <w:rFonts w:ascii="Times New Roman" w:hAnsi="Times New Roman" w:cs="Times New Roman"/>
          <w:sz w:val="24"/>
          <w:szCs w:val="24"/>
        </w:rPr>
        <w:t>Сучасний стан розвитку законодавства України  з питань гендерної рівності</w:t>
      </w:r>
    </w:p>
    <w:p w:rsidR="00CB58BE" w:rsidRPr="00E45829" w:rsidRDefault="00E07C75" w:rsidP="00C22419">
      <w:pPr>
        <w:pStyle w:val="a4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5829">
        <w:rPr>
          <w:rFonts w:ascii="Times New Roman" w:hAnsi="Times New Roman" w:cs="Times New Roman"/>
          <w:sz w:val="24"/>
          <w:szCs w:val="24"/>
        </w:rPr>
        <w:t>Правове регулювання боротьби із домашнім насильством</w:t>
      </w:r>
    </w:p>
    <w:p w:rsidR="00D23082" w:rsidRPr="00E45829" w:rsidRDefault="00E07C75" w:rsidP="00C22419">
      <w:pPr>
        <w:pStyle w:val="a4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5829">
        <w:rPr>
          <w:rFonts w:ascii="Times New Roman" w:hAnsi="Times New Roman" w:cs="Times New Roman"/>
          <w:sz w:val="24"/>
          <w:szCs w:val="24"/>
        </w:rPr>
        <w:t>Основні положення гендерної рівності у сфері праці</w:t>
      </w:r>
    </w:p>
    <w:p w:rsidR="00CB58BE" w:rsidRPr="00E45829" w:rsidRDefault="00E45829" w:rsidP="00C22419">
      <w:pPr>
        <w:pStyle w:val="a4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5829">
        <w:rPr>
          <w:rFonts w:ascii="Times New Roman" w:hAnsi="Times New Roman" w:cs="Times New Roman"/>
          <w:sz w:val="24"/>
          <w:szCs w:val="24"/>
        </w:rPr>
        <w:t>Захист прав дітей</w:t>
      </w:r>
    </w:p>
    <w:p w:rsidR="00AE698A" w:rsidRPr="00E45829" w:rsidRDefault="00F42AD9" w:rsidP="00C22419">
      <w:pPr>
        <w:tabs>
          <w:tab w:val="left" w:pos="3152"/>
          <w:tab w:val="center" w:pos="481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5829">
        <w:rPr>
          <w:rFonts w:ascii="Times New Roman" w:hAnsi="Times New Roman" w:cs="Times New Roman"/>
          <w:b/>
          <w:sz w:val="24"/>
          <w:szCs w:val="24"/>
        </w:rPr>
        <w:tab/>
      </w:r>
    </w:p>
    <w:p w:rsidR="00D444FA" w:rsidRPr="00E45829" w:rsidRDefault="00D444FA" w:rsidP="00C22419">
      <w:pPr>
        <w:tabs>
          <w:tab w:val="left" w:pos="3152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5829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351CD4" w:rsidRPr="00E45829">
        <w:rPr>
          <w:rFonts w:ascii="Times New Roman" w:hAnsi="Times New Roman" w:cs="Times New Roman"/>
          <w:b/>
          <w:sz w:val="24"/>
          <w:szCs w:val="24"/>
        </w:rPr>
        <w:t>практичних</w:t>
      </w:r>
      <w:r w:rsidR="00F42AD9" w:rsidRPr="00E458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733A" w:rsidRPr="00E45829">
        <w:rPr>
          <w:rFonts w:ascii="Times New Roman" w:hAnsi="Times New Roman" w:cs="Times New Roman"/>
          <w:b/>
          <w:sz w:val="24"/>
          <w:szCs w:val="24"/>
        </w:rPr>
        <w:t>занять:</w:t>
      </w:r>
    </w:p>
    <w:p w:rsidR="00E07C75" w:rsidRPr="00E45829" w:rsidRDefault="00E07C75" w:rsidP="00E07C75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45829">
        <w:rPr>
          <w:rFonts w:ascii="Times New Roman" w:hAnsi="Times New Roman" w:cs="Times New Roman"/>
          <w:sz w:val="24"/>
          <w:szCs w:val="24"/>
        </w:rPr>
        <w:t>Гендер</w:t>
      </w:r>
      <w:proofErr w:type="spellEnd"/>
      <w:r w:rsidRPr="00E45829">
        <w:rPr>
          <w:rFonts w:ascii="Times New Roman" w:hAnsi="Times New Roman" w:cs="Times New Roman"/>
          <w:sz w:val="24"/>
          <w:szCs w:val="24"/>
        </w:rPr>
        <w:t xml:space="preserve"> і гендерна рівність: основні поняття та концепції</w:t>
      </w:r>
    </w:p>
    <w:p w:rsidR="00E07C75" w:rsidRPr="00E45829" w:rsidRDefault="00E07C75" w:rsidP="00E07C75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5829">
        <w:rPr>
          <w:rFonts w:ascii="Times New Roman" w:hAnsi="Times New Roman" w:cs="Times New Roman"/>
          <w:sz w:val="24"/>
          <w:szCs w:val="24"/>
        </w:rPr>
        <w:t>Види дискримінації і засоби протидії їй</w:t>
      </w:r>
    </w:p>
    <w:p w:rsidR="00E07C75" w:rsidRPr="00E45829" w:rsidRDefault="00E07C75" w:rsidP="00E07C75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5829">
        <w:rPr>
          <w:rFonts w:ascii="Times New Roman" w:hAnsi="Times New Roman" w:cs="Times New Roman"/>
          <w:sz w:val="24"/>
          <w:szCs w:val="24"/>
        </w:rPr>
        <w:t>Міжнародно-правовий захист гендерної рівності</w:t>
      </w:r>
    </w:p>
    <w:p w:rsidR="00E07C75" w:rsidRPr="00E45829" w:rsidRDefault="00E07C75" w:rsidP="00E07C75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5829">
        <w:rPr>
          <w:rFonts w:ascii="Times New Roman" w:hAnsi="Times New Roman" w:cs="Times New Roman"/>
          <w:sz w:val="24"/>
          <w:szCs w:val="24"/>
        </w:rPr>
        <w:t>Стандарти ЄС щодо гендерної рівності</w:t>
      </w:r>
    </w:p>
    <w:p w:rsidR="00E07C75" w:rsidRPr="00E45829" w:rsidRDefault="00E07C75" w:rsidP="00E07C75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5829">
        <w:rPr>
          <w:rFonts w:ascii="Times New Roman" w:hAnsi="Times New Roman" w:cs="Times New Roman"/>
          <w:sz w:val="24"/>
          <w:szCs w:val="24"/>
        </w:rPr>
        <w:t>Сучасний стан розвитку законодавства України  з питань гендерної рівності</w:t>
      </w:r>
    </w:p>
    <w:p w:rsidR="00E07C75" w:rsidRPr="00E45829" w:rsidRDefault="00E07C75" w:rsidP="00E07C75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5829">
        <w:rPr>
          <w:rFonts w:ascii="Times New Roman" w:hAnsi="Times New Roman" w:cs="Times New Roman"/>
          <w:sz w:val="24"/>
          <w:szCs w:val="24"/>
        </w:rPr>
        <w:t>Правове регулювання боротьби із домашнім насильством</w:t>
      </w:r>
    </w:p>
    <w:p w:rsidR="00E07C75" w:rsidRPr="00E45829" w:rsidRDefault="00E07C75" w:rsidP="00E07C75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5829">
        <w:rPr>
          <w:rFonts w:ascii="Times New Roman" w:hAnsi="Times New Roman" w:cs="Times New Roman"/>
          <w:sz w:val="24"/>
          <w:szCs w:val="24"/>
        </w:rPr>
        <w:t>Основні положення гендерної рівності у сфері праці</w:t>
      </w:r>
    </w:p>
    <w:p w:rsidR="00E45829" w:rsidRPr="00E45829" w:rsidRDefault="00E45829" w:rsidP="00E45829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5829">
        <w:rPr>
          <w:rFonts w:ascii="Times New Roman" w:hAnsi="Times New Roman" w:cs="Times New Roman"/>
          <w:sz w:val="24"/>
          <w:szCs w:val="24"/>
        </w:rPr>
        <w:t>Захист прав дітей</w:t>
      </w:r>
    </w:p>
    <w:sectPr w:rsidR="00E45829" w:rsidRPr="00E4582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B0E73"/>
    <w:multiLevelType w:val="hybridMultilevel"/>
    <w:tmpl w:val="23D64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14919"/>
    <w:multiLevelType w:val="hybridMultilevel"/>
    <w:tmpl w:val="23D64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473299"/>
    <w:multiLevelType w:val="hybridMultilevel"/>
    <w:tmpl w:val="23D64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00724B"/>
    <w:multiLevelType w:val="hybridMultilevel"/>
    <w:tmpl w:val="23D64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E54CC9"/>
    <w:multiLevelType w:val="hybridMultilevel"/>
    <w:tmpl w:val="23D64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481F1B"/>
    <w:multiLevelType w:val="hybridMultilevel"/>
    <w:tmpl w:val="02AE3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476094"/>
    <w:multiLevelType w:val="hybridMultilevel"/>
    <w:tmpl w:val="02AE3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841488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806F7E"/>
    <w:multiLevelType w:val="hybridMultilevel"/>
    <w:tmpl w:val="02AE3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956650"/>
    <w:multiLevelType w:val="hybridMultilevel"/>
    <w:tmpl w:val="23D64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9"/>
  </w:num>
  <w:num w:numId="5">
    <w:abstractNumId w:val="6"/>
  </w:num>
  <w:num w:numId="6">
    <w:abstractNumId w:val="7"/>
  </w:num>
  <w:num w:numId="7">
    <w:abstractNumId w:val="5"/>
  </w:num>
  <w:num w:numId="8">
    <w:abstractNumId w:val="1"/>
  </w:num>
  <w:num w:numId="9">
    <w:abstractNumId w:val="3"/>
  </w:num>
  <w:num w:numId="10">
    <w:abstractNumId w:val="0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1D7"/>
    <w:rsid w:val="000463D2"/>
    <w:rsid w:val="0007408D"/>
    <w:rsid w:val="0007772B"/>
    <w:rsid w:val="00086B72"/>
    <w:rsid w:val="000B22C7"/>
    <w:rsid w:val="000C50E0"/>
    <w:rsid w:val="000C67EF"/>
    <w:rsid w:val="000F3022"/>
    <w:rsid w:val="00106A6B"/>
    <w:rsid w:val="00123525"/>
    <w:rsid w:val="00141C92"/>
    <w:rsid w:val="00147B99"/>
    <w:rsid w:val="00185D68"/>
    <w:rsid w:val="00194719"/>
    <w:rsid w:val="001D12FD"/>
    <w:rsid w:val="00200AC3"/>
    <w:rsid w:val="00205F1B"/>
    <w:rsid w:val="002311D7"/>
    <w:rsid w:val="00247568"/>
    <w:rsid w:val="0026285B"/>
    <w:rsid w:val="00265792"/>
    <w:rsid w:val="002702A1"/>
    <w:rsid w:val="00280F60"/>
    <w:rsid w:val="002811C2"/>
    <w:rsid w:val="002835EE"/>
    <w:rsid w:val="00285C07"/>
    <w:rsid w:val="002D2601"/>
    <w:rsid w:val="002E4B3A"/>
    <w:rsid w:val="002F00B0"/>
    <w:rsid w:val="00301D22"/>
    <w:rsid w:val="00304D15"/>
    <w:rsid w:val="00344529"/>
    <w:rsid w:val="003465E3"/>
    <w:rsid w:val="00351CD4"/>
    <w:rsid w:val="0038034C"/>
    <w:rsid w:val="003A0C7D"/>
    <w:rsid w:val="003C1FB6"/>
    <w:rsid w:val="00400B7D"/>
    <w:rsid w:val="00430124"/>
    <w:rsid w:val="0047151B"/>
    <w:rsid w:val="00480D9E"/>
    <w:rsid w:val="004930B7"/>
    <w:rsid w:val="004B61BB"/>
    <w:rsid w:val="004E160F"/>
    <w:rsid w:val="004F5944"/>
    <w:rsid w:val="00512AAA"/>
    <w:rsid w:val="00537E85"/>
    <w:rsid w:val="005413B0"/>
    <w:rsid w:val="005503C5"/>
    <w:rsid w:val="00565003"/>
    <w:rsid w:val="005D0713"/>
    <w:rsid w:val="005E5091"/>
    <w:rsid w:val="005F0D20"/>
    <w:rsid w:val="00615E0B"/>
    <w:rsid w:val="00634EC7"/>
    <w:rsid w:val="00675B27"/>
    <w:rsid w:val="006935F3"/>
    <w:rsid w:val="006A4426"/>
    <w:rsid w:val="006F1F2B"/>
    <w:rsid w:val="00710DE8"/>
    <w:rsid w:val="00714DE2"/>
    <w:rsid w:val="007420BA"/>
    <w:rsid w:val="00764B5B"/>
    <w:rsid w:val="00771CB7"/>
    <w:rsid w:val="00780260"/>
    <w:rsid w:val="007852EC"/>
    <w:rsid w:val="007A5CBD"/>
    <w:rsid w:val="007C2489"/>
    <w:rsid w:val="007C3785"/>
    <w:rsid w:val="007E733A"/>
    <w:rsid w:val="0080119C"/>
    <w:rsid w:val="0083048E"/>
    <w:rsid w:val="00887024"/>
    <w:rsid w:val="008C03C5"/>
    <w:rsid w:val="008C4CD7"/>
    <w:rsid w:val="008E07D8"/>
    <w:rsid w:val="008E3AE9"/>
    <w:rsid w:val="009208AE"/>
    <w:rsid w:val="009449FB"/>
    <w:rsid w:val="009A0FB3"/>
    <w:rsid w:val="009A3076"/>
    <w:rsid w:val="009A6EDF"/>
    <w:rsid w:val="009C2296"/>
    <w:rsid w:val="00A1568E"/>
    <w:rsid w:val="00A2536D"/>
    <w:rsid w:val="00A67563"/>
    <w:rsid w:val="00A752A9"/>
    <w:rsid w:val="00A86F26"/>
    <w:rsid w:val="00A90022"/>
    <w:rsid w:val="00A934DB"/>
    <w:rsid w:val="00AB07F6"/>
    <w:rsid w:val="00AC66BF"/>
    <w:rsid w:val="00AD00BB"/>
    <w:rsid w:val="00AE15DF"/>
    <w:rsid w:val="00AE4093"/>
    <w:rsid w:val="00AE698A"/>
    <w:rsid w:val="00AF6E39"/>
    <w:rsid w:val="00B13D89"/>
    <w:rsid w:val="00B548BE"/>
    <w:rsid w:val="00B6403F"/>
    <w:rsid w:val="00B70651"/>
    <w:rsid w:val="00B72964"/>
    <w:rsid w:val="00B72AC6"/>
    <w:rsid w:val="00B75AAF"/>
    <w:rsid w:val="00BA1561"/>
    <w:rsid w:val="00BC57BD"/>
    <w:rsid w:val="00BF0DA4"/>
    <w:rsid w:val="00BF7849"/>
    <w:rsid w:val="00C1027A"/>
    <w:rsid w:val="00C22419"/>
    <w:rsid w:val="00C22E0F"/>
    <w:rsid w:val="00C32060"/>
    <w:rsid w:val="00C32BE6"/>
    <w:rsid w:val="00C33FF1"/>
    <w:rsid w:val="00C35881"/>
    <w:rsid w:val="00C40233"/>
    <w:rsid w:val="00C46A70"/>
    <w:rsid w:val="00CA4E8F"/>
    <w:rsid w:val="00CB4B03"/>
    <w:rsid w:val="00CB58BE"/>
    <w:rsid w:val="00CB7E54"/>
    <w:rsid w:val="00CC0D98"/>
    <w:rsid w:val="00CE2AF4"/>
    <w:rsid w:val="00D06D00"/>
    <w:rsid w:val="00D11284"/>
    <w:rsid w:val="00D23082"/>
    <w:rsid w:val="00D26C1C"/>
    <w:rsid w:val="00D444FA"/>
    <w:rsid w:val="00D5631A"/>
    <w:rsid w:val="00D63D07"/>
    <w:rsid w:val="00D77C39"/>
    <w:rsid w:val="00D96056"/>
    <w:rsid w:val="00DD5466"/>
    <w:rsid w:val="00DD5B10"/>
    <w:rsid w:val="00DF5806"/>
    <w:rsid w:val="00E07C75"/>
    <w:rsid w:val="00E4480F"/>
    <w:rsid w:val="00E45829"/>
    <w:rsid w:val="00E458B6"/>
    <w:rsid w:val="00E5626D"/>
    <w:rsid w:val="00E65223"/>
    <w:rsid w:val="00E84306"/>
    <w:rsid w:val="00E8484C"/>
    <w:rsid w:val="00E86A3C"/>
    <w:rsid w:val="00EC28C5"/>
    <w:rsid w:val="00ED4CCA"/>
    <w:rsid w:val="00EE4EEB"/>
    <w:rsid w:val="00EF2CCB"/>
    <w:rsid w:val="00F30BC5"/>
    <w:rsid w:val="00F42AD9"/>
    <w:rsid w:val="00F45446"/>
    <w:rsid w:val="00F457F6"/>
    <w:rsid w:val="00F92927"/>
    <w:rsid w:val="00F9377F"/>
    <w:rsid w:val="00F96D80"/>
    <w:rsid w:val="00FA0F0C"/>
    <w:rsid w:val="00FB1149"/>
    <w:rsid w:val="00FC0C52"/>
    <w:rsid w:val="00FC54FE"/>
    <w:rsid w:val="00FF0B01"/>
    <w:rsid w:val="00FF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customStyle="1" w:styleId="Default">
    <w:name w:val="Default"/>
    <w:rsid w:val="006A44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5">
    <w:name w:val="Emphasis"/>
    <w:basedOn w:val="a0"/>
    <w:uiPriority w:val="20"/>
    <w:qFormat/>
    <w:rsid w:val="00D06D0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84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8484C"/>
    <w:rPr>
      <w:rFonts w:ascii="Segoe UI" w:hAnsi="Segoe UI" w:cs="Segoe UI"/>
      <w:sz w:val="18"/>
      <w:szCs w:val="18"/>
    </w:rPr>
  </w:style>
  <w:style w:type="paragraph" w:styleId="a8">
    <w:name w:val="Title"/>
    <w:basedOn w:val="a"/>
    <w:link w:val="a9"/>
    <w:qFormat/>
    <w:rsid w:val="009A0FB3"/>
    <w:pPr>
      <w:keepNext/>
      <w:keepLines/>
      <w:spacing w:before="100" w:beforeAutospacing="1" w:after="120" w:line="360" w:lineRule="auto"/>
      <w:jc w:val="center"/>
    </w:pPr>
    <w:rPr>
      <w:rFonts w:ascii="Times New Roman" w:eastAsia="MS Mincho" w:hAnsi="Times New Roman" w:cs="Times New Roman"/>
      <w:b/>
      <w:caps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rsid w:val="009A0FB3"/>
    <w:rPr>
      <w:rFonts w:ascii="Times New Roman" w:eastAsia="MS Mincho" w:hAnsi="Times New Roman" w:cs="Times New Roman"/>
      <w:b/>
      <w:caps/>
      <w:sz w:val="28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CB58BE"/>
    <w:pPr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0"/>
      <w:lang w:eastAsia="x-none"/>
    </w:rPr>
  </w:style>
  <w:style w:type="character" w:customStyle="1" w:styleId="20">
    <w:name w:val="Основной текст 2 Знак"/>
    <w:basedOn w:val="a0"/>
    <w:link w:val="2"/>
    <w:semiHidden/>
    <w:rsid w:val="00CB58BE"/>
    <w:rPr>
      <w:rFonts w:ascii="Times New Roman" w:eastAsia="Times New Roman" w:hAnsi="Times New Roman" w:cs="Times New Roman"/>
      <w:sz w:val="24"/>
      <w:szCs w:val="20"/>
      <w:lang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customStyle="1" w:styleId="Default">
    <w:name w:val="Default"/>
    <w:rsid w:val="006A44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5">
    <w:name w:val="Emphasis"/>
    <w:basedOn w:val="a0"/>
    <w:uiPriority w:val="20"/>
    <w:qFormat/>
    <w:rsid w:val="00D06D0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84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8484C"/>
    <w:rPr>
      <w:rFonts w:ascii="Segoe UI" w:hAnsi="Segoe UI" w:cs="Segoe UI"/>
      <w:sz w:val="18"/>
      <w:szCs w:val="18"/>
    </w:rPr>
  </w:style>
  <w:style w:type="paragraph" w:styleId="a8">
    <w:name w:val="Title"/>
    <w:basedOn w:val="a"/>
    <w:link w:val="a9"/>
    <w:qFormat/>
    <w:rsid w:val="009A0FB3"/>
    <w:pPr>
      <w:keepNext/>
      <w:keepLines/>
      <w:spacing w:before="100" w:beforeAutospacing="1" w:after="120" w:line="360" w:lineRule="auto"/>
      <w:jc w:val="center"/>
    </w:pPr>
    <w:rPr>
      <w:rFonts w:ascii="Times New Roman" w:eastAsia="MS Mincho" w:hAnsi="Times New Roman" w:cs="Times New Roman"/>
      <w:b/>
      <w:caps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rsid w:val="009A0FB3"/>
    <w:rPr>
      <w:rFonts w:ascii="Times New Roman" w:eastAsia="MS Mincho" w:hAnsi="Times New Roman" w:cs="Times New Roman"/>
      <w:b/>
      <w:caps/>
      <w:sz w:val="28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CB58BE"/>
    <w:pPr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0"/>
      <w:lang w:eastAsia="x-none"/>
    </w:rPr>
  </w:style>
  <w:style w:type="character" w:customStyle="1" w:styleId="20">
    <w:name w:val="Основной текст 2 Знак"/>
    <w:basedOn w:val="a0"/>
    <w:link w:val="2"/>
    <w:semiHidden/>
    <w:rsid w:val="00CB58BE"/>
    <w:rPr>
      <w:rFonts w:ascii="Times New Roman" w:eastAsia="Times New Roman" w:hAnsi="Times New Roman" w:cs="Times New Roman"/>
      <w:sz w:val="24"/>
      <w:szCs w:val="20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Пользоваель 1</cp:lastModifiedBy>
  <cp:revision>4</cp:revision>
  <cp:lastPrinted>2020-10-19T09:52:00Z</cp:lastPrinted>
  <dcterms:created xsi:type="dcterms:W3CDTF">2022-02-20T18:51:00Z</dcterms:created>
  <dcterms:modified xsi:type="dcterms:W3CDTF">2022-02-21T17:19:00Z</dcterms:modified>
</cp:coreProperties>
</file>