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7D0A5E" w:rsidRDefault="00D62A6B" w:rsidP="00D23F08">
      <w:pPr>
        <w:pStyle w:val="a3"/>
        <w:spacing w:after="0"/>
        <w:jc w:val="right"/>
        <w:rPr>
          <w:rFonts w:ascii="Times New Roman" w:hAnsi="Times New Roman"/>
          <w:b/>
          <w:caps/>
          <w:color w:val="000000"/>
          <w:spacing w:val="-20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bCs/>
          <w:i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51799680" wp14:editId="408F8777">
            <wp:simplePos x="0" y="0"/>
            <wp:positionH relativeFrom="column">
              <wp:posOffset>-180975</wp:posOffset>
            </wp:positionH>
            <wp:positionV relativeFrom="paragraph">
              <wp:posOffset>200660</wp:posOffset>
            </wp:positionV>
            <wp:extent cx="1877695" cy="2670175"/>
            <wp:effectExtent l="0" t="0" r="8255" b="0"/>
            <wp:wrapTight wrapText="bothSides">
              <wp:wrapPolygon edited="0">
                <wp:start x="0" y="0"/>
                <wp:lineTo x="0" y="21420"/>
                <wp:lineTo x="21476" y="21420"/>
                <wp:lineTo x="2147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удень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32CE"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46237F3" wp14:editId="570958F7">
            <wp:simplePos x="0" y="0"/>
            <wp:positionH relativeFrom="column">
              <wp:posOffset>5264150</wp:posOffset>
            </wp:positionH>
            <wp:positionV relativeFrom="paragraph">
              <wp:posOffset>166370</wp:posOffset>
            </wp:positionV>
            <wp:extent cx="1371600" cy="1433830"/>
            <wp:effectExtent l="0" t="0" r="0" b="0"/>
            <wp:wrapTight wrapText="bothSides">
              <wp:wrapPolygon edited="0">
                <wp:start x="9300" y="0"/>
                <wp:lineTo x="6900" y="287"/>
                <wp:lineTo x="1200" y="3444"/>
                <wp:lineTo x="1200" y="4592"/>
                <wp:lineTo x="0" y="7461"/>
                <wp:lineTo x="0" y="14349"/>
                <wp:lineTo x="2700" y="18941"/>
                <wp:lineTo x="7800" y="21236"/>
                <wp:lineTo x="9000" y="21236"/>
                <wp:lineTo x="12300" y="21236"/>
                <wp:lineTo x="13500" y="21236"/>
                <wp:lineTo x="18600" y="18941"/>
                <wp:lineTo x="21300" y="14062"/>
                <wp:lineTo x="21300" y="7748"/>
                <wp:lineTo x="20100" y="4592"/>
                <wp:lineTo x="20400" y="3444"/>
                <wp:lineTo x="14400" y="287"/>
                <wp:lineTo x="12000" y="0"/>
                <wp:lineTo x="93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527307-26a8-4a35-971d-933d3b9a1736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CD3" w:rsidRPr="001A580A" w:rsidRDefault="00807CD3" w:rsidP="001A58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580A">
        <w:rPr>
          <w:rFonts w:ascii="Times New Roman" w:hAnsi="Times New Roman"/>
          <w:b/>
          <w:bCs/>
          <w:sz w:val="24"/>
          <w:szCs w:val="24"/>
          <w:lang w:val="uk-UA"/>
        </w:rPr>
        <w:t>Міжнародний економіко-гуманітарний університет</w:t>
      </w:r>
      <w:r w:rsidRPr="001A580A">
        <w:rPr>
          <w:sz w:val="24"/>
          <w:szCs w:val="24"/>
        </w:rPr>
        <w:t xml:space="preserve"> </w:t>
      </w:r>
      <w:r w:rsidRPr="001A580A">
        <w:rPr>
          <w:rFonts w:ascii="Times New Roman" w:hAnsi="Times New Roman"/>
          <w:b/>
          <w:bCs/>
          <w:sz w:val="24"/>
          <w:szCs w:val="24"/>
          <w:lang w:val="uk-UA"/>
        </w:rPr>
        <w:t xml:space="preserve">імені </w:t>
      </w:r>
      <w:r w:rsidR="00102608" w:rsidRPr="001A580A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1A580A">
        <w:rPr>
          <w:rFonts w:ascii="Times New Roman" w:hAnsi="Times New Roman"/>
          <w:b/>
          <w:bCs/>
          <w:sz w:val="24"/>
          <w:szCs w:val="24"/>
          <w:lang w:val="uk-UA"/>
        </w:rPr>
        <w:t>кадеміка</w:t>
      </w:r>
    </w:p>
    <w:p w:rsidR="00EB095F" w:rsidRPr="001A580A" w:rsidRDefault="00807CD3" w:rsidP="003C79BB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580A">
        <w:rPr>
          <w:rFonts w:ascii="Times New Roman" w:hAnsi="Times New Roman"/>
          <w:b/>
          <w:bCs/>
          <w:sz w:val="24"/>
          <w:szCs w:val="24"/>
          <w:lang w:val="uk-UA"/>
        </w:rPr>
        <w:t>Степана Дем'янчука</w:t>
      </w:r>
    </w:p>
    <w:p w:rsidR="00807CD3" w:rsidRDefault="00807CD3" w:rsidP="001A580A">
      <w:pPr>
        <w:spacing w:after="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580A">
        <w:rPr>
          <w:rFonts w:ascii="Times New Roman" w:hAnsi="Times New Roman"/>
          <w:b/>
          <w:bCs/>
          <w:sz w:val="24"/>
          <w:szCs w:val="24"/>
          <w:lang w:val="uk-UA"/>
        </w:rPr>
        <w:t>Юридичний факультет</w:t>
      </w:r>
    </w:p>
    <w:p w:rsidR="001A580A" w:rsidRPr="00D93F74" w:rsidRDefault="001A580A" w:rsidP="001A580A">
      <w:pPr>
        <w:spacing w:after="20" w:line="240" w:lineRule="auto"/>
        <w:jc w:val="center"/>
        <w:rPr>
          <w:rFonts w:ascii="Times New Roman" w:hAnsi="Times New Roman"/>
          <w:b/>
          <w:caps/>
          <w:spacing w:val="-20"/>
          <w:sz w:val="28"/>
          <w:szCs w:val="28"/>
          <w:lang w:val="uk-UA"/>
        </w:rPr>
      </w:pPr>
    </w:p>
    <w:p w:rsidR="007D0A5E" w:rsidRPr="00DF6774" w:rsidRDefault="00D62A6B" w:rsidP="00914E0F">
      <w:pPr>
        <w:pStyle w:val="a3"/>
        <w:pBdr>
          <w:top w:val="single" w:sz="8" w:space="1" w:color="1F497D" w:themeColor="text2"/>
        </w:pBdr>
        <w:spacing w:after="20"/>
        <w:jc w:val="center"/>
        <w:rPr>
          <w:rFonts w:ascii="Times New Roman" w:hAnsi="Times New Roman"/>
          <w:bCs/>
          <w:i/>
          <w:sz w:val="32"/>
          <w:szCs w:val="36"/>
          <w:lang w:val="uk-UA"/>
        </w:rPr>
      </w:pPr>
      <w:r>
        <w:rPr>
          <w:rFonts w:ascii="Times New Roman" w:hAnsi="Times New Roman"/>
          <w:bCs/>
          <w:i/>
          <w:sz w:val="32"/>
          <w:szCs w:val="36"/>
          <w:lang w:val="uk-UA"/>
        </w:rPr>
        <w:t>Міжнародна</w:t>
      </w:r>
      <w:r w:rsidR="007D0A5E" w:rsidRPr="00DF6774">
        <w:rPr>
          <w:rFonts w:ascii="Times New Roman" w:hAnsi="Times New Roman"/>
          <w:bCs/>
          <w:i/>
          <w:sz w:val="32"/>
          <w:szCs w:val="36"/>
          <w:lang w:val="uk-UA"/>
        </w:rPr>
        <w:t xml:space="preserve"> науково-практична конференція </w:t>
      </w:r>
    </w:p>
    <w:p w:rsidR="00D37EC4" w:rsidRPr="001A580A" w:rsidRDefault="00D37EC4" w:rsidP="00A105FC">
      <w:pPr>
        <w:pStyle w:val="a3"/>
        <w:spacing w:after="20"/>
        <w:ind w:right="-228"/>
        <w:jc w:val="center"/>
        <w:rPr>
          <w:rFonts w:ascii="Constantia" w:hAnsi="Constantia"/>
          <w:b/>
          <w:bCs/>
          <w:color w:val="1F497D" w:themeColor="text2"/>
          <w:sz w:val="36"/>
          <w:szCs w:val="36"/>
          <w:lang w:val="uk-UA"/>
        </w:rPr>
      </w:pPr>
      <w:r w:rsidRPr="001A580A">
        <w:rPr>
          <w:rFonts w:ascii="Constantia" w:hAnsi="Constantia"/>
          <w:b/>
          <w:bCs/>
          <w:color w:val="1F497D" w:themeColor="text2"/>
          <w:sz w:val="36"/>
          <w:szCs w:val="36"/>
          <w:lang w:val="uk-UA"/>
        </w:rPr>
        <w:t>«</w:t>
      </w:r>
      <w:r w:rsidR="00D62A6B" w:rsidRPr="00D62A6B">
        <w:rPr>
          <w:rFonts w:ascii="Constantia" w:hAnsi="Constantia"/>
          <w:b/>
          <w:bCs/>
          <w:caps/>
          <w:color w:val="1F497D" w:themeColor="text2"/>
          <w:sz w:val="34"/>
          <w:szCs w:val="34"/>
          <w:lang w:val="uk-UA"/>
        </w:rPr>
        <w:t>Актуальні проблеми юридичної науки та практики у ХХІ столітті</w:t>
      </w:r>
      <w:r w:rsidRPr="001A580A">
        <w:rPr>
          <w:rFonts w:ascii="Constantia" w:hAnsi="Constantia"/>
          <w:b/>
          <w:bCs/>
          <w:color w:val="1F497D" w:themeColor="text2"/>
          <w:sz w:val="36"/>
          <w:szCs w:val="36"/>
          <w:lang w:val="uk-UA"/>
        </w:rPr>
        <w:t>»</w:t>
      </w:r>
    </w:p>
    <w:p w:rsidR="007D0A5E" w:rsidRPr="00DF6774" w:rsidRDefault="007D0A5E" w:rsidP="00914E0F">
      <w:pPr>
        <w:pStyle w:val="a3"/>
        <w:pBdr>
          <w:bottom w:val="single" w:sz="8" w:space="1" w:color="1F497D" w:themeColor="text2"/>
        </w:pBdr>
        <w:spacing w:after="20"/>
        <w:jc w:val="center"/>
        <w:rPr>
          <w:rFonts w:ascii="Times New Roman" w:hAnsi="Times New Roman"/>
          <w:bCs/>
          <w:i/>
          <w:sz w:val="32"/>
          <w:szCs w:val="36"/>
          <w:lang w:val="uk-UA"/>
        </w:rPr>
      </w:pPr>
      <w:r w:rsidRPr="00DF6774">
        <w:rPr>
          <w:rFonts w:ascii="Times New Roman" w:hAnsi="Times New Roman"/>
          <w:bCs/>
          <w:i/>
          <w:sz w:val="32"/>
          <w:szCs w:val="36"/>
          <w:lang w:val="uk-UA"/>
        </w:rPr>
        <w:t>м. </w:t>
      </w:r>
      <w:r w:rsidR="00807CD3" w:rsidRPr="00DF6774">
        <w:rPr>
          <w:rFonts w:ascii="Times New Roman" w:hAnsi="Times New Roman"/>
          <w:bCs/>
          <w:i/>
          <w:sz w:val="32"/>
          <w:szCs w:val="36"/>
          <w:lang w:val="uk-UA"/>
        </w:rPr>
        <w:t>Рівне,</w:t>
      </w:r>
      <w:r w:rsidRPr="00DF6774">
        <w:rPr>
          <w:rFonts w:ascii="Times New Roman" w:hAnsi="Times New Roman"/>
          <w:bCs/>
          <w:i/>
          <w:sz w:val="32"/>
          <w:szCs w:val="36"/>
          <w:lang w:val="uk-UA"/>
        </w:rPr>
        <w:t xml:space="preserve"> </w:t>
      </w:r>
      <w:r w:rsidR="00D62A6B">
        <w:rPr>
          <w:rFonts w:ascii="Times New Roman" w:hAnsi="Times New Roman"/>
          <w:bCs/>
          <w:i/>
          <w:sz w:val="32"/>
          <w:szCs w:val="36"/>
          <w:lang w:val="uk-UA"/>
        </w:rPr>
        <w:t>18</w:t>
      </w:r>
      <w:r w:rsidR="00CD54AF" w:rsidRPr="00CD54AF">
        <w:rPr>
          <w:rFonts w:ascii="Times New Roman" w:hAnsi="Times New Roman"/>
          <w:bCs/>
          <w:i/>
          <w:sz w:val="32"/>
          <w:szCs w:val="36"/>
          <w:lang w:val="uk-UA"/>
        </w:rPr>
        <w:t>–</w:t>
      </w:r>
      <w:r w:rsidR="00D62A6B">
        <w:rPr>
          <w:rFonts w:ascii="Times New Roman" w:hAnsi="Times New Roman"/>
          <w:bCs/>
          <w:i/>
          <w:sz w:val="32"/>
          <w:szCs w:val="36"/>
          <w:lang w:val="uk-UA"/>
        </w:rPr>
        <w:t>19</w:t>
      </w:r>
      <w:r w:rsidR="00CD54AF" w:rsidRPr="00CD54AF">
        <w:rPr>
          <w:rFonts w:ascii="Times New Roman" w:hAnsi="Times New Roman"/>
          <w:bCs/>
          <w:i/>
          <w:sz w:val="32"/>
          <w:szCs w:val="36"/>
          <w:lang w:val="uk-UA"/>
        </w:rPr>
        <w:t xml:space="preserve"> </w:t>
      </w:r>
      <w:r w:rsidR="00D62A6B">
        <w:rPr>
          <w:rFonts w:ascii="Times New Roman" w:hAnsi="Times New Roman"/>
          <w:bCs/>
          <w:i/>
          <w:sz w:val="32"/>
          <w:szCs w:val="36"/>
          <w:lang w:val="uk-UA"/>
        </w:rPr>
        <w:t>березня</w:t>
      </w:r>
      <w:r w:rsidR="00CD54AF" w:rsidRPr="00CD54AF">
        <w:rPr>
          <w:rFonts w:ascii="Times New Roman" w:hAnsi="Times New Roman"/>
          <w:bCs/>
          <w:i/>
          <w:sz w:val="32"/>
          <w:szCs w:val="36"/>
          <w:lang w:val="uk-UA"/>
        </w:rPr>
        <w:t xml:space="preserve"> </w:t>
      </w:r>
      <w:r w:rsidR="009F28F5" w:rsidRPr="00DF6774">
        <w:rPr>
          <w:rFonts w:ascii="Times New Roman" w:hAnsi="Times New Roman"/>
          <w:bCs/>
          <w:i/>
          <w:sz w:val="32"/>
          <w:szCs w:val="36"/>
          <w:lang w:val="uk-UA"/>
        </w:rPr>
        <w:t>202</w:t>
      </w:r>
      <w:r w:rsidR="00D62A6B">
        <w:rPr>
          <w:rFonts w:ascii="Times New Roman" w:hAnsi="Times New Roman"/>
          <w:bCs/>
          <w:i/>
          <w:sz w:val="32"/>
          <w:szCs w:val="36"/>
          <w:lang w:val="uk-UA"/>
        </w:rPr>
        <w:t>1</w:t>
      </w:r>
      <w:r w:rsidR="009F28F5" w:rsidRPr="00DF6774">
        <w:rPr>
          <w:rFonts w:ascii="Times New Roman" w:hAnsi="Times New Roman"/>
          <w:bCs/>
          <w:i/>
          <w:sz w:val="32"/>
          <w:szCs w:val="36"/>
          <w:lang w:val="uk-UA"/>
        </w:rPr>
        <w:t xml:space="preserve"> </w:t>
      </w:r>
      <w:r w:rsidR="009A043E" w:rsidRPr="00DF6774">
        <w:rPr>
          <w:rFonts w:ascii="Times New Roman" w:hAnsi="Times New Roman"/>
          <w:bCs/>
          <w:i/>
          <w:sz w:val="32"/>
          <w:szCs w:val="36"/>
          <w:lang w:val="uk-UA"/>
        </w:rPr>
        <w:t>р</w:t>
      </w:r>
      <w:r w:rsidR="00DE5E4E" w:rsidRPr="00DF6774">
        <w:rPr>
          <w:rFonts w:ascii="Times New Roman" w:hAnsi="Times New Roman"/>
          <w:bCs/>
          <w:i/>
          <w:sz w:val="32"/>
          <w:szCs w:val="36"/>
          <w:lang w:val="uk-UA"/>
        </w:rPr>
        <w:t>оку</w:t>
      </w:r>
    </w:p>
    <w:p w:rsidR="001A580A" w:rsidRDefault="001A580A" w:rsidP="00606330">
      <w:pPr>
        <w:spacing w:after="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A580A" w:rsidRPr="00825CE3" w:rsidRDefault="001A580A" w:rsidP="00606330">
      <w:pPr>
        <w:spacing w:after="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16"/>
          <w:lang w:val="uk-UA"/>
        </w:rPr>
      </w:pPr>
    </w:p>
    <w:p w:rsidR="007D0A5E" w:rsidRPr="00606330" w:rsidRDefault="007D0A5E" w:rsidP="00606330">
      <w:pPr>
        <w:spacing w:after="20" w:line="240" w:lineRule="auto"/>
        <w:jc w:val="both"/>
        <w:rPr>
          <w:rFonts w:ascii="Times New Roman" w:hAnsi="Times New Roman"/>
          <w:b/>
          <w:bCs/>
          <w:i/>
          <w:color w:val="000000"/>
          <w:sz w:val="16"/>
          <w:szCs w:val="16"/>
          <w:lang w:val="uk-UA"/>
        </w:rPr>
      </w:pPr>
      <w:r w:rsidRPr="00D1345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Умови участі:</w:t>
      </w:r>
    </w:p>
    <w:p w:rsidR="007D0A5E" w:rsidRPr="00D1345B" w:rsidRDefault="007D0A5E" w:rsidP="00D1345B">
      <w:pPr>
        <w:pStyle w:val="-11"/>
        <w:numPr>
          <w:ilvl w:val="0"/>
          <w:numId w:val="12"/>
        </w:numPr>
        <w:spacing w:after="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345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 участі у конференції запрошуються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викладачі</w:t>
      </w:r>
      <w:r w:rsidRPr="00D1345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вітчизняних та зарубіжних вищих навчальних за</w:t>
      </w:r>
      <w:r w:rsidR="00EB095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кладів, аспіранти та здобувачі та </w:t>
      </w:r>
      <w:r w:rsidRPr="00D1345B">
        <w:rPr>
          <w:rFonts w:ascii="Times New Roman" w:hAnsi="Times New Roman"/>
          <w:bCs/>
          <w:color w:val="000000"/>
          <w:sz w:val="24"/>
          <w:szCs w:val="24"/>
          <w:lang w:val="uk-UA"/>
        </w:rPr>
        <w:t>студенти.</w:t>
      </w:r>
    </w:p>
    <w:p w:rsidR="007D0A5E" w:rsidRDefault="007D0A5E" w:rsidP="00D1345B">
      <w:pPr>
        <w:pStyle w:val="-11"/>
        <w:numPr>
          <w:ilvl w:val="0"/>
          <w:numId w:val="12"/>
        </w:numPr>
        <w:spacing w:after="2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результатами конференції в</w:t>
      </w:r>
      <w:r w:rsidRPr="00D1345B">
        <w:rPr>
          <w:rFonts w:ascii="Times New Roman" w:hAnsi="Times New Roman"/>
          <w:sz w:val="24"/>
          <w:szCs w:val="24"/>
          <w:lang w:val="uk-UA"/>
        </w:rPr>
        <w:t xml:space="preserve">сі учасники отримають </w:t>
      </w:r>
      <w:r w:rsidRPr="00D1345B">
        <w:rPr>
          <w:rFonts w:ascii="Times New Roman" w:hAnsi="Times New Roman"/>
          <w:b/>
          <w:sz w:val="24"/>
          <w:szCs w:val="24"/>
          <w:lang w:val="uk-UA"/>
        </w:rPr>
        <w:t xml:space="preserve">збірник матеріалів конференції </w:t>
      </w:r>
      <w:r w:rsidRPr="00861312">
        <w:rPr>
          <w:rFonts w:ascii="Times New Roman" w:hAnsi="Times New Roman"/>
          <w:sz w:val="24"/>
          <w:szCs w:val="24"/>
          <w:lang w:val="uk-UA"/>
        </w:rPr>
        <w:t>та</w:t>
      </w:r>
      <w:r w:rsidRPr="00D1345B">
        <w:rPr>
          <w:rFonts w:ascii="Times New Roman" w:hAnsi="Times New Roman"/>
          <w:b/>
          <w:sz w:val="24"/>
          <w:szCs w:val="24"/>
          <w:lang w:val="uk-UA"/>
        </w:rPr>
        <w:t xml:space="preserve"> сертифікат учасника</w:t>
      </w:r>
      <w:r w:rsidRPr="00D1345B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FF0CB1" w:rsidRPr="00FF0CB1" w:rsidRDefault="00FF0CB1" w:rsidP="00CD54AF">
      <w:pPr>
        <w:pStyle w:val="-11"/>
        <w:spacing w:after="20" w:line="240" w:lineRule="auto"/>
        <w:ind w:left="114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2608" w:rsidRPr="00102608" w:rsidRDefault="00102608" w:rsidP="00D232C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232CE">
        <w:rPr>
          <w:rFonts w:ascii="Times New Roman" w:hAnsi="Times New Roman"/>
          <w:b/>
          <w:sz w:val="24"/>
          <w:szCs w:val="24"/>
          <w:lang w:val="uk-UA"/>
        </w:rPr>
        <w:t>Голова організаційного комітету</w:t>
      </w:r>
      <w:r w:rsidRPr="00102608">
        <w:rPr>
          <w:rFonts w:ascii="Times New Roman" w:hAnsi="Times New Roman"/>
          <w:sz w:val="24"/>
          <w:szCs w:val="24"/>
          <w:lang w:val="uk-UA"/>
        </w:rPr>
        <w:t>:</w:t>
      </w:r>
    </w:p>
    <w:p w:rsidR="00102608" w:rsidRPr="00D232CE" w:rsidRDefault="00102608" w:rsidP="00E46BB8">
      <w:pPr>
        <w:pStyle w:val="af"/>
        <w:numPr>
          <w:ilvl w:val="0"/>
          <w:numId w:val="16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D232CE">
        <w:rPr>
          <w:rFonts w:ascii="Times New Roman" w:hAnsi="Times New Roman"/>
          <w:b/>
          <w:i/>
          <w:sz w:val="24"/>
          <w:szCs w:val="24"/>
          <w:lang w:val="uk-UA"/>
        </w:rPr>
        <w:t>Дем’янчук В.А.</w:t>
      </w:r>
      <w:r w:rsidRPr="00D232CE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FE0F14">
        <w:rPr>
          <w:rFonts w:ascii="Times New Roman" w:hAnsi="Times New Roman"/>
          <w:sz w:val="24"/>
          <w:szCs w:val="24"/>
          <w:lang w:val="uk-UA"/>
        </w:rPr>
        <w:t>доктор юридичних наук, професор</w:t>
      </w:r>
      <w:r w:rsidR="00E46BB8" w:rsidRPr="00E46BB8">
        <w:rPr>
          <w:rFonts w:ascii="Times New Roman" w:hAnsi="Times New Roman"/>
          <w:sz w:val="24"/>
          <w:szCs w:val="24"/>
          <w:lang w:val="uk-UA"/>
        </w:rPr>
        <w:t>, ректор Міжнародного економіко-гуманітарного університету імені академіка Степана Дем’янчука</w:t>
      </w:r>
      <w:r w:rsidRPr="00D232CE">
        <w:rPr>
          <w:rFonts w:ascii="Times New Roman" w:hAnsi="Times New Roman"/>
          <w:sz w:val="24"/>
          <w:szCs w:val="24"/>
          <w:lang w:val="uk-UA"/>
        </w:rPr>
        <w:t>.</w:t>
      </w:r>
    </w:p>
    <w:p w:rsidR="00102608" w:rsidRPr="00D232CE" w:rsidRDefault="00102608" w:rsidP="00E46BB8">
      <w:pPr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232CE">
        <w:rPr>
          <w:rFonts w:ascii="Times New Roman" w:hAnsi="Times New Roman"/>
          <w:b/>
          <w:sz w:val="24"/>
          <w:szCs w:val="24"/>
          <w:lang w:val="uk-UA"/>
        </w:rPr>
        <w:t>Заступник голови організаційного комітету:</w:t>
      </w:r>
    </w:p>
    <w:p w:rsidR="00102608" w:rsidRPr="00D232CE" w:rsidRDefault="00102608" w:rsidP="00D62A6B">
      <w:pPr>
        <w:pStyle w:val="af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232CE">
        <w:rPr>
          <w:rFonts w:ascii="Times New Roman" w:hAnsi="Times New Roman"/>
          <w:b/>
          <w:i/>
          <w:sz w:val="24"/>
          <w:szCs w:val="24"/>
          <w:lang w:val="uk-UA"/>
        </w:rPr>
        <w:t>Боровик А.В.</w:t>
      </w:r>
      <w:r w:rsidRPr="00D232CE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D62A6B" w:rsidRPr="00D62A6B">
        <w:rPr>
          <w:rFonts w:ascii="Times New Roman" w:hAnsi="Times New Roman"/>
          <w:sz w:val="24"/>
          <w:szCs w:val="24"/>
          <w:lang w:val="uk-UA"/>
        </w:rPr>
        <w:t>кандидат юридичних наук, доцент, професор кафедри кримінально-правових та адміністративно-правових дисциплін, декан юридичного факультету Міжнародного економіко-гуманітарного університету імені академіка Степана Дем’янчука</w:t>
      </w:r>
      <w:r w:rsidRPr="00D232CE">
        <w:rPr>
          <w:rFonts w:ascii="Times New Roman" w:hAnsi="Times New Roman"/>
          <w:sz w:val="24"/>
          <w:szCs w:val="24"/>
          <w:lang w:val="uk-UA"/>
        </w:rPr>
        <w:t>.</w:t>
      </w:r>
    </w:p>
    <w:p w:rsidR="00102608" w:rsidRPr="00D232CE" w:rsidRDefault="00102608" w:rsidP="00E46BB8">
      <w:pPr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232CE">
        <w:rPr>
          <w:rFonts w:ascii="Times New Roman" w:hAnsi="Times New Roman"/>
          <w:b/>
          <w:sz w:val="24"/>
          <w:szCs w:val="24"/>
          <w:lang w:val="uk-UA"/>
        </w:rPr>
        <w:t>Члени організаційного комітету:</w:t>
      </w:r>
    </w:p>
    <w:p w:rsidR="00D62A6B" w:rsidRPr="00D62A6B" w:rsidRDefault="00D62A6B" w:rsidP="00D62A6B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62A6B">
        <w:rPr>
          <w:rFonts w:ascii="Times New Roman" w:hAnsi="Times New Roman"/>
          <w:b/>
          <w:sz w:val="24"/>
          <w:szCs w:val="24"/>
          <w:lang w:val="uk-UA"/>
        </w:rPr>
        <w:t>Мельник О.М.</w:t>
      </w:r>
      <w:r w:rsidRPr="00D62A6B">
        <w:rPr>
          <w:rFonts w:ascii="Times New Roman" w:hAnsi="Times New Roman"/>
          <w:sz w:val="24"/>
          <w:szCs w:val="24"/>
          <w:lang w:val="uk-UA"/>
        </w:rPr>
        <w:t xml:space="preserve"> – кандидат юридичних наук, доцент, завідувач кафедри суспільно-правових дисциплін теорії та історії держави і права та філософії Міжнародного економіко-гуманітарного університету імені академіка Степана Дем’янчука;</w:t>
      </w:r>
    </w:p>
    <w:p w:rsidR="00D62A6B" w:rsidRPr="00D62A6B" w:rsidRDefault="00D62A6B" w:rsidP="00D62A6B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62A6B">
        <w:rPr>
          <w:rFonts w:ascii="Times New Roman" w:hAnsi="Times New Roman"/>
          <w:b/>
          <w:sz w:val="24"/>
          <w:szCs w:val="24"/>
          <w:lang w:val="uk-UA"/>
        </w:rPr>
        <w:t>Микулець</w:t>
      </w:r>
      <w:proofErr w:type="spellEnd"/>
      <w:r w:rsidRPr="00D62A6B">
        <w:rPr>
          <w:rFonts w:ascii="Times New Roman" w:hAnsi="Times New Roman"/>
          <w:b/>
          <w:sz w:val="24"/>
          <w:szCs w:val="24"/>
          <w:lang w:val="uk-UA"/>
        </w:rPr>
        <w:t xml:space="preserve"> В.Ю. </w:t>
      </w:r>
      <w:r w:rsidRPr="00D62A6B">
        <w:rPr>
          <w:rFonts w:ascii="Times New Roman" w:hAnsi="Times New Roman"/>
          <w:sz w:val="24"/>
          <w:szCs w:val="24"/>
          <w:lang w:val="uk-UA"/>
        </w:rPr>
        <w:t xml:space="preserve">– кандидат юридичних наук, доцент, завідувач кафедри цивільно-правових дисциплін Міжнародного економіко-гуманітарного університету імені академіка Степана Дем’янчука; </w:t>
      </w:r>
    </w:p>
    <w:p w:rsidR="00D62A6B" w:rsidRPr="00D62A6B" w:rsidRDefault="00D62A6B" w:rsidP="00D62A6B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62A6B">
        <w:rPr>
          <w:rFonts w:ascii="Times New Roman" w:hAnsi="Times New Roman"/>
          <w:b/>
          <w:sz w:val="24"/>
          <w:szCs w:val="24"/>
          <w:lang w:val="uk-UA"/>
        </w:rPr>
        <w:t>Головко К.В.</w:t>
      </w:r>
      <w:r w:rsidRPr="00D62A6B">
        <w:rPr>
          <w:rFonts w:ascii="Times New Roman" w:hAnsi="Times New Roman"/>
          <w:sz w:val="24"/>
          <w:szCs w:val="24"/>
          <w:lang w:val="uk-UA"/>
        </w:rPr>
        <w:t xml:space="preserve"> – доктор юридичних наук, завідувач відділу економіко-правових досліджень Причорноморського науково-дослідного інституту економіки та інновацій;</w:t>
      </w:r>
    </w:p>
    <w:p w:rsidR="00D62A6B" w:rsidRPr="00D62A6B" w:rsidRDefault="00D62A6B" w:rsidP="00D62A6B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62A6B">
        <w:rPr>
          <w:rFonts w:ascii="Times New Roman" w:hAnsi="Times New Roman"/>
          <w:b/>
          <w:sz w:val="24"/>
          <w:szCs w:val="24"/>
          <w:lang w:val="uk-UA"/>
        </w:rPr>
        <w:t>Кельман</w:t>
      </w:r>
      <w:proofErr w:type="spellEnd"/>
      <w:r w:rsidRPr="00D62A6B">
        <w:rPr>
          <w:rFonts w:ascii="Times New Roman" w:hAnsi="Times New Roman"/>
          <w:b/>
          <w:sz w:val="24"/>
          <w:szCs w:val="24"/>
          <w:lang w:val="uk-UA"/>
        </w:rPr>
        <w:t xml:space="preserve"> М.С.</w:t>
      </w:r>
      <w:r w:rsidRPr="00D62A6B">
        <w:rPr>
          <w:rFonts w:ascii="Times New Roman" w:hAnsi="Times New Roman"/>
          <w:sz w:val="24"/>
          <w:szCs w:val="24"/>
          <w:lang w:val="uk-UA"/>
        </w:rPr>
        <w:t xml:space="preserve"> – доктор юридичних наук, професор, </w:t>
      </w:r>
      <w:proofErr w:type="spellStart"/>
      <w:r w:rsidRPr="00D62A6B">
        <w:rPr>
          <w:rFonts w:ascii="Times New Roman" w:hAnsi="Times New Roman"/>
          <w:sz w:val="24"/>
          <w:szCs w:val="24"/>
          <w:lang w:val="uk-UA"/>
        </w:rPr>
        <w:t>професор</w:t>
      </w:r>
      <w:proofErr w:type="spellEnd"/>
      <w:r w:rsidRPr="00D62A6B">
        <w:rPr>
          <w:rFonts w:ascii="Times New Roman" w:hAnsi="Times New Roman"/>
          <w:sz w:val="24"/>
          <w:szCs w:val="24"/>
          <w:lang w:val="uk-UA"/>
        </w:rPr>
        <w:t xml:space="preserve"> кафедри теорії, історії та філософії права Навчально-наукового інституту права, психології та інноваційної освіти Національного університету «Львівська політехніка»; </w:t>
      </w:r>
    </w:p>
    <w:p w:rsidR="00D62A6B" w:rsidRPr="00D62A6B" w:rsidRDefault="00D62A6B" w:rsidP="00D62A6B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62A6B">
        <w:rPr>
          <w:rFonts w:ascii="Times New Roman" w:hAnsi="Times New Roman"/>
          <w:b/>
          <w:sz w:val="24"/>
          <w:szCs w:val="24"/>
          <w:lang w:val="uk-UA"/>
        </w:rPr>
        <w:t>Дрозд О.Ю.</w:t>
      </w:r>
      <w:r w:rsidRPr="00D62A6B">
        <w:rPr>
          <w:rFonts w:ascii="Times New Roman" w:hAnsi="Times New Roman"/>
          <w:sz w:val="24"/>
          <w:szCs w:val="24"/>
          <w:lang w:val="uk-UA"/>
        </w:rPr>
        <w:t xml:space="preserve"> – доктор юридичних наук, професор, академік Академії адміністративно-правових </w:t>
      </w:r>
      <w:r w:rsidRPr="00D62A6B">
        <w:rPr>
          <w:rFonts w:ascii="Times New Roman" w:hAnsi="Times New Roman"/>
          <w:spacing w:val="-4"/>
          <w:sz w:val="24"/>
          <w:szCs w:val="24"/>
          <w:lang w:val="uk-UA"/>
        </w:rPr>
        <w:t xml:space="preserve">наук України, </w:t>
      </w:r>
      <w:r w:rsidRPr="00D62A6B">
        <w:rPr>
          <w:rFonts w:ascii="Times New Roman" w:hAnsi="Times New Roman"/>
          <w:sz w:val="24"/>
          <w:szCs w:val="24"/>
          <w:lang w:val="uk-UA"/>
        </w:rPr>
        <w:t>начальник відділу докторантури та ад’юнктури Національної академії внутрішніх справ;</w:t>
      </w:r>
    </w:p>
    <w:p w:rsidR="00D62A6B" w:rsidRPr="00D62A6B" w:rsidRDefault="00D62A6B" w:rsidP="00D62A6B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62A6B">
        <w:rPr>
          <w:rFonts w:ascii="Times New Roman" w:hAnsi="Times New Roman"/>
          <w:b/>
          <w:sz w:val="24"/>
          <w:szCs w:val="24"/>
          <w:lang w:val="uk-UA"/>
        </w:rPr>
        <w:t>Копотун</w:t>
      </w:r>
      <w:proofErr w:type="spellEnd"/>
      <w:r w:rsidRPr="00D62A6B">
        <w:rPr>
          <w:rFonts w:ascii="Times New Roman" w:hAnsi="Times New Roman"/>
          <w:b/>
          <w:sz w:val="24"/>
          <w:szCs w:val="24"/>
          <w:lang w:val="uk-UA"/>
        </w:rPr>
        <w:t xml:space="preserve"> Ігор</w:t>
      </w:r>
      <w:r w:rsidRPr="00D62A6B">
        <w:rPr>
          <w:rFonts w:ascii="Times New Roman" w:hAnsi="Times New Roman"/>
          <w:sz w:val="24"/>
          <w:szCs w:val="24"/>
          <w:lang w:val="uk-UA"/>
        </w:rPr>
        <w:t xml:space="preserve"> – доктор юридичних наук, професор, заслужений юрист України, проректор </w:t>
      </w:r>
      <w:proofErr w:type="spellStart"/>
      <w:r w:rsidRPr="00D62A6B">
        <w:rPr>
          <w:rFonts w:ascii="Times New Roman" w:hAnsi="Times New Roman"/>
          <w:sz w:val="24"/>
          <w:szCs w:val="24"/>
        </w:rPr>
        <w:t>Akademie</w:t>
      </w:r>
      <w:proofErr w:type="spellEnd"/>
      <w:r w:rsidRPr="00D62A6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2A6B">
        <w:rPr>
          <w:rFonts w:ascii="Times New Roman" w:hAnsi="Times New Roman"/>
          <w:sz w:val="24"/>
          <w:szCs w:val="24"/>
        </w:rPr>
        <w:t>HUSPOL</w:t>
      </w:r>
      <w:r w:rsidRPr="00D62A6B">
        <w:rPr>
          <w:rFonts w:ascii="Times New Roman" w:hAnsi="Times New Roman"/>
          <w:sz w:val="24"/>
          <w:szCs w:val="24"/>
          <w:lang w:val="uk-UA"/>
        </w:rPr>
        <w:t xml:space="preserve"> (Чехія).</w:t>
      </w:r>
    </w:p>
    <w:p w:rsidR="00D62A6B" w:rsidRPr="00D62A6B" w:rsidRDefault="00D62A6B" w:rsidP="00D62A6B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62A6B">
        <w:rPr>
          <w:rFonts w:ascii="Times New Roman" w:hAnsi="Times New Roman"/>
          <w:b/>
          <w:sz w:val="24"/>
          <w:szCs w:val="24"/>
        </w:rPr>
        <w:t>Рубіс</w:t>
      </w:r>
      <w:proofErr w:type="spellEnd"/>
      <w:r w:rsidRPr="00D62A6B">
        <w:rPr>
          <w:rFonts w:ascii="Times New Roman" w:hAnsi="Times New Roman"/>
          <w:b/>
          <w:sz w:val="24"/>
          <w:szCs w:val="24"/>
        </w:rPr>
        <w:t xml:space="preserve"> О.С.</w:t>
      </w:r>
      <w:r w:rsidRPr="00D62A6B">
        <w:rPr>
          <w:rFonts w:ascii="Times New Roman" w:hAnsi="Times New Roman"/>
          <w:sz w:val="24"/>
          <w:szCs w:val="24"/>
        </w:rPr>
        <w:t xml:space="preserve"> – доктор </w:t>
      </w:r>
      <w:proofErr w:type="spellStart"/>
      <w:r w:rsidRPr="00D62A6B">
        <w:rPr>
          <w:rFonts w:ascii="Times New Roman" w:hAnsi="Times New Roman"/>
          <w:sz w:val="24"/>
          <w:szCs w:val="24"/>
        </w:rPr>
        <w:t>юридичних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наук, </w:t>
      </w:r>
      <w:proofErr w:type="spellStart"/>
      <w:r w:rsidRPr="00D62A6B">
        <w:rPr>
          <w:rFonts w:ascii="Times New Roman" w:hAnsi="Times New Roman"/>
          <w:sz w:val="24"/>
          <w:szCs w:val="24"/>
        </w:rPr>
        <w:t>професор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2A6B">
        <w:rPr>
          <w:rFonts w:ascii="Times New Roman" w:hAnsi="Times New Roman"/>
          <w:sz w:val="24"/>
          <w:szCs w:val="24"/>
        </w:rPr>
        <w:t>професор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кафедри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кримінального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процесу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установи </w:t>
      </w:r>
      <w:proofErr w:type="spellStart"/>
      <w:r w:rsidRPr="00D62A6B">
        <w:rPr>
          <w:rFonts w:ascii="Times New Roman" w:hAnsi="Times New Roman"/>
          <w:sz w:val="24"/>
          <w:szCs w:val="24"/>
        </w:rPr>
        <w:t>освіти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62A6B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внутрішніх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справ </w:t>
      </w:r>
      <w:proofErr w:type="spellStart"/>
      <w:r w:rsidRPr="00D62A6B">
        <w:rPr>
          <w:rFonts w:ascii="Times New Roman" w:hAnsi="Times New Roman"/>
          <w:sz w:val="24"/>
          <w:szCs w:val="24"/>
        </w:rPr>
        <w:t>Республіки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Білорусь</w:t>
      </w:r>
      <w:proofErr w:type="spellEnd"/>
      <w:r w:rsidRPr="00D62A6B">
        <w:rPr>
          <w:rFonts w:ascii="Times New Roman" w:hAnsi="Times New Roman"/>
          <w:sz w:val="24"/>
          <w:szCs w:val="24"/>
        </w:rPr>
        <w:t>» (</w:t>
      </w:r>
      <w:proofErr w:type="spellStart"/>
      <w:r w:rsidRPr="00D62A6B">
        <w:rPr>
          <w:rFonts w:ascii="Times New Roman" w:hAnsi="Times New Roman"/>
          <w:sz w:val="24"/>
          <w:szCs w:val="24"/>
        </w:rPr>
        <w:t>Білорусія</w:t>
      </w:r>
      <w:proofErr w:type="spellEnd"/>
      <w:r w:rsidRPr="00D62A6B">
        <w:rPr>
          <w:rFonts w:ascii="Times New Roman" w:hAnsi="Times New Roman"/>
          <w:sz w:val="24"/>
          <w:szCs w:val="24"/>
        </w:rPr>
        <w:t>).</w:t>
      </w:r>
    </w:p>
    <w:p w:rsidR="00E46BB8" w:rsidRPr="00D62A6B" w:rsidRDefault="00D62A6B" w:rsidP="00D62A6B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62A6B">
        <w:rPr>
          <w:rFonts w:ascii="Times New Roman" w:hAnsi="Times New Roman"/>
          <w:b/>
          <w:sz w:val="24"/>
          <w:szCs w:val="24"/>
        </w:rPr>
        <w:t>Нічипорук</w:t>
      </w:r>
      <w:proofErr w:type="spellEnd"/>
      <w:r w:rsidRPr="00D62A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b/>
          <w:sz w:val="24"/>
          <w:szCs w:val="24"/>
        </w:rPr>
        <w:t>Януш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– доктор </w:t>
      </w:r>
      <w:proofErr w:type="spellStart"/>
      <w:r w:rsidRPr="00D62A6B">
        <w:rPr>
          <w:rFonts w:ascii="Times New Roman" w:hAnsi="Times New Roman"/>
          <w:sz w:val="24"/>
          <w:szCs w:val="24"/>
        </w:rPr>
        <w:t>юридичних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наук, </w:t>
      </w:r>
      <w:proofErr w:type="spellStart"/>
      <w:r w:rsidRPr="00D62A6B">
        <w:rPr>
          <w:rFonts w:ascii="Times New Roman" w:hAnsi="Times New Roman"/>
          <w:sz w:val="24"/>
          <w:szCs w:val="24"/>
        </w:rPr>
        <w:t>професор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2A6B">
        <w:rPr>
          <w:rFonts w:ascii="Times New Roman" w:hAnsi="Times New Roman"/>
          <w:sz w:val="24"/>
          <w:szCs w:val="24"/>
        </w:rPr>
        <w:t>завідувач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кафедри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62A6B">
        <w:rPr>
          <w:rFonts w:ascii="Times New Roman" w:hAnsi="Times New Roman"/>
          <w:sz w:val="24"/>
          <w:szCs w:val="24"/>
        </w:rPr>
        <w:t>адм</w:t>
      </w:r>
      <w:proofErr w:type="gramEnd"/>
      <w:r w:rsidRPr="00D62A6B">
        <w:rPr>
          <w:rFonts w:ascii="Times New Roman" w:hAnsi="Times New Roman"/>
          <w:sz w:val="24"/>
          <w:szCs w:val="24"/>
        </w:rPr>
        <w:t>іністративного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судочинства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Університету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імені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Марії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Кюрі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A6B">
        <w:rPr>
          <w:rFonts w:ascii="Times New Roman" w:hAnsi="Times New Roman"/>
          <w:sz w:val="24"/>
          <w:szCs w:val="24"/>
        </w:rPr>
        <w:t>Складовської</w:t>
      </w:r>
      <w:proofErr w:type="spellEnd"/>
      <w:r w:rsidRPr="00D62A6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62A6B">
        <w:rPr>
          <w:rFonts w:ascii="Times New Roman" w:hAnsi="Times New Roman"/>
          <w:sz w:val="24"/>
          <w:szCs w:val="24"/>
        </w:rPr>
        <w:t>Польща</w:t>
      </w:r>
      <w:proofErr w:type="spellEnd"/>
      <w:r w:rsidRPr="00D62A6B">
        <w:rPr>
          <w:rFonts w:ascii="Times New Roman" w:hAnsi="Times New Roman"/>
          <w:sz w:val="24"/>
          <w:szCs w:val="24"/>
        </w:rPr>
        <w:t>).</w:t>
      </w:r>
    </w:p>
    <w:p w:rsidR="00E46BB8" w:rsidRPr="00D62A6B" w:rsidRDefault="00E46BB8" w:rsidP="00316D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0CB1" w:rsidRPr="00FF0CB1" w:rsidRDefault="00FF0CB1" w:rsidP="00316DE9">
      <w:pPr>
        <w:spacing w:after="0" w:line="240" w:lineRule="auto"/>
        <w:rPr>
          <w:rFonts w:ascii="Times New Roman" w:hAnsi="Times New Roman"/>
          <w:b/>
          <w:sz w:val="12"/>
          <w:szCs w:val="16"/>
          <w:lang w:val="uk-UA"/>
        </w:rPr>
      </w:pPr>
    </w:p>
    <w:p w:rsidR="007D0A5E" w:rsidRPr="00D232CE" w:rsidRDefault="007D0A5E" w:rsidP="00DF6774">
      <w:pPr>
        <w:shd w:val="clear" w:color="auto" w:fill="7A614E"/>
        <w:spacing w:after="120" w:line="240" w:lineRule="auto"/>
        <w:jc w:val="center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D232CE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>Напрями конференції:</w:t>
      </w:r>
    </w:p>
    <w:p w:rsidR="000B3AEE" w:rsidRPr="000B3AE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B3AEE">
        <w:rPr>
          <w:rFonts w:ascii="Times New Roman" w:hAnsi="Times New Roman"/>
          <w:bCs/>
          <w:sz w:val="24"/>
          <w:szCs w:val="24"/>
          <w:lang w:val="uk-UA"/>
        </w:rPr>
        <w:t>Теорія та історія держави і права; історія політичних і правових учень;</w:t>
      </w:r>
    </w:p>
    <w:p w:rsidR="000B3AEE" w:rsidRPr="000B3AE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B3AEE">
        <w:rPr>
          <w:rFonts w:ascii="Times New Roman" w:hAnsi="Times New Roman"/>
          <w:bCs/>
          <w:sz w:val="24"/>
          <w:szCs w:val="24"/>
          <w:lang w:val="uk-UA"/>
        </w:rPr>
        <w:t>Конституційне право; муніципальне право;</w:t>
      </w:r>
    </w:p>
    <w:p w:rsidR="000B3AEE" w:rsidRPr="000B3AE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B3AEE">
        <w:rPr>
          <w:rFonts w:ascii="Times New Roman" w:hAnsi="Times New Roman"/>
          <w:bCs/>
          <w:sz w:val="24"/>
          <w:szCs w:val="24"/>
          <w:lang w:val="uk-UA"/>
        </w:rPr>
        <w:t>Цивільне право і цивільний процес; сімейне право; міжнародне приватне право;</w:t>
      </w:r>
    </w:p>
    <w:p w:rsidR="000B3AEE" w:rsidRPr="000B3AE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B3AEE">
        <w:rPr>
          <w:rFonts w:ascii="Times New Roman" w:hAnsi="Times New Roman"/>
          <w:bCs/>
          <w:sz w:val="24"/>
          <w:szCs w:val="24"/>
          <w:lang w:val="uk-UA"/>
        </w:rPr>
        <w:t>Господарське право, господарсько-процесуальне право;</w:t>
      </w:r>
    </w:p>
    <w:p w:rsidR="000B3AEE" w:rsidRPr="000B3AE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B3AEE">
        <w:rPr>
          <w:rFonts w:ascii="Times New Roman" w:hAnsi="Times New Roman"/>
          <w:bCs/>
          <w:sz w:val="24"/>
          <w:szCs w:val="24"/>
          <w:lang w:val="uk-UA"/>
        </w:rPr>
        <w:t xml:space="preserve">Трудове право; </w:t>
      </w:r>
      <w:proofErr w:type="spellStart"/>
      <w:r w:rsidRPr="000B3AEE">
        <w:rPr>
          <w:rFonts w:ascii="Times New Roman" w:hAnsi="Times New Roman"/>
          <w:bCs/>
          <w:sz w:val="24"/>
          <w:szCs w:val="24"/>
          <w:lang w:val="uk-UA"/>
        </w:rPr>
        <w:t>право</w:t>
      </w:r>
      <w:proofErr w:type="spellEnd"/>
      <w:r w:rsidRPr="000B3AEE">
        <w:rPr>
          <w:rFonts w:ascii="Times New Roman" w:hAnsi="Times New Roman"/>
          <w:bCs/>
          <w:sz w:val="24"/>
          <w:szCs w:val="24"/>
          <w:lang w:val="uk-UA"/>
        </w:rPr>
        <w:t xml:space="preserve"> соціального забезпечення;</w:t>
      </w:r>
    </w:p>
    <w:p w:rsidR="000B3AEE" w:rsidRPr="000B3AE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B3AEE">
        <w:rPr>
          <w:rFonts w:ascii="Times New Roman" w:hAnsi="Times New Roman"/>
          <w:bCs/>
          <w:sz w:val="24"/>
          <w:szCs w:val="24"/>
          <w:lang w:val="uk-UA"/>
        </w:rPr>
        <w:t xml:space="preserve">Земельне право; аграрне право; екологічне право; </w:t>
      </w:r>
      <w:proofErr w:type="spellStart"/>
      <w:r w:rsidRPr="000B3AEE">
        <w:rPr>
          <w:rFonts w:ascii="Times New Roman" w:hAnsi="Times New Roman"/>
          <w:bCs/>
          <w:sz w:val="24"/>
          <w:szCs w:val="24"/>
          <w:lang w:val="uk-UA"/>
        </w:rPr>
        <w:t>природоресурсне</w:t>
      </w:r>
      <w:proofErr w:type="spellEnd"/>
      <w:r w:rsidRPr="000B3AEE">
        <w:rPr>
          <w:rFonts w:ascii="Times New Roman" w:hAnsi="Times New Roman"/>
          <w:bCs/>
          <w:sz w:val="24"/>
          <w:szCs w:val="24"/>
          <w:lang w:val="uk-UA"/>
        </w:rPr>
        <w:t xml:space="preserve"> право;</w:t>
      </w:r>
    </w:p>
    <w:p w:rsidR="000B3AEE" w:rsidRPr="000B3AE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B3AEE">
        <w:rPr>
          <w:rFonts w:ascii="Times New Roman" w:hAnsi="Times New Roman"/>
          <w:bCs/>
          <w:sz w:val="24"/>
          <w:szCs w:val="24"/>
          <w:lang w:val="uk-UA"/>
        </w:rPr>
        <w:t>Адміністративне право і процес; фінансове право; інформаційне право;</w:t>
      </w:r>
    </w:p>
    <w:p w:rsidR="000B3AEE" w:rsidRPr="000B3AE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B3AEE">
        <w:rPr>
          <w:rFonts w:ascii="Times New Roman" w:hAnsi="Times New Roman"/>
          <w:bCs/>
          <w:sz w:val="24"/>
          <w:szCs w:val="24"/>
          <w:lang w:val="uk-UA"/>
        </w:rPr>
        <w:t>Кримінальне право та кримінологія; кримінально-виконавче право;</w:t>
      </w:r>
    </w:p>
    <w:p w:rsidR="000B3AEE" w:rsidRPr="000B3AE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B3AEE">
        <w:rPr>
          <w:rFonts w:ascii="Times New Roman" w:hAnsi="Times New Roman"/>
          <w:bCs/>
          <w:sz w:val="24"/>
          <w:szCs w:val="24"/>
          <w:lang w:val="uk-UA"/>
        </w:rPr>
        <w:t>Кримінальний процес та криміналістика; судова експертиза; оперативно-розшукова діяльність;</w:t>
      </w:r>
    </w:p>
    <w:p w:rsidR="000B3AEE" w:rsidRPr="000B3AE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B3AEE">
        <w:rPr>
          <w:rFonts w:ascii="Times New Roman" w:hAnsi="Times New Roman"/>
          <w:bCs/>
          <w:sz w:val="24"/>
          <w:szCs w:val="24"/>
          <w:lang w:val="uk-UA"/>
        </w:rPr>
        <w:t>Судоустрій; прокуратура та адвокатура;</w:t>
      </w:r>
    </w:p>
    <w:p w:rsidR="000B3AEE" w:rsidRPr="000B3AE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B3AEE">
        <w:rPr>
          <w:rFonts w:ascii="Times New Roman" w:hAnsi="Times New Roman"/>
          <w:bCs/>
          <w:sz w:val="24"/>
          <w:szCs w:val="24"/>
          <w:lang w:val="uk-UA"/>
        </w:rPr>
        <w:t>Міжнародне право;</w:t>
      </w:r>
    </w:p>
    <w:p w:rsidR="007D0A5E" w:rsidRDefault="000B3AEE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Філософія права</w:t>
      </w:r>
      <w:r w:rsidR="007D0A5E" w:rsidRPr="000B3AEE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A105FC" w:rsidRPr="000B3AEE" w:rsidRDefault="00A105FC" w:rsidP="000B3AEE">
      <w:pPr>
        <w:numPr>
          <w:ilvl w:val="0"/>
          <w:numId w:val="10"/>
        </w:numPr>
        <w:spacing w:after="0" w:line="23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Медичне право.</w:t>
      </w:r>
    </w:p>
    <w:p w:rsidR="005332EA" w:rsidRPr="006D58CE" w:rsidRDefault="005332EA" w:rsidP="005332EA">
      <w:pPr>
        <w:spacing w:after="0" w:line="230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D0A5E" w:rsidRDefault="007D0A5E" w:rsidP="00E01D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052F42">
        <w:rPr>
          <w:rFonts w:ascii="Times New Roman" w:hAnsi="Times New Roman"/>
          <w:b/>
          <w:color w:val="000000"/>
          <w:sz w:val="24"/>
          <w:szCs w:val="24"/>
          <w:lang w:val="uk-UA"/>
        </w:rPr>
        <w:t>Офіційні мови конференції:</w:t>
      </w:r>
      <w:r w:rsidRPr="003A7C4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052F42"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українська, російська,</w:t>
      </w:r>
      <w:r w:rsidRPr="003A7C46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052F42">
        <w:rPr>
          <w:rFonts w:ascii="Times New Roman" w:hAnsi="Times New Roman"/>
          <w:i/>
          <w:color w:val="000000"/>
          <w:sz w:val="24"/>
          <w:szCs w:val="24"/>
          <w:lang w:val="uk-UA"/>
        </w:rPr>
        <w:t>англійська</w:t>
      </w:r>
      <w:r w:rsidR="004D4A5D">
        <w:rPr>
          <w:rFonts w:ascii="Times New Roman" w:hAnsi="Times New Roman"/>
          <w:i/>
          <w:color w:val="000000"/>
          <w:sz w:val="24"/>
          <w:szCs w:val="24"/>
          <w:lang w:val="uk-UA"/>
        </w:rPr>
        <w:t>.</w:t>
      </w:r>
    </w:p>
    <w:p w:rsidR="00613B74" w:rsidRDefault="00613B74" w:rsidP="00EB339D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B87AB2" w:rsidRDefault="00B87AB2" w:rsidP="00EB339D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034644" w:rsidRPr="00FF0CB1" w:rsidRDefault="00034644" w:rsidP="00034644">
      <w:pPr>
        <w:shd w:val="clear" w:color="auto" w:fill="7A614E"/>
        <w:spacing w:after="120" w:line="240" w:lineRule="auto"/>
        <w:jc w:val="center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 w:eastAsia="uk-UA"/>
        </w:rPr>
      </w:pPr>
      <w:r w:rsidRPr="00FF0CB1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 w:eastAsia="uk-UA"/>
        </w:rPr>
        <w:t>Порядок подання матеріалів:</w:t>
      </w:r>
    </w:p>
    <w:p w:rsidR="00034644" w:rsidRPr="004B3521" w:rsidRDefault="00034644" w:rsidP="000346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B3521">
        <w:rPr>
          <w:rFonts w:ascii="Times New Roman" w:hAnsi="Times New Roman"/>
          <w:bCs/>
          <w:sz w:val="24"/>
          <w:szCs w:val="24"/>
          <w:lang w:val="uk-UA" w:eastAsia="uk-UA"/>
        </w:rPr>
        <w:t>Для участі у конференції необхідно наді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слати </w:t>
      </w:r>
      <w:r w:rsidRPr="004B3521">
        <w:rPr>
          <w:rFonts w:ascii="Times New Roman" w:hAnsi="Times New Roman"/>
          <w:bCs/>
          <w:sz w:val="24"/>
          <w:szCs w:val="24"/>
          <w:lang w:val="uk-UA" w:eastAsia="uk-UA"/>
        </w:rPr>
        <w:t xml:space="preserve">оргкомітету </w:t>
      </w:r>
      <w:r w:rsidRPr="004B3521">
        <w:rPr>
          <w:rFonts w:ascii="Times New Roman" w:hAnsi="Times New Roman"/>
          <w:sz w:val="24"/>
          <w:szCs w:val="24"/>
          <w:lang w:val="uk-UA" w:eastAsia="uk-UA"/>
        </w:rPr>
        <w:t xml:space="preserve">до </w:t>
      </w:r>
      <w:r w:rsidR="009F4ED5">
        <w:rPr>
          <w:rFonts w:ascii="Times New Roman" w:hAnsi="Times New Roman"/>
          <w:b/>
          <w:sz w:val="24"/>
          <w:szCs w:val="24"/>
          <w:lang w:val="uk-UA" w:eastAsia="uk-UA"/>
        </w:rPr>
        <w:t>16 березня 2021</w:t>
      </w:r>
      <w:r w:rsidRPr="00682D08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4B3521">
        <w:rPr>
          <w:rFonts w:ascii="Times New Roman" w:hAnsi="Times New Roman"/>
          <w:b/>
          <w:sz w:val="24"/>
          <w:szCs w:val="24"/>
          <w:lang w:val="uk-UA" w:eastAsia="uk-UA"/>
        </w:rPr>
        <w:t>р. (включно)</w:t>
      </w:r>
      <w:r>
        <w:rPr>
          <w:rFonts w:ascii="Times New Roman" w:hAnsi="Times New Roman"/>
          <w:sz w:val="24"/>
          <w:szCs w:val="24"/>
          <w:lang w:val="uk-UA" w:eastAsia="uk-UA"/>
        </w:rPr>
        <w:br/>
      </w:r>
      <w:r w:rsidRPr="004B3521">
        <w:rPr>
          <w:rFonts w:ascii="Times New Roman" w:hAnsi="Times New Roman"/>
          <w:sz w:val="24"/>
          <w:szCs w:val="24"/>
          <w:lang w:val="uk-UA" w:eastAsia="uk-UA"/>
        </w:rPr>
        <w:t>на електронну скриньку</w:t>
      </w:r>
      <w:r w:rsidRPr="002E46F1">
        <w:rPr>
          <w:rFonts w:ascii="Times New Roman" w:hAnsi="Times New Roman"/>
          <w:sz w:val="24"/>
          <w:szCs w:val="24"/>
          <w:lang w:eastAsia="uk-UA"/>
        </w:rPr>
        <w:t xml:space="preserve"> </w:t>
      </w:r>
      <w:hyperlink r:id="rId11" w:history="1">
        <w:r w:rsidRPr="003D4DF8">
          <w:rPr>
            <w:rStyle w:val="a7"/>
            <w:rFonts w:ascii="Times New Roman" w:hAnsi="Times New Roman"/>
            <w:sz w:val="24"/>
            <w:szCs w:val="24"/>
            <w:lang w:eastAsia="uk-UA"/>
          </w:rPr>
          <w:t>lawconf@megu.rovno.ua</w:t>
        </w:r>
      </w:hyperlink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так</w:t>
      </w:r>
      <w:r w:rsidRPr="004B3521">
        <w:rPr>
          <w:rFonts w:ascii="Times New Roman" w:hAnsi="Times New Roman"/>
          <w:bCs/>
          <w:sz w:val="24"/>
          <w:szCs w:val="24"/>
          <w:lang w:val="uk-UA"/>
        </w:rPr>
        <w:t>і документи:</w:t>
      </w:r>
    </w:p>
    <w:p w:rsidR="00034644" w:rsidRPr="004B3521" w:rsidRDefault="00034644" w:rsidP="00034644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B3521">
        <w:rPr>
          <w:rFonts w:ascii="Times New Roman" w:hAnsi="Times New Roman"/>
          <w:bCs/>
          <w:sz w:val="24"/>
          <w:szCs w:val="24"/>
          <w:lang w:val="uk-UA" w:eastAsia="uk-UA"/>
        </w:rPr>
        <w:t xml:space="preserve">а) </w:t>
      </w:r>
      <w:r>
        <w:rPr>
          <w:rFonts w:ascii="Times New Roman" w:hAnsi="Times New Roman"/>
          <w:sz w:val="24"/>
          <w:szCs w:val="24"/>
          <w:lang w:val="uk-UA" w:eastAsia="uk-UA"/>
        </w:rPr>
        <w:t>тези доповіді</w:t>
      </w:r>
      <w:r w:rsidRPr="004B3521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034644" w:rsidRPr="004B3521" w:rsidRDefault="00034644" w:rsidP="0003464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4"/>
          <w:szCs w:val="24"/>
          <w:lang w:val="uk-UA"/>
        </w:rPr>
      </w:pPr>
      <w:r w:rsidRPr="004B3521">
        <w:rPr>
          <w:rFonts w:ascii="Times New Roman" w:hAnsi="Times New Roman"/>
          <w:bCs/>
          <w:sz w:val="24"/>
          <w:szCs w:val="24"/>
          <w:lang w:val="uk-UA"/>
        </w:rPr>
        <w:t xml:space="preserve">б) </w:t>
      </w:r>
      <w:proofErr w:type="spellStart"/>
      <w:r w:rsidRPr="004B3521">
        <w:rPr>
          <w:rFonts w:ascii="Times New Roman" w:hAnsi="Times New Roman"/>
          <w:bCs/>
          <w:sz w:val="24"/>
          <w:szCs w:val="24"/>
          <w:lang w:val="uk-UA"/>
        </w:rPr>
        <w:t>відскановану</w:t>
      </w:r>
      <w:proofErr w:type="spellEnd"/>
      <w:r w:rsidRPr="004B3521">
        <w:rPr>
          <w:rFonts w:ascii="Times New Roman" w:hAnsi="Times New Roman"/>
          <w:bCs/>
          <w:sz w:val="24"/>
          <w:szCs w:val="24"/>
          <w:lang w:val="uk-UA"/>
        </w:rPr>
        <w:t xml:space="preserve"> (сфотографовану) квитанцію пр</w:t>
      </w:r>
      <w:r>
        <w:rPr>
          <w:rFonts w:ascii="Times New Roman" w:hAnsi="Times New Roman"/>
          <w:bCs/>
          <w:sz w:val="24"/>
          <w:szCs w:val="24"/>
          <w:lang w:val="uk-UA"/>
        </w:rPr>
        <w:t>о сплату організаційного внеску</w:t>
      </w:r>
      <w:r w:rsidRPr="004B3521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назва файлу має бути підписана українською мовою відповідно до прізвища та ініціалів учасника конференції та має містити у другий част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ин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і слово «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к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витанція» (наприклад, 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Іваненко</w:t>
      </w:r>
      <w:r w:rsidRPr="002E46F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С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М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._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к</w:t>
      </w: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витанція);</w:t>
      </w:r>
    </w:p>
    <w:p w:rsidR="00034644" w:rsidRDefault="00034644" w:rsidP="0003464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4"/>
          <w:szCs w:val="24"/>
          <w:lang w:val="uk-UA"/>
        </w:rPr>
      </w:pPr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в) </w:t>
      </w:r>
      <w:r w:rsidRPr="00DC14C2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заповнити </w:t>
      </w:r>
      <w:hyperlink r:id="rId12" w:history="1">
        <w:r w:rsidRPr="00DC14C2">
          <w:rPr>
            <w:rStyle w:val="a7"/>
            <w:rFonts w:ascii="Times New Roman" w:hAnsi="Times New Roman"/>
            <w:sz w:val="24"/>
            <w:szCs w:val="24"/>
            <w:lang w:val="uk-UA"/>
          </w:rPr>
          <w:t>електронний варіант заявки</w:t>
        </w:r>
      </w:hyperlink>
      <w:r w:rsidRPr="004B3521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.</w:t>
      </w:r>
    </w:p>
    <w:p w:rsidR="00034644" w:rsidRPr="00315627" w:rsidRDefault="00034644" w:rsidP="0003464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34644" w:rsidRPr="001416BD" w:rsidRDefault="00034644" w:rsidP="00034644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З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бірник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и тез та сертифікати будуть надіслані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учасникам на поштову адресу, вказану у зая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вці, через місяць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після проведення конференції.</w:t>
      </w:r>
    </w:p>
    <w:p w:rsidR="00034644" w:rsidRDefault="00034644" w:rsidP="00EB339D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B87AB2" w:rsidRDefault="00B87AB2" w:rsidP="00EB339D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7D0A5E" w:rsidRPr="00D232CE" w:rsidRDefault="007D0A5E" w:rsidP="00DF6774">
      <w:pPr>
        <w:shd w:val="clear" w:color="auto" w:fill="7A614E"/>
        <w:spacing w:after="12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  <w:lang w:val="uk-UA" w:eastAsia="uk-UA"/>
        </w:rPr>
      </w:pPr>
      <w:r w:rsidRPr="00D232CE">
        <w:rPr>
          <w:rFonts w:ascii="Times New Roman" w:hAnsi="Times New Roman"/>
          <w:b/>
          <w:color w:val="FFFFFF" w:themeColor="background1"/>
          <w:sz w:val="24"/>
          <w:szCs w:val="24"/>
          <w:lang w:val="uk-UA" w:eastAsia="uk-UA"/>
        </w:rPr>
        <w:t>Вимоги до тез доповідей:</w:t>
      </w:r>
    </w:p>
    <w:p w:rsidR="007D0A5E" w:rsidRPr="001416BD" w:rsidRDefault="007D0A5E" w:rsidP="00D474D7">
      <w:pPr>
        <w:numPr>
          <w:ilvl w:val="0"/>
          <w:numId w:val="3"/>
        </w:numPr>
        <w:tabs>
          <w:tab w:val="clear" w:pos="1287"/>
          <w:tab w:val="num" w:pos="561"/>
        </w:tabs>
        <w:spacing w:after="0" w:line="240" w:lineRule="auto"/>
        <w:ind w:left="0" w:firstLine="374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Обсяг –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від 2 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до 5 стор. формату А-4 у текстовому редакторі Microsoft Word </w:t>
      </w:r>
      <w:proofErr w:type="spellStart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for</w:t>
      </w:r>
      <w:proofErr w:type="spellEnd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Windows 6.0, 7.0, 97, 2000, 2003, 2007; шрифт – </w:t>
      </w:r>
      <w:proofErr w:type="spellStart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Times</w:t>
      </w:r>
      <w:proofErr w:type="spellEnd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New</w:t>
      </w:r>
      <w:proofErr w:type="spellEnd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Roman</w:t>
      </w:r>
      <w:proofErr w:type="spellEnd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, </w:t>
      </w:r>
      <w:r w:rsidRPr="001416BD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розмір – 14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;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міжрядковий інтервал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– 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1,5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uk-UA"/>
        </w:rPr>
        <w:t>абз</w:t>
      </w:r>
      <w:proofErr w:type="spellEnd"/>
      <w:r>
        <w:rPr>
          <w:rFonts w:ascii="Times New Roman" w:hAnsi="Times New Roman"/>
          <w:spacing w:val="-4"/>
          <w:sz w:val="24"/>
          <w:szCs w:val="24"/>
          <w:lang w:val="uk-UA"/>
        </w:rPr>
        <w:t>. відступ 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– 1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,25 см; поля – 2 с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м.</w:t>
      </w:r>
    </w:p>
    <w:p w:rsidR="007D0A5E" w:rsidRPr="00503731" w:rsidRDefault="007D0A5E" w:rsidP="00921C4D">
      <w:pPr>
        <w:numPr>
          <w:ilvl w:val="0"/>
          <w:numId w:val="3"/>
        </w:numPr>
        <w:tabs>
          <w:tab w:val="clear" w:pos="1287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Послідовність розміщення матеріалів у тезах доповіді: напрямок конференції відповідно до тематики тез доповіді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(наприклад, Напрям 1. </w:t>
      </w:r>
      <w:r w:rsidR="004D4A5D" w:rsidRPr="004D4A5D">
        <w:rPr>
          <w:rFonts w:ascii="Times New Roman" w:hAnsi="Times New Roman"/>
          <w:bCs/>
          <w:sz w:val="24"/>
          <w:szCs w:val="24"/>
          <w:lang w:val="uk-UA"/>
        </w:rPr>
        <w:t>Теорія та історія держави і права; історія політичних і правових учень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)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, </w:t>
      </w:r>
      <w:r w:rsidR="006C154B">
        <w:rPr>
          <w:rFonts w:ascii="Times New Roman" w:hAnsi="Times New Roman"/>
          <w:spacing w:val="-4"/>
          <w:sz w:val="24"/>
          <w:szCs w:val="24"/>
          <w:lang w:val="uk-UA"/>
        </w:rPr>
        <w:t>назва тез</w:t>
      </w:r>
      <w:r w:rsidR="006C154B"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 (шрифт – напівжирний); 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прізвище та ініціали автора (</w:t>
      </w:r>
      <w:proofErr w:type="spellStart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ів</w:t>
      </w:r>
      <w:proofErr w:type="spellEnd"/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) (шрифт – н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апівжирний); </w:t>
      </w:r>
      <w:r w:rsidR="004D4A5D">
        <w:rPr>
          <w:rFonts w:ascii="Times New Roman" w:hAnsi="Times New Roman"/>
          <w:spacing w:val="-4"/>
          <w:sz w:val="24"/>
          <w:szCs w:val="24"/>
          <w:lang w:val="uk-UA"/>
        </w:rPr>
        <w:t xml:space="preserve">науковий ступінь, вчене звання (у разі наявності), посада, 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місце</w:t>
      </w:r>
      <w:r w:rsidR="004D4A5D">
        <w:rPr>
          <w:rFonts w:ascii="Times New Roman" w:hAnsi="Times New Roman"/>
          <w:spacing w:val="-4"/>
          <w:sz w:val="24"/>
          <w:szCs w:val="24"/>
          <w:lang w:val="uk-UA"/>
        </w:rPr>
        <w:t xml:space="preserve"> роботи (навчання)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 xml:space="preserve">; місто, в якому </w:t>
      </w:r>
      <w:r w:rsidR="004D4A5D">
        <w:rPr>
          <w:rFonts w:ascii="Times New Roman" w:hAnsi="Times New Roman"/>
          <w:spacing w:val="-4"/>
          <w:sz w:val="24"/>
          <w:szCs w:val="24"/>
          <w:lang w:val="uk-UA"/>
        </w:rPr>
        <w:t>знаходиться учбовий заклад</w:t>
      </w:r>
      <w:r w:rsidR="00921C4D">
        <w:rPr>
          <w:rFonts w:ascii="Times New Roman" w:hAnsi="Times New Roman"/>
          <w:spacing w:val="-4"/>
          <w:sz w:val="24"/>
          <w:szCs w:val="24"/>
          <w:lang w:val="uk-UA"/>
        </w:rPr>
        <w:t>, країна</w:t>
      </w:r>
      <w:r w:rsidR="004D4A5D">
        <w:rPr>
          <w:rFonts w:ascii="Times New Roman" w:hAnsi="Times New Roman"/>
          <w:spacing w:val="-4"/>
          <w:sz w:val="24"/>
          <w:szCs w:val="24"/>
          <w:lang w:val="uk-UA"/>
        </w:rPr>
        <w:t xml:space="preserve">; </w:t>
      </w:r>
      <w:r w:rsidRPr="001416BD">
        <w:rPr>
          <w:rFonts w:ascii="Times New Roman" w:hAnsi="Times New Roman"/>
          <w:spacing w:val="-4"/>
          <w:sz w:val="24"/>
          <w:szCs w:val="24"/>
          <w:lang w:val="uk-UA"/>
        </w:rPr>
        <w:t>текст.</w:t>
      </w:r>
    </w:p>
    <w:p w:rsidR="00034644" w:rsidRPr="00034644" w:rsidRDefault="007D0A5E" w:rsidP="00034644">
      <w:pPr>
        <w:numPr>
          <w:ilvl w:val="0"/>
          <w:numId w:val="4"/>
        </w:numPr>
        <w:tabs>
          <w:tab w:val="clear" w:pos="1287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034644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Назва файлу має бути підписана українською мовою відповідно до прізвища та ініціалів</w:t>
      </w:r>
      <w:r w:rsidR="00F1430B" w:rsidRPr="00034644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034644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учасника конференції</w:t>
      </w:r>
      <w:r w:rsidR="00BC5B42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, а у разі співавторства – прізвищем першого автора</w:t>
      </w:r>
      <w:r w:rsidRPr="00034644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 (наприклад, </w:t>
      </w:r>
      <w:r w:rsidR="00B87AB2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br/>
      </w:r>
      <w:r w:rsidR="00613B74" w:rsidRPr="00034644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Іваненко С. М</w:t>
      </w:r>
      <w:r w:rsidRPr="00034644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._тези)</w:t>
      </w:r>
    </w:p>
    <w:p w:rsidR="007D0A5E" w:rsidRPr="00034644" w:rsidRDefault="007D0A5E" w:rsidP="00034644">
      <w:pPr>
        <w:numPr>
          <w:ilvl w:val="0"/>
          <w:numId w:val="4"/>
        </w:numPr>
        <w:tabs>
          <w:tab w:val="clear" w:pos="1287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034644">
        <w:rPr>
          <w:rFonts w:ascii="Times New Roman" w:hAnsi="Times New Roman"/>
          <w:sz w:val="24"/>
          <w:szCs w:val="24"/>
          <w:lang w:val="uk-UA"/>
        </w:rPr>
        <w:t xml:space="preserve">Використана література (без повторів) оформлюється в кінці тексту </w:t>
      </w:r>
      <w:r w:rsidR="00034644" w:rsidRPr="00034644">
        <w:rPr>
          <w:rFonts w:ascii="Times New Roman" w:hAnsi="Times New Roman"/>
          <w:sz w:val="24"/>
          <w:szCs w:val="24"/>
          <w:lang w:val="uk-UA"/>
        </w:rPr>
        <w:t>відповідно до вимог розробленого в 2015 році Національного стандарту України ДСТУ 8302:2015 «Інформація та документація. Бібліографічне посилання. Загальні положення та правила складання»</w:t>
      </w:r>
      <w:r w:rsidR="00BC5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4644">
        <w:rPr>
          <w:rFonts w:ascii="Times New Roman" w:hAnsi="Times New Roman"/>
          <w:sz w:val="24"/>
          <w:szCs w:val="24"/>
          <w:lang w:val="uk-UA"/>
        </w:rPr>
        <w:t xml:space="preserve">під назвою «Література:». У тексті виноски позначаються квадратними дужками із вказівкою </w:t>
      </w:r>
      <w:r w:rsidR="00BC5B42">
        <w:rPr>
          <w:rFonts w:ascii="Times New Roman" w:hAnsi="Times New Roman"/>
          <w:sz w:val="24"/>
          <w:szCs w:val="24"/>
          <w:lang w:val="uk-UA"/>
        </w:rPr>
        <w:br/>
      </w:r>
      <w:r w:rsidRPr="00034644">
        <w:rPr>
          <w:rFonts w:ascii="Times New Roman" w:hAnsi="Times New Roman"/>
          <w:sz w:val="24"/>
          <w:szCs w:val="24"/>
          <w:lang w:val="uk-UA"/>
        </w:rPr>
        <w:t>в них порядкового номера джерела за списком та через кому – номера сторінки (сторінок), наприклад: [1, с. 45].</w:t>
      </w:r>
    </w:p>
    <w:p w:rsidR="00034644" w:rsidRDefault="0003464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br w:type="page"/>
      </w:r>
    </w:p>
    <w:p w:rsidR="00F2428C" w:rsidRDefault="00F2428C" w:rsidP="00C1240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</w:p>
    <w:p w:rsidR="007D0A5E" w:rsidRPr="00D232CE" w:rsidRDefault="007D0A5E" w:rsidP="00DF6774">
      <w:pPr>
        <w:shd w:val="clear" w:color="auto" w:fill="7A614E"/>
        <w:spacing w:after="12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  <w:lang w:val="uk-UA" w:eastAsia="uk-UA"/>
        </w:rPr>
      </w:pPr>
      <w:r w:rsidRPr="00D232CE">
        <w:rPr>
          <w:rFonts w:ascii="Times New Roman" w:hAnsi="Times New Roman"/>
          <w:b/>
          <w:color w:val="FFFFFF" w:themeColor="background1"/>
          <w:sz w:val="24"/>
          <w:szCs w:val="24"/>
          <w:lang w:val="uk-UA" w:eastAsia="uk-UA"/>
        </w:rPr>
        <w:t>Зразок оформлення тез доповідей:</w:t>
      </w:r>
    </w:p>
    <w:p w:rsidR="00FF0CB1" w:rsidRDefault="00FF0CB1" w:rsidP="00D232C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7D0A5E" w:rsidRPr="00C12400" w:rsidRDefault="007D0A5E" w:rsidP="00D232C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sz w:val="24"/>
          <w:szCs w:val="24"/>
          <w:lang w:val="uk-UA" w:eastAsia="uk-UA"/>
        </w:rPr>
        <w:t>Напрям</w:t>
      </w:r>
      <w:r w:rsidRPr="00316DE9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DF6774">
        <w:rPr>
          <w:rFonts w:ascii="Times New Roman" w:hAnsi="Times New Roman"/>
          <w:bCs/>
          <w:sz w:val="24"/>
          <w:szCs w:val="24"/>
          <w:lang w:val="uk-UA" w:eastAsia="uk-UA"/>
        </w:rPr>
        <w:t>8.</w:t>
      </w:r>
      <w:r w:rsidR="00DF6774" w:rsidRPr="00DF6774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FF0CB1" w:rsidRPr="00FF0CB1">
        <w:rPr>
          <w:rFonts w:ascii="Times New Roman" w:hAnsi="Times New Roman"/>
          <w:bCs/>
          <w:sz w:val="24"/>
          <w:szCs w:val="24"/>
          <w:lang w:val="uk-UA" w:eastAsia="uk-UA"/>
        </w:rPr>
        <w:t>Кримінальне право та кримінолог</w:t>
      </w:r>
      <w:r w:rsidR="00FF0CB1">
        <w:rPr>
          <w:rFonts w:ascii="Times New Roman" w:hAnsi="Times New Roman"/>
          <w:bCs/>
          <w:sz w:val="24"/>
          <w:szCs w:val="24"/>
          <w:lang w:val="uk-UA" w:eastAsia="uk-UA"/>
        </w:rPr>
        <w:t>ія; кримінально-виконавче право</w:t>
      </w:r>
    </w:p>
    <w:p w:rsidR="007D0A5E" w:rsidRPr="00C12400" w:rsidRDefault="007D0A5E" w:rsidP="00C124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7D0A5E" w:rsidRPr="00CD54AF" w:rsidRDefault="00CD54AF" w:rsidP="00C124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CD54AF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Міжнародні стандарти щодо кримінальної відповідальності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br/>
      </w:r>
      <w:r w:rsidRPr="00CD54AF">
        <w:rPr>
          <w:rFonts w:ascii="Times New Roman" w:hAnsi="Times New Roman"/>
          <w:b/>
          <w:bCs/>
          <w:sz w:val="28"/>
          <w:szCs w:val="28"/>
          <w:lang w:val="uk-UA" w:eastAsia="uk-UA"/>
        </w:rPr>
        <w:t>за корупційні кримінальні правопорушення та їх запобігання</w:t>
      </w:r>
    </w:p>
    <w:p w:rsidR="00FD76CD" w:rsidRPr="00772482" w:rsidRDefault="00FD76CD" w:rsidP="00C124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FD76CD" w:rsidRPr="00FD76CD" w:rsidRDefault="003A7C46" w:rsidP="00FD76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Стеценко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А. І</w:t>
      </w:r>
      <w:r w:rsidR="00FF0CB1" w:rsidRPr="00FF0CB1">
        <w:rPr>
          <w:rFonts w:ascii="Times New Roman" w:hAnsi="Times New Roman"/>
          <w:b/>
          <w:bCs/>
          <w:sz w:val="24"/>
          <w:szCs w:val="24"/>
          <w:lang w:val="uk-UA" w:eastAsia="uk-UA"/>
        </w:rPr>
        <w:t>.</w:t>
      </w:r>
    </w:p>
    <w:p w:rsidR="00FF0CB1" w:rsidRDefault="00FF0CB1" w:rsidP="00FD76C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 w:eastAsia="uk-UA"/>
        </w:rPr>
      </w:pPr>
      <w:r w:rsidRPr="00FF0CB1">
        <w:rPr>
          <w:rFonts w:ascii="Times New Roman" w:hAnsi="Times New Roman"/>
          <w:bCs/>
          <w:i/>
          <w:sz w:val="24"/>
          <w:szCs w:val="24"/>
          <w:lang w:val="uk-UA" w:eastAsia="uk-UA"/>
        </w:rPr>
        <w:t xml:space="preserve">кандидат юридичних наук, доцент, </w:t>
      </w:r>
    </w:p>
    <w:p w:rsidR="003A7C46" w:rsidRDefault="003A7C46" w:rsidP="00FD76C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i/>
          <w:sz w:val="24"/>
          <w:szCs w:val="24"/>
          <w:lang w:val="uk-UA" w:eastAsia="uk-UA"/>
        </w:rPr>
        <w:t>доцент кафедри кримінального права і правосуддя</w:t>
      </w:r>
    </w:p>
    <w:p w:rsidR="00FF0CB1" w:rsidRDefault="00FF0CB1" w:rsidP="00FD76C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 w:eastAsia="uk-UA"/>
        </w:rPr>
      </w:pPr>
      <w:r w:rsidRPr="00FF0CB1">
        <w:rPr>
          <w:rFonts w:ascii="Times New Roman" w:hAnsi="Times New Roman"/>
          <w:bCs/>
          <w:i/>
          <w:sz w:val="24"/>
          <w:szCs w:val="24"/>
          <w:lang w:val="uk-UA" w:eastAsia="uk-UA"/>
        </w:rPr>
        <w:t xml:space="preserve">Міжнародного економіко-гуманітарного університету </w:t>
      </w:r>
    </w:p>
    <w:p w:rsidR="00FD76CD" w:rsidRPr="00772482" w:rsidRDefault="00FF0CB1" w:rsidP="00FD76C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 w:eastAsia="uk-UA"/>
        </w:rPr>
      </w:pPr>
      <w:r w:rsidRPr="00FF0CB1">
        <w:rPr>
          <w:rFonts w:ascii="Times New Roman" w:hAnsi="Times New Roman"/>
          <w:bCs/>
          <w:i/>
          <w:sz w:val="24"/>
          <w:szCs w:val="24"/>
          <w:lang w:val="uk-UA" w:eastAsia="uk-UA"/>
        </w:rPr>
        <w:t>імені академіка Степана Дем’янчука</w:t>
      </w:r>
    </w:p>
    <w:p w:rsidR="00FD76CD" w:rsidRDefault="00FD76CD" w:rsidP="00FD76C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 w:eastAsia="uk-UA"/>
        </w:rPr>
      </w:pPr>
      <w:r w:rsidRPr="00772482">
        <w:rPr>
          <w:rFonts w:ascii="Times New Roman" w:hAnsi="Times New Roman"/>
          <w:bCs/>
          <w:i/>
          <w:sz w:val="24"/>
          <w:szCs w:val="24"/>
          <w:lang w:val="uk-UA" w:eastAsia="uk-UA"/>
        </w:rPr>
        <w:t xml:space="preserve">м. </w:t>
      </w:r>
      <w:r w:rsidR="00FF0CB1">
        <w:rPr>
          <w:rFonts w:ascii="Times New Roman" w:hAnsi="Times New Roman"/>
          <w:bCs/>
          <w:i/>
          <w:sz w:val="24"/>
          <w:szCs w:val="24"/>
          <w:lang w:val="uk-UA" w:eastAsia="uk-UA"/>
        </w:rPr>
        <w:t>Рівне</w:t>
      </w:r>
      <w:r w:rsidRPr="00772482">
        <w:rPr>
          <w:rFonts w:ascii="Times New Roman" w:hAnsi="Times New Roman"/>
          <w:bCs/>
          <w:i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/>
          <w:bCs/>
          <w:i/>
          <w:sz w:val="24"/>
          <w:szCs w:val="24"/>
          <w:lang w:val="uk-UA" w:eastAsia="uk-UA"/>
        </w:rPr>
        <w:t>Україна</w:t>
      </w:r>
    </w:p>
    <w:p w:rsidR="007D0A5E" w:rsidRPr="00C12400" w:rsidRDefault="007D0A5E" w:rsidP="00C124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7D0A5E" w:rsidRPr="00C12400" w:rsidRDefault="007D0A5E" w:rsidP="00C1240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C12400">
        <w:rPr>
          <w:rFonts w:ascii="Times New Roman" w:hAnsi="Times New Roman"/>
          <w:bCs/>
          <w:sz w:val="24"/>
          <w:szCs w:val="24"/>
          <w:lang w:val="uk-UA" w:eastAsia="uk-UA"/>
        </w:rPr>
        <w:t>Текст</w:t>
      </w:r>
    </w:p>
    <w:p w:rsidR="007D0A5E" w:rsidRPr="00C12400" w:rsidRDefault="007D0A5E" w:rsidP="00C124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7D0A5E" w:rsidRPr="00772482" w:rsidRDefault="007D0A5E" w:rsidP="007724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772482">
        <w:rPr>
          <w:rFonts w:ascii="Times New Roman" w:hAnsi="Times New Roman"/>
          <w:b/>
          <w:bCs/>
          <w:sz w:val="24"/>
          <w:szCs w:val="24"/>
          <w:lang w:val="uk-UA" w:eastAsia="uk-UA"/>
        </w:rPr>
        <w:t>Література:</w:t>
      </w:r>
    </w:p>
    <w:p w:rsidR="00FF0CB1" w:rsidRPr="00FF0CB1" w:rsidRDefault="007D0A5E" w:rsidP="00FF0C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1. </w:t>
      </w:r>
      <w:r w:rsidR="00FF0CB1" w:rsidRPr="00FF0CB1">
        <w:rPr>
          <w:rFonts w:ascii="Times New Roman" w:hAnsi="Times New Roman"/>
          <w:bCs/>
          <w:sz w:val="24"/>
          <w:szCs w:val="24"/>
          <w:lang w:val="uk-UA" w:eastAsia="uk-UA"/>
        </w:rPr>
        <w:t>Наливайко Л.Р., Степаненко К.В. Міжнародно-правові стандарти прав людини : навчальний посібник. Дніпро : ДДУВС, 2019. 184 с.</w:t>
      </w:r>
    </w:p>
    <w:p w:rsidR="007D0A5E" w:rsidRDefault="00FF0CB1" w:rsidP="00FF0C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 xml:space="preserve">2. </w:t>
      </w:r>
      <w:proofErr w:type="spellStart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>Черниченко</w:t>
      </w:r>
      <w:proofErr w:type="spellEnd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 xml:space="preserve"> С.В. Права </w:t>
      </w:r>
      <w:proofErr w:type="spellStart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>человека</w:t>
      </w:r>
      <w:proofErr w:type="spellEnd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 xml:space="preserve"> и </w:t>
      </w:r>
      <w:proofErr w:type="spellStart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>гуманитарная</w:t>
      </w:r>
      <w:proofErr w:type="spellEnd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 xml:space="preserve"> проблематика в </w:t>
      </w:r>
      <w:proofErr w:type="spellStart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>современной</w:t>
      </w:r>
      <w:proofErr w:type="spellEnd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>дипломатии</w:t>
      </w:r>
      <w:proofErr w:type="spellEnd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  <w:proofErr w:type="spellStart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>Московский</w:t>
      </w:r>
      <w:proofErr w:type="spellEnd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 xml:space="preserve"> журнал </w:t>
      </w:r>
      <w:proofErr w:type="spellStart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>международного</w:t>
      </w:r>
      <w:proofErr w:type="spellEnd"/>
      <w:r w:rsidRPr="00FF0CB1">
        <w:rPr>
          <w:rFonts w:ascii="Times New Roman" w:hAnsi="Times New Roman"/>
          <w:bCs/>
          <w:sz w:val="24"/>
          <w:szCs w:val="24"/>
          <w:lang w:val="uk-UA" w:eastAsia="uk-UA"/>
        </w:rPr>
        <w:t xml:space="preserve"> права. 1992. № 3. С. 33–48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.</w:t>
      </w:r>
    </w:p>
    <w:p w:rsidR="007D0A5E" w:rsidRDefault="007D0A5E" w:rsidP="00C124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383C5A" w:rsidRDefault="00383C5A" w:rsidP="00C124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7D0A5E" w:rsidRPr="00D232CE" w:rsidRDefault="007D0A5E" w:rsidP="00DF6774">
      <w:pPr>
        <w:shd w:val="clear" w:color="auto" w:fill="7A614E"/>
        <w:spacing w:after="12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  <w:lang w:val="uk-UA" w:eastAsia="uk-UA"/>
        </w:rPr>
      </w:pPr>
      <w:r w:rsidRPr="00D232CE">
        <w:rPr>
          <w:rFonts w:ascii="Times New Roman" w:hAnsi="Times New Roman"/>
          <w:b/>
          <w:color w:val="FFFFFF" w:themeColor="background1"/>
          <w:sz w:val="24"/>
          <w:szCs w:val="24"/>
          <w:lang w:val="uk-UA" w:eastAsia="uk-UA"/>
        </w:rPr>
        <w:t>Організаційний внесок:</w:t>
      </w:r>
    </w:p>
    <w:p w:rsidR="00805AD0" w:rsidRDefault="007D0A5E" w:rsidP="002F48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B3521">
        <w:rPr>
          <w:rFonts w:ascii="Times New Roman" w:hAnsi="Times New Roman"/>
          <w:sz w:val="24"/>
          <w:szCs w:val="24"/>
          <w:lang w:val="uk-UA" w:eastAsia="uk-UA"/>
        </w:rPr>
        <w:t xml:space="preserve">Організаційний внесок за участь у конференції складає </w:t>
      </w:r>
      <w:r w:rsidR="00DC14C2">
        <w:rPr>
          <w:rFonts w:ascii="Times New Roman" w:hAnsi="Times New Roman"/>
          <w:b/>
          <w:sz w:val="24"/>
          <w:szCs w:val="24"/>
          <w:lang w:val="uk-UA" w:eastAsia="uk-UA"/>
        </w:rPr>
        <w:t>20</w:t>
      </w:r>
      <w:r w:rsidR="006610DD">
        <w:rPr>
          <w:rFonts w:ascii="Times New Roman" w:hAnsi="Times New Roman"/>
          <w:b/>
          <w:sz w:val="24"/>
          <w:szCs w:val="24"/>
          <w:lang w:val="uk-UA" w:eastAsia="uk-UA"/>
        </w:rPr>
        <w:t>0</w:t>
      </w:r>
      <w:r w:rsidRPr="005A2781">
        <w:rPr>
          <w:rFonts w:ascii="Times New Roman" w:hAnsi="Times New Roman"/>
          <w:b/>
          <w:sz w:val="24"/>
          <w:szCs w:val="24"/>
          <w:lang w:val="uk-UA" w:eastAsia="uk-UA"/>
        </w:rPr>
        <w:t xml:space="preserve"> грн.</w:t>
      </w:r>
      <w:r w:rsidRPr="002E46F1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64906">
        <w:rPr>
          <w:rFonts w:ascii="Times New Roman" w:hAnsi="Times New Roman"/>
          <w:sz w:val="24"/>
          <w:szCs w:val="24"/>
          <w:lang w:val="uk-UA" w:eastAsia="uk-UA"/>
        </w:rPr>
        <w:t>Оргвнесок</w:t>
      </w:r>
      <w:proofErr w:type="spellEnd"/>
      <w:r w:rsidRPr="00564906">
        <w:rPr>
          <w:rFonts w:ascii="Times New Roman" w:hAnsi="Times New Roman"/>
          <w:sz w:val="24"/>
          <w:szCs w:val="24"/>
          <w:lang w:val="uk-UA" w:eastAsia="uk-UA"/>
        </w:rPr>
        <w:t xml:space="preserve"> слід перераховувати за </w:t>
      </w:r>
      <w:r w:rsidR="00852A5D">
        <w:rPr>
          <w:rFonts w:ascii="Times New Roman" w:hAnsi="Times New Roman"/>
          <w:sz w:val="24"/>
          <w:szCs w:val="24"/>
          <w:lang w:val="uk-UA" w:eastAsia="uk-UA"/>
        </w:rPr>
        <w:t>такими</w:t>
      </w:r>
      <w:r w:rsidRPr="00564906">
        <w:rPr>
          <w:rFonts w:ascii="Times New Roman" w:hAnsi="Times New Roman"/>
          <w:sz w:val="24"/>
          <w:szCs w:val="24"/>
          <w:lang w:val="uk-UA" w:eastAsia="uk-UA"/>
        </w:rPr>
        <w:t xml:space="preserve"> банківськими реквізитами: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EB339D" w:rsidRPr="00EB339D" w:rsidRDefault="00EB339D" w:rsidP="00EB33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339D">
        <w:rPr>
          <w:rFonts w:ascii="Times New Roman" w:hAnsi="Times New Roman"/>
          <w:sz w:val="24"/>
          <w:szCs w:val="24"/>
          <w:lang w:val="uk-UA" w:eastAsia="uk-UA"/>
        </w:rPr>
        <w:t>Найменування організації: ТОВ «</w:t>
      </w:r>
      <w:r w:rsidR="00DC14C2" w:rsidRPr="00EB339D">
        <w:rPr>
          <w:rFonts w:ascii="Times New Roman" w:hAnsi="Times New Roman"/>
          <w:sz w:val="24"/>
          <w:szCs w:val="24"/>
          <w:lang w:val="uk-UA" w:eastAsia="uk-UA"/>
        </w:rPr>
        <w:t xml:space="preserve">Видавничий </w:t>
      </w:r>
      <w:proofErr w:type="spellStart"/>
      <w:r w:rsidR="00DC14C2" w:rsidRPr="00EB339D">
        <w:rPr>
          <w:rFonts w:ascii="Times New Roman" w:hAnsi="Times New Roman"/>
          <w:sz w:val="24"/>
          <w:szCs w:val="24"/>
          <w:lang w:val="uk-UA" w:eastAsia="uk-UA"/>
        </w:rPr>
        <w:t>дiм</w:t>
      </w:r>
      <w:proofErr w:type="spellEnd"/>
      <w:r w:rsidR="00DC14C2" w:rsidRPr="00EB339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B339D">
        <w:rPr>
          <w:rFonts w:ascii="Times New Roman" w:hAnsi="Times New Roman"/>
          <w:sz w:val="24"/>
          <w:szCs w:val="24"/>
          <w:lang w:val="uk-UA" w:eastAsia="uk-UA"/>
        </w:rPr>
        <w:t>«</w:t>
      </w:r>
      <w:proofErr w:type="spellStart"/>
      <w:r w:rsidR="00DC14C2" w:rsidRPr="00EB339D">
        <w:rPr>
          <w:rFonts w:ascii="Times New Roman" w:hAnsi="Times New Roman"/>
          <w:sz w:val="24"/>
          <w:szCs w:val="24"/>
          <w:lang w:val="uk-UA" w:eastAsia="uk-UA"/>
        </w:rPr>
        <w:t>Гельветика</w:t>
      </w:r>
      <w:proofErr w:type="spellEnd"/>
      <w:r w:rsidRPr="00EB339D">
        <w:rPr>
          <w:rFonts w:ascii="Times New Roman" w:hAnsi="Times New Roman"/>
          <w:sz w:val="24"/>
          <w:szCs w:val="24"/>
          <w:lang w:val="uk-UA" w:eastAsia="uk-UA"/>
        </w:rPr>
        <w:t>»</w:t>
      </w:r>
    </w:p>
    <w:p w:rsidR="00EB339D" w:rsidRPr="00EB339D" w:rsidRDefault="00EB339D" w:rsidP="00EB33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339D">
        <w:rPr>
          <w:rFonts w:ascii="Times New Roman" w:hAnsi="Times New Roman"/>
          <w:sz w:val="24"/>
          <w:szCs w:val="24"/>
          <w:lang w:val="uk-UA" w:eastAsia="uk-UA"/>
        </w:rPr>
        <w:t>Код отримувача: 38044877</w:t>
      </w:r>
    </w:p>
    <w:p w:rsidR="00EB339D" w:rsidRPr="00EB339D" w:rsidRDefault="00EB339D" w:rsidP="00EB33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Назва банку: </w:t>
      </w:r>
      <w:r w:rsidR="0097047D" w:rsidRPr="00EB339D">
        <w:rPr>
          <w:rFonts w:ascii="Times New Roman" w:hAnsi="Times New Roman"/>
          <w:sz w:val="24"/>
          <w:szCs w:val="24"/>
          <w:lang w:val="uk-UA" w:eastAsia="uk-UA"/>
        </w:rPr>
        <w:t xml:space="preserve">Херсонська </w:t>
      </w:r>
      <w:proofErr w:type="spellStart"/>
      <w:r w:rsidR="0097047D" w:rsidRPr="00EB339D">
        <w:rPr>
          <w:rFonts w:ascii="Times New Roman" w:hAnsi="Times New Roman"/>
          <w:sz w:val="24"/>
          <w:szCs w:val="24"/>
          <w:lang w:val="uk-UA" w:eastAsia="uk-UA"/>
        </w:rPr>
        <w:t>фiлiя</w:t>
      </w:r>
      <w:proofErr w:type="spellEnd"/>
      <w:r w:rsidR="0097047D" w:rsidRPr="00EB339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B339D">
        <w:rPr>
          <w:rFonts w:ascii="Times New Roman" w:hAnsi="Times New Roman"/>
          <w:sz w:val="24"/>
          <w:szCs w:val="24"/>
          <w:lang w:val="uk-UA" w:eastAsia="uk-UA"/>
        </w:rPr>
        <w:t>АТ КБ "</w:t>
      </w:r>
      <w:proofErr w:type="spellStart"/>
      <w:r w:rsidR="0097047D" w:rsidRPr="00EB339D">
        <w:rPr>
          <w:rFonts w:ascii="Times New Roman" w:hAnsi="Times New Roman"/>
          <w:sz w:val="24"/>
          <w:szCs w:val="24"/>
          <w:lang w:val="uk-UA" w:eastAsia="uk-UA"/>
        </w:rPr>
        <w:t>ПриватБанк</w:t>
      </w:r>
      <w:proofErr w:type="spellEnd"/>
      <w:r w:rsidRPr="00EB339D">
        <w:rPr>
          <w:rFonts w:ascii="Times New Roman" w:hAnsi="Times New Roman"/>
          <w:sz w:val="24"/>
          <w:szCs w:val="24"/>
          <w:lang w:val="uk-UA" w:eastAsia="uk-UA"/>
        </w:rPr>
        <w:t xml:space="preserve">" </w:t>
      </w:r>
    </w:p>
    <w:p w:rsidR="00EB339D" w:rsidRPr="00EB339D" w:rsidRDefault="00EB339D" w:rsidP="00EB33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339D">
        <w:rPr>
          <w:rFonts w:ascii="Times New Roman" w:hAnsi="Times New Roman"/>
          <w:sz w:val="24"/>
          <w:szCs w:val="24"/>
          <w:lang w:val="uk-UA" w:eastAsia="uk-UA"/>
        </w:rPr>
        <w:t>Рахунок отримувача: 26001052224933</w:t>
      </w:r>
    </w:p>
    <w:p w:rsidR="00EB339D" w:rsidRPr="00EB339D" w:rsidRDefault="00EB339D" w:rsidP="00EB33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339D">
        <w:rPr>
          <w:rFonts w:ascii="Times New Roman" w:hAnsi="Times New Roman"/>
          <w:sz w:val="24"/>
          <w:szCs w:val="24"/>
          <w:lang w:val="uk-UA" w:eastAsia="uk-UA"/>
        </w:rPr>
        <w:t xml:space="preserve">Рахунок в форматі IBAN: UA473524790000026001052224933 </w:t>
      </w:r>
    </w:p>
    <w:p w:rsidR="00EB339D" w:rsidRPr="00EB339D" w:rsidRDefault="00EB339D" w:rsidP="00EB33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339D">
        <w:rPr>
          <w:rFonts w:ascii="Times New Roman" w:hAnsi="Times New Roman"/>
          <w:sz w:val="24"/>
          <w:szCs w:val="24"/>
          <w:lang w:val="uk-UA" w:eastAsia="uk-UA"/>
        </w:rPr>
        <w:t>Валюта: UAH</w:t>
      </w:r>
    </w:p>
    <w:p w:rsidR="00EB339D" w:rsidRDefault="00EB339D" w:rsidP="00EB33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B339D">
        <w:rPr>
          <w:rFonts w:ascii="Times New Roman" w:hAnsi="Times New Roman"/>
          <w:sz w:val="24"/>
          <w:szCs w:val="24"/>
          <w:lang w:val="uk-UA" w:eastAsia="uk-UA"/>
        </w:rPr>
        <w:t>Код Банку (МФО): 352479</w:t>
      </w:r>
    </w:p>
    <w:p w:rsidR="00EB339D" w:rsidRDefault="00EB339D" w:rsidP="00EB33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F4823">
        <w:rPr>
          <w:rFonts w:ascii="Times New Roman" w:hAnsi="Times New Roman"/>
          <w:sz w:val="24"/>
          <w:szCs w:val="24"/>
          <w:lang w:val="uk-UA" w:eastAsia="uk-UA"/>
        </w:rPr>
        <w:t>Призначення платежу: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2F4823">
        <w:rPr>
          <w:rFonts w:ascii="Times New Roman" w:hAnsi="Times New Roman"/>
          <w:sz w:val="24"/>
          <w:szCs w:val="24"/>
          <w:lang w:val="uk-UA" w:eastAsia="uk-UA"/>
        </w:rPr>
        <w:t>Оплата організаційного внеску ПІБ (автора).</w:t>
      </w:r>
    </w:p>
    <w:p w:rsidR="00EB339D" w:rsidRDefault="00EB339D" w:rsidP="002F48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D0A5E" w:rsidRPr="00805AD0" w:rsidRDefault="007D0A5E" w:rsidP="002F48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2A18EF">
        <w:rPr>
          <w:rFonts w:ascii="Times New Roman" w:hAnsi="Times New Roman"/>
          <w:bCs/>
          <w:sz w:val="24"/>
          <w:szCs w:val="24"/>
          <w:lang w:val="uk-UA" w:eastAsia="uk-UA"/>
        </w:rPr>
        <w:t xml:space="preserve">Учасники з інших країн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з питань оплати участі у конференції мають звернутися до оргкомітету</w:t>
      </w:r>
      <w:r w:rsidRPr="002A18EF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</w:p>
    <w:p w:rsidR="005332EA" w:rsidRDefault="005332EA" w:rsidP="00613B7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613B74" w:rsidRDefault="00613B74" w:rsidP="002A1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  <w:sectPr w:rsidR="00613B74" w:rsidSect="00D232CE">
          <w:type w:val="continuous"/>
          <w:pgSz w:w="11906" w:h="16838"/>
          <w:pgMar w:top="284" w:right="737" w:bottom="907" w:left="907" w:header="709" w:footer="709" w:gutter="0"/>
          <w:pgBorders w:offsetFrom="page">
            <w:top w:val="single" w:sz="8" w:space="24" w:color="1F497D" w:themeColor="text2"/>
            <w:left w:val="single" w:sz="8" w:space="24" w:color="1F497D" w:themeColor="text2"/>
            <w:bottom w:val="single" w:sz="8" w:space="24" w:color="1F497D" w:themeColor="text2"/>
            <w:right w:val="single" w:sz="8" w:space="24" w:color="1F497D" w:themeColor="text2"/>
          </w:pgBorders>
          <w:cols w:space="708"/>
          <w:docGrid w:linePitch="360"/>
        </w:sectPr>
      </w:pPr>
    </w:p>
    <w:p w:rsidR="00EB095F" w:rsidRDefault="00EB095F" w:rsidP="00553B2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/>
        </w:rPr>
      </w:pPr>
    </w:p>
    <w:p w:rsidR="007D0A5E" w:rsidRPr="00FF0CB1" w:rsidRDefault="007D0A5E" w:rsidP="00DF6774">
      <w:pPr>
        <w:shd w:val="clear" w:color="auto" w:fill="7A614E"/>
        <w:spacing w:after="120" w:line="240" w:lineRule="auto"/>
        <w:jc w:val="center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FF0CB1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>Ко</w:t>
      </w:r>
      <w:r w:rsidR="005A3572" w:rsidRPr="00FF0CB1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>нтакти організаційного комітету</w:t>
      </w:r>
      <w:r w:rsidR="00FF0CB1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>:</w:t>
      </w:r>
    </w:p>
    <w:p w:rsidR="00DF6774" w:rsidRDefault="00DF6774" w:rsidP="001A580A">
      <w:pPr>
        <w:tabs>
          <w:tab w:val="left" w:pos="993"/>
        </w:tabs>
        <w:spacing w:after="0" w:line="240" w:lineRule="auto"/>
        <w:ind w:left="2268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A580A" w:rsidRDefault="00DF6774" w:rsidP="001A580A">
      <w:pPr>
        <w:tabs>
          <w:tab w:val="left" w:pos="993"/>
        </w:tabs>
        <w:spacing w:after="0" w:line="240" w:lineRule="auto"/>
        <w:ind w:left="2268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F8F6CA" wp14:editId="712070EE">
            <wp:simplePos x="0" y="0"/>
            <wp:positionH relativeFrom="column">
              <wp:posOffset>133985</wp:posOffset>
            </wp:positionH>
            <wp:positionV relativeFrom="paragraph">
              <wp:posOffset>113665</wp:posOffset>
            </wp:positionV>
            <wp:extent cx="1017270" cy="1245870"/>
            <wp:effectExtent l="0" t="0" r="0" b="0"/>
            <wp:wrapTight wrapText="bothSides">
              <wp:wrapPolygon edited="0">
                <wp:start x="0" y="0"/>
                <wp:lineTo x="0" y="19486"/>
                <wp:lineTo x="9708" y="21138"/>
                <wp:lineTo x="11326" y="21138"/>
                <wp:lineTo x="21034" y="19486"/>
                <wp:lineTo x="210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eh-logo-gerb.gif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D1DCE71" wp14:editId="5B85B837">
            <wp:simplePos x="0" y="0"/>
            <wp:positionH relativeFrom="column">
              <wp:posOffset>5219065</wp:posOffset>
            </wp:positionH>
            <wp:positionV relativeFrom="paragraph">
              <wp:posOffset>128905</wp:posOffset>
            </wp:positionV>
            <wp:extent cx="1114425" cy="1165225"/>
            <wp:effectExtent l="0" t="0" r="9525" b="0"/>
            <wp:wrapTight wrapText="bothSides">
              <wp:wrapPolygon edited="0">
                <wp:start x="8492" y="0"/>
                <wp:lineTo x="5538" y="706"/>
                <wp:lineTo x="369" y="4238"/>
                <wp:lineTo x="0" y="7416"/>
                <wp:lineTo x="0" y="14125"/>
                <wp:lineTo x="1108" y="17657"/>
                <wp:lineTo x="7015" y="21188"/>
                <wp:lineTo x="8492" y="21188"/>
                <wp:lineTo x="12923" y="21188"/>
                <wp:lineTo x="14400" y="21188"/>
                <wp:lineTo x="20308" y="17657"/>
                <wp:lineTo x="21415" y="13772"/>
                <wp:lineTo x="21415" y="8122"/>
                <wp:lineTo x="21046" y="4238"/>
                <wp:lineTo x="15877" y="706"/>
                <wp:lineTo x="12923" y="0"/>
                <wp:lineTo x="849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527307-26a8-4a35-971d-933d3b9a1736.p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E4E" w:rsidRPr="00DE5E4E">
        <w:rPr>
          <w:rFonts w:ascii="Times New Roman" w:hAnsi="Times New Roman"/>
          <w:sz w:val="24"/>
          <w:szCs w:val="24"/>
          <w:lang w:val="uk-UA" w:eastAsia="uk-UA"/>
        </w:rPr>
        <w:t xml:space="preserve">Міжнародний економіко-гуманітарний університет </w:t>
      </w:r>
    </w:p>
    <w:p w:rsidR="00DE5E4E" w:rsidRPr="00DE5E4E" w:rsidRDefault="00DE5E4E" w:rsidP="00DF6774">
      <w:pPr>
        <w:tabs>
          <w:tab w:val="left" w:pos="993"/>
        </w:tabs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E5E4E">
        <w:rPr>
          <w:rFonts w:ascii="Times New Roman" w:hAnsi="Times New Roman"/>
          <w:sz w:val="24"/>
          <w:szCs w:val="24"/>
          <w:lang w:val="uk-UA" w:eastAsia="uk-UA"/>
        </w:rPr>
        <w:t>імені академіка Степана Дем'янчука</w:t>
      </w:r>
    </w:p>
    <w:p w:rsidR="00DF6774" w:rsidRDefault="00DE5E4E" w:rsidP="00DF6774">
      <w:pPr>
        <w:tabs>
          <w:tab w:val="left" w:pos="993"/>
        </w:tabs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E5E4E">
        <w:rPr>
          <w:rFonts w:ascii="Times New Roman" w:hAnsi="Times New Roman"/>
          <w:sz w:val="24"/>
          <w:szCs w:val="24"/>
          <w:lang w:val="uk-UA" w:eastAsia="uk-UA"/>
        </w:rPr>
        <w:t>Юридичний факультет</w:t>
      </w:r>
    </w:p>
    <w:p w:rsidR="00DE5E4E" w:rsidRPr="00DE5E4E" w:rsidRDefault="00174910" w:rsidP="00DF6774">
      <w:pPr>
        <w:tabs>
          <w:tab w:val="left" w:pos="993"/>
        </w:tabs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вул.</w:t>
      </w:r>
      <w:r w:rsidR="00DE5E4E" w:rsidRPr="00DE5E4E">
        <w:rPr>
          <w:rFonts w:ascii="Times New Roman" w:hAnsi="Times New Roman"/>
          <w:sz w:val="24"/>
          <w:szCs w:val="24"/>
          <w:lang w:val="uk-UA" w:eastAsia="uk-UA"/>
        </w:rPr>
        <w:t xml:space="preserve"> Степана Дем'янчука, 4, м. Рівне, Україна, 33000</w:t>
      </w:r>
    </w:p>
    <w:p w:rsidR="00E13FCD" w:rsidRDefault="007D0A5E" w:rsidP="00DF6774">
      <w:pPr>
        <w:tabs>
          <w:tab w:val="left" w:pos="993"/>
        </w:tabs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Електронна сторінка: </w:t>
      </w:r>
      <w:hyperlink r:id="rId15" w:history="1">
        <w:r w:rsidR="006610DD" w:rsidRPr="006610DD">
          <w:rPr>
            <w:rStyle w:val="a7"/>
            <w:rFonts w:ascii="Times New Roman" w:hAnsi="Times New Roman"/>
            <w:sz w:val="24"/>
            <w:szCs w:val="24"/>
            <w:lang w:val="uk-UA" w:eastAsia="uk-UA"/>
          </w:rPr>
          <w:t>www.megu.edu.ua</w:t>
        </w:r>
      </w:hyperlink>
    </w:p>
    <w:p w:rsidR="007D0A5E" w:rsidRPr="004B3521" w:rsidRDefault="007D0A5E" w:rsidP="00DF6774">
      <w:pPr>
        <w:tabs>
          <w:tab w:val="left" w:pos="993"/>
        </w:tabs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B3521">
        <w:rPr>
          <w:rFonts w:ascii="Times New Roman" w:hAnsi="Times New Roman"/>
          <w:sz w:val="24"/>
          <w:szCs w:val="24"/>
          <w:lang w:val="uk-UA" w:eastAsia="uk-UA"/>
        </w:rPr>
        <w:t>Електронна пошта: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hyperlink r:id="rId16" w:history="1">
        <w:r w:rsidR="006610DD" w:rsidRPr="003D4DF8">
          <w:rPr>
            <w:rStyle w:val="a7"/>
            <w:rFonts w:ascii="Times New Roman" w:hAnsi="Times New Roman"/>
            <w:sz w:val="24"/>
            <w:szCs w:val="24"/>
            <w:lang w:eastAsia="uk-UA"/>
          </w:rPr>
          <w:t>lawconf@megu.rovno.ua</w:t>
        </w:r>
      </w:hyperlink>
    </w:p>
    <w:p w:rsidR="007D0A5E" w:rsidRPr="006610DD" w:rsidRDefault="007D0A5E" w:rsidP="00DF6774">
      <w:pPr>
        <w:tabs>
          <w:tab w:val="left" w:pos="993"/>
        </w:tabs>
        <w:spacing w:after="120" w:line="240" w:lineRule="auto"/>
        <w:ind w:left="2268"/>
        <w:jc w:val="both"/>
        <w:rPr>
          <w:rFonts w:ascii="Times New Roman" w:hAnsi="Times New Roman"/>
          <w:sz w:val="24"/>
          <w:szCs w:val="24"/>
          <w:lang w:val="en-US" w:eastAsia="uk-UA"/>
        </w:rPr>
      </w:pPr>
      <w:r w:rsidRPr="004B3521">
        <w:rPr>
          <w:rFonts w:ascii="Times New Roman" w:hAnsi="Times New Roman"/>
          <w:sz w:val="24"/>
          <w:szCs w:val="24"/>
          <w:lang w:val="uk-UA" w:eastAsia="uk-UA"/>
        </w:rPr>
        <w:t xml:space="preserve">Контактний номер: </w:t>
      </w:r>
      <w:r w:rsidR="00C51278">
        <w:rPr>
          <w:rFonts w:ascii="Times New Roman" w:hAnsi="Times New Roman"/>
          <w:sz w:val="24"/>
          <w:szCs w:val="24"/>
          <w:lang w:val="uk-UA" w:eastAsia="uk-UA"/>
        </w:rPr>
        <w:t>+38 </w:t>
      </w:r>
      <w:r w:rsidR="006610DD">
        <w:rPr>
          <w:rFonts w:ascii="Times New Roman" w:hAnsi="Times New Roman"/>
          <w:sz w:val="24"/>
          <w:szCs w:val="24"/>
          <w:lang w:val="uk-UA" w:eastAsia="uk-UA"/>
        </w:rPr>
        <w:t>098 264 89 26</w:t>
      </w:r>
      <w:r w:rsidR="001A580A" w:rsidRPr="001A580A">
        <w:rPr>
          <w:noProof/>
        </w:rPr>
        <w:t xml:space="preserve"> </w:t>
      </w:r>
    </w:p>
    <w:sectPr w:rsidR="007D0A5E" w:rsidRPr="006610DD" w:rsidSect="00D232CE">
      <w:type w:val="continuous"/>
      <w:pgSz w:w="11906" w:h="16838"/>
      <w:pgMar w:top="851" w:right="737" w:bottom="907" w:left="907" w:header="709" w:footer="709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D8" w:rsidRDefault="00DF6AD8">
      <w:pPr>
        <w:spacing w:after="0" w:line="240" w:lineRule="auto"/>
      </w:pPr>
      <w:r>
        <w:separator/>
      </w:r>
    </w:p>
  </w:endnote>
  <w:endnote w:type="continuationSeparator" w:id="0">
    <w:p w:rsidR="00DF6AD8" w:rsidRDefault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D8" w:rsidRDefault="00DF6AD8">
      <w:pPr>
        <w:spacing w:after="0" w:line="240" w:lineRule="auto"/>
      </w:pPr>
      <w:r>
        <w:separator/>
      </w:r>
    </w:p>
  </w:footnote>
  <w:footnote w:type="continuationSeparator" w:id="0">
    <w:p w:rsidR="00DF6AD8" w:rsidRDefault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14F0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60AE3"/>
    <w:multiLevelType w:val="hybridMultilevel"/>
    <w:tmpl w:val="D48825B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2E1A27"/>
    <w:multiLevelType w:val="hybridMultilevel"/>
    <w:tmpl w:val="E48A1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15"/>
    <w:multiLevelType w:val="hybridMultilevel"/>
    <w:tmpl w:val="B1FEE750"/>
    <w:lvl w:ilvl="0" w:tplc="91923AE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5EA779D"/>
    <w:multiLevelType w:val="hybridMultilevel"/>
    <w:tmpl w:val="1B0E6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015EA"/>
    <w:multiLevelType w:val="hybridMultilevel"/>
    <w:tmpl w:val="D3FC2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EA2FE6"/>
    <w:multiLevelType w:val="hybridMultilevel"/>
    <w:tmpl w:val="87D0B0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E1D42"/>
    <w:multiLevelType w:val="hybridMultilevel"/>
    <w:tmpl w:val="2C60E2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562EB"/>
    <w:multiLevelType w:val="hybridMultilevel"/>
    <w:tmpl w:val="C9BE229C"/>
    <w:lvl w:ilvl="0" w:tplc="177AF3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A9F0AF8"/>
    <w:multiLevelType w:val="hybridMultilevel"/>
    <w:tmpl w:val="4588D1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37C0C5F"/>
    <w:multiLevelType w:val="hybridMultilevel"/>
    <w:tmpl w:val="864A5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05307"/>
    <w:multiLevelType w:val="hybridMultilevel"/>
    <w:tmpl w:val="F2A4117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B10330B"/>
    <w:multiLevelType w:val="hybridMultilevel"/>
    <w:tmpl w:val="312E40B8"/>
    <w:lvl w:ilvl="0" w:tplc="B9EAF158">
      <w:start w:val="1"/>
      <w:numFmt w:val="bullet"/>
      <w:lvlText w:val=""/>
      <w:lvlJc w:val="left"/>
      <w:pPr>
        <w:tabs>
          <w:tab w:val="num" w:pos="1287"/>
        </w:tabs>
        <w:ind w:left="1287" w:hanging="49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965EE8"/>
    <w:multiLevelType w:val="hybridMultilevel"/>
    <w:tmpl w:val="7D78D150"/>
    <w:lvl w:ilvl="0" w:tplc="041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6DC914C3"/>
    <w:multiLevelType w:val="hybridMultilevel"/>
    <w:tmpl w:val="856AC9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C0900"/>
    <w:multiLevelType w:val="hybridMultilevel"/>
    <w:tmpl w:val="EDBE13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3A2C3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C3B2B2E"/>
    <w:multiLevelType w:val="hybridMultilevel"/>
    <w:tmpl w:val="597C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71036"/>
    <w:multiLevelType w:val="hybridMultilevel"/>
    <w:tmpl w:val="24E6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  <w:num w:numId="15">
    <w:abstractNumId w:val="14"/>
  </w:num>
  <w:num w:numId="16">
    <w:abstractNumId w:val="1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A0"/>
    <w:rsid w:val="0000021C"/>
    <w:rsid w:val="00002306"/>
    <w:rsid w:val="00004115"/>
    <w:rsid w:val="000064AA"/>
    <w:rsid w:val="000075DC"/>
    <w:rsid w:val="0002169E"/>
    <w:rsid w:val="00024000"/>
    <w:rsid w:val="00024EC4"/>
    <w:rsid w:val="00032B28"/>
    <w:rsid w:val="00034644"/>
    <w:rsid w:val="0003711B"/>
    <w:rsid w:val="00052F42"/>
    <w:rsid w:val="0006091C"/>
    <w:rsid w:val="00064ABC"/>
    <w:rsid w:val="000665ED"/>
    <w:rsid w:val="00075FD1"/>
    <w:rsid w:val="00080FDB"/>
    <w:rsid w:val="000916C4"/>
    <w:rsid w:val="000A01A6"/>
    <w:rsid w:val="000B3AEE"/>
    <w:rsid w:val="000B7E12"/>
    <w:rsid w:val="000E6B1A"/>
    <w:rsid w:val="000F405B"/>
    <w:rsid w:val="000F7BA7"/>
    <w:rsid w:val="00102608"/>
    <w:rsid w:val="0010624E"/>
    <w:rsid w:val="00115716"/>
    <w:rsid w:val="0011756F"/>
    <w:rsid w:val="00123244"/>
    <w:rsid w:val="00130E3D"/>
    <w:rsid w:val="00131C88"/>
    <w:rsid w:val="001416BD"/>
    <w:rsid w:val="00144E00"/>
    <w:rsid w:val="0015284E"/>
    <w:rsid w:val="001640F7"/>
    <w:rsid w:val="00171A53"/>
    <w:rsid w:val="00174910"/>
    <w:rsid w:val="00182FB3"/>
    <w:rsid w:val="00187AB9"/>
    <w:rsid w:val="001A2539"/>
    <w:rsid w:val="001A580A"/>
    <w:rsid w:val="001B6DBE"/>
    <w:rsid w:val="001C7042"/>
    <w:rsid w:val="001D34A7"/>
    <w:rsid w:val="001D67D1"/>
    <w:rsid w:val="001E003D"/>
    <w:rsid w:val="001F000B"/>
    <w:rsid w:val="00200982"/>
    <w:rsid w:val="00204DE8"/>
    <w:rsid w:val="00207B1F"/>
    <w:rsid w:val="00207D1E"/>
    <w:rsid w:val="002107CF"/>
    <w:rsid w:val="00213133"/>
    <w:rsid w:val="00216833"/>
    <w:rsid w:val="002331EA"/>
    <w:rsid w:val="002336A7"/>
    <w:rsid w:val="00247408"/>
    <w:rsid w:val="00257575"/>
    <w:rsid w:val="002650DB"/>
    <w:rsid w:val="00266B7B"/>
    <w:rsid w:val="002705F1"/>
    <w:rsid w:val="00271E08"/>
    <w:rsid w:val="00277966"/>
    <w:rsid w:val="002A18EF"/>
    <w:rsid w:val="002A1EEF"/>
    <w:rsid w:val="002B0B2C"/>
    <w:rsid w:val="002B1126"/>
    <w:rsid w:val="002C55CA"/>
    <w:rsid w:val="002D22AD"/>
    <w:rsid w:val="002E46F1"/>
    <w:rsid w:val="002F2C35"/>
    <w:rsid w:val="002F44AA"/>
    <w:rsid w:val="002F4823"/>
    <w:rsid w:val="002F741C"/>
    <w:rsid w:val="003006D7"/>
    <w:rsid w:val="003033FB"/>
    <w:rsid w:val="00303482"/>
    <w:rsid w:val="00313C57"/>
    <w:rsid w:val="0031508B"/>
    <w:rsid w:val="00315627"/>
    <w:rsid w:val="00316DE9"/>
    <w:rsid w:val="0032042E"/>
    <w:rsid w:val="00334740"/>
    <w:rsid w:val="00334C0E"/>
    <w:rsid w:val="00335D9F"/>
    <w:rsid w:val="00340A51"/>
    <w:rsid w:val="00343514"/>
    <w:rsid w:val="00344717"/>
    <w:rsid w:val="00346898"/>
    <w:rsid w:val="003554D6"/>
    <w:rsid w:val="00356686"/>
    <w:rsid w:val="003611C3"/>
    <w:rsid w:val="003733B6"/>
    <w:rsid w:val="00373E94"/>
    <w:rsid w:val="003804B2"/>
    <w:rsid w:val="00383C5A"/>
    <w:rsid w:val="003919CA"/>
    <w:rsid w:val="00394471"/>
    <w:rsid w:val="003978E2"/>
    <w:rsid w:val="003A697D"/>
    <w:rsid w:val="003A7C46"/>
    <w:rsid w:val="003B2A6E"/>
    <w:rsid w:val="003B63E0"/>
    <w:rsid w:val="003C308F"/>
    <w:rsid w:val="003C79BB"/>
    <w:rsid w:val="003D0824"/>
    <w:rsid w:val="003D3D28"/>
    <w:rsid w:val="003D61B2"/>
    <w:rsid w:val="003E3B6E"/>
    <w:rsid w:val="003E4FAF"/>
    <w:rsid w:val="003E7CC9"/>
    <w:rsid w:val="003F6AEE"/>
    <w:rsid w:val="00400566"/>
    <w:rsid w:val="00410A15"/>
    <w:rsid w:val="004126A0"/>
    <w:rsid w:val="0041798D"/>
    <w:rsid w:val="00425D29"/>
    <w:rsid w:val="004371C6"/>
    <w:rsid w:val="00437AAC"/>
    <w:rsid w:val="00446388"/>
    <w:rsid w:val="00450B22"/>
    <w:rsid w:val="00455532"/>
    <w:rsid w:val="00455CF9"/>
    <w:rsid w:val="004601C7"/>
    <w:rsid w:val="004672CB"/>
    <w:rsid w:val="00470B75"/>
    <w:rsid w:val="004726C2"/>
    <w:rsid w:val="00476031"/>
    <w:rsid w:val="00484F77"/>
    <w:rsid w:val="0048583C"/>
    <w:rsid w:val="00492467"/>
    <w:rsid w:val="004A5350"/>
    <w:rsid w:val="004B1131"/>
    <w:rsid w:val="004B14D9"/>
    <w:rsid w:val="004B3521"/>
    <w:rsid w:val="004C28FB"/>
    <w:rsid w:val="004C4D9B"/>
    <w:rsid w:val="004C6568"/>
    <w:rsid w:val="004D4A5D"/>
    <w:rsid w:val="004D6341"/>
    <w:rsid w:val="004D6397"/>
    <w:rsid w:val="004E0C34"/>
    <w:rsid w:val="004F3914"/>
    <w:rsid w:val="004F6B06"/>
    <w:rsid w:val="00503731"/>
    <w:rsid w:val="00512693"/>
    <w:rsid w:val="00515933"/>
    <w:rsid w:val="005170F5"/>
    <w:rsid w:val="00524F36"/>
    <w:rsid w:val="0053056A"/>
    <w:rsid w:val="005311CD"/>
    <w:rsid w:val="00531D9D"/>
    <w:rsid w:val="005332EA"/>
    <w:rsid w:val="005370E3"/>
    <w:rsid w:val="005378F5"/>
    <w:rsid w:val="0054090D"/>
    <w:rsid w:val="00541B79"/>
    <w:rsid w:val="00544E4A"/>
    <w:rsid w:val="00545393"/>
    <w:rsid w:val="00553B23"/>
    <w:rsid w:val="00561248"/>
    <w:rsid w:val="005632ED"/>
    <w:rsid w:val="00564906"/>
    <w:rsid w:val="00565F35"/>
    <w:rsid w:val="0057798D"/>
    <w:rsid w:val="0058084A"/>
    <w:rsid w:val="00582117"/>
    <w:rsid w:val="00584D83"/>
    <w:rsid w:val="00585E2D"/>
    <w:rsid w:val="00587384"/>
    <w:rsid w:val="005A2781"/>
    <w:rsid w:val="005A3572"/>
    <w:rsid w:val="005B41FC"/>
    <w:rsid w:val="005B5252"/>
    <w:rsid w:val="005B6DFE"/>
    <w:rsid w:val="005D37EE"/>
    <w:rsid w:val="005D54AF"/>
    <w:rsid w:val="005D7D75"/>
    <w:rsid w:val="005E2DFE"/>
    <w:rsid w:val="005E32A5"/>
    <w:rsid w:val="005E7903"/>
    <w:rsid w:val="005F0654"/>
    <w:rsid w:val="005F13EE"/>
    <w:rsid w:val="00606330"/>
    <w:rsid w:val="00613B74"/>
    <w:rsid w:val="006150F1"/>
    <w:rsid w:val="00634418"/>
    <w:rsid w:val="006477C3"/>
    <w:rsid w:val="006610DD"/>
    <w:rsid w:val="00667B66"/>
    <w:rsid w:val="00667DF3"/>
    <w:rsid w:val="00682D08"/>
    <w:rsid w:val="00691F5E"/>
    <w:rsid w:val="006948A2"/>
    <w:rsid w:val="006A0FC9"/>
    <w:rsid w:val="006A52CF"/>
    <w:rsid w:val="006B3D84"/>
    <w:rsid w:val="006C154B"/>
    <w:rsid w:val="006C518E"/>
    <w:rsid w:val="006D1041"/>
    <w:rsid w:val="006D58CE"/>
    <w:rsid w:val="006E3CA0"/>
    <w:rsid w:val="006E5135"/>
    <w:rsid w:val="006E7B46"/>
    <w:rsid w:val="006F387A"/>
    <w:rsid w:val="00700B6A"/>
    <w:rsid w:val="00705C63"/>
    <w:rsid w:val="007063A9"/>
    <w:rsid w:val="007128F7"/>
    <w:rsid w:val="00715465"/>
    <w:rsid w:val="00724621"/>
    <w:rsid w:val="00727CE0"/>
    <w:rsid w:val="007524AB"/>
    <w:rsid w:val="00772482"/>
    <w:rsid w:val="00773FE6"/>
    <w:rsid w:val="00787093"/>
    <w:rsid w:val="00792385"/>
    <w:rsid w:val="00797DB6"/>
    <w:rsid w:val="007A1B76"/>
    <w:rsid w:val="007A6395"/>
    <w:rsid w:val="007A67B6"/>
    <w:rsid w:val="007A6BE6"/>
    <w:rsid w:val="007B12D8"/>
    <w:rsid w:val="007B2BA2"/>
    <w:rsid w:val="007D0A5E"/>
    <w:rsid w:val="007D2706"/>
    <w:rsid w:val="007E1BF9"/>
    <w:rsid w:val="007E4E4C"/>
    <w:rsid w:val="007E5D04"/>
    <w:rsid w:val="007F1908"/>
    <w:rsid w:val="00805AD0"/>
    <w:rsid w:val="0080660C"/>
    <w:rsid w:val="00807CD3"/>
    <w:rsid w:val="00812CD4"/>
    <w:rsid w:val="00824D0A"/>
    <w:rsid w:val="00825CE3"/>
    <w:rsid w:val="0082748A"/>
    <w:rsid w:val="00827723"/>
    <w:rsid w:val="008504E6"/>
    <w:rsid w:val="00852A5D"/>
    <w:rsid w:val="008553F1"/>
    <w:rsid w:val="00861312"/>
    <w:rsid w:val="008652B8"/>
    <w:rsid w:val="008740CB"/>
    <w:rsid w:val="008824F2"/>
    <w:rsid w:val="00887314"/>
    <w:rsid w:val="00895F8E"/>
    <w:rsid w:val="008A3942"/>
    <w:rsid w:val="008A47E9"/>
    <w:rsid w:val="008B72F3"/>
    <w:rsid w:val="008C1999"/>
    <w:rsid w:val="008E0578"/>
    <w:rsid w:val="008F1C5B"/>
    <w:rsid w:val="008F518F"/>
    <w:rsid w:val="00903FF5"/>
    <w:rsid w:val="00905420"/>
    <w:rsid w:val="00905C4A"/>
    <w:rsid w:val="00906F96"/>
    <w:rsid w:val="00911717"/>
    <w:rsid w:val="009128CA"/>
    <w:rsid w:val="00914E0F"/>
    <w:rsid w:val="00915F3F"/>
    <w:rsid w:val="00921C4D"/>
    <w:rsid w:val="00923D2E"/>
    <w:rsid w:val="00924821"/>
    <w:rsid w:val="00926499"/>
    <w:rsid w:val="00945719"/>
    <w:rsid w:val="0094584C"/>
    <w:rsid w:val="00953BBF"/>
    <w:rsid w:val="0095495C"/>
    <w:rsid w:val="00964BA9"/>
    <w:rsid w:val="0097047D"/>
    <w:rsid w:val="009807F6"/>
    <w:rsid w:val="009A043E"/>
    <w:rsid w:val="009A1C6C"/>
    <w:rsid w:val="009B5698"/>
    <w:rsid w:val="009B5FB3"/>
    <w:rsid w:val="009C1F9F"/>
    <w:rsid w:val="009C724F"/>
    <w:rsid w:val="009D6483"/>
    <w:rsid w:val="009D6F21"/>
    <w:rsid w:val="009E3307"/>
    <w:rsid w:val="009E3A05"/>
    <w:rsid w:val="009E5F7E"/>
    <w:rsid w:val="009F26FA"/>
    <w:rsid w:val="009F28F5"/>
    <w:rsid w:val="009F35EE"/>
    <w:rsid w:val="009F447F"/>
    <w:rsid w:val="009F4ED5"/>
    <w:rsid w:val="00A018F4"/>
    <w:rsid w:val="00A05C33"/>
    <w:rsid w:val="00A105FC"/>
    <w:rsid w:val="00A14A41"/>
    <w:rsid w:val="00A20A12"/>
    <w:rsid w:val="00A20C1A"/>
    <w:rsid w:val="00A24456"/>
    <w:rsid w:val="00A365B4"/>
    <w:rsid w:val="00A42EDA"/>
    <w:rsid w:val="00A471E9"/>
    <w:rsid w:val="00A56B82"/>
    <w:rsid w:val="00A70B57"/>
    <w:rsid w:val="00A70F27"/>
    <w:rsid w:val="00A75791"/>
    <w:rsid w:val="00A772F8"/>
    <w:rsid w:val="00A9119A"/>
    <w:rsid w:val="00A91668"/>
    <w:rsid w:val="00A9209E"/>
    <w:rsid w:val="00AA3C50"/>
    <w:rsid w:val="00AB07D2"/>
    <w:rsid w:val="00AD0BEA"/>
    <w:rsid w:val="00AD5A46"/>
    <w:rsid w:val="00AD7DAB"/>
    <w:rsid w:val="00B0539D"/>
    <w:rsid w:val="00B07376"/>
    <w:rsid w:val="00B079CF"/>
    <w:rsid w:val="00B13F2C"/>
    <w:rsid w:val="00B162DE"/>
    <w:rsid w:val="00B23CB0"/>
    <w:rsid w:val="00B24615"/>
    <w:rsid w:val="00B3702C"/>
    <w:rsid w:val="00B45CB2"/>
    <w:rsid w:val="00B511CF"/>
    <w:rsid w:val="00B54271"/>
    <w:rsid w:val="00B87969"/>
    <w:rsid w:val="00B87AB2"/>
    <w:rsid w:val="00B90140"/>
    <w:rsid w:val="00B9028A"/>
    <w:rsid w:val="00B96BDE"/>
    <w:rsid w:val="00BA76BA"/>
    <w:rsid w:val="00BB0B43"/>
    <w:rsid w:val="00BB1BFF"/>
    <w:rsid w:val="00BC5B42"/>
    <w:rsid w:val="00BC6061"/>
    <w:rsid w:val="00BD350B"/>
    <w:rsid w:val="00C01B9D"/>
    <w:rsid w:val="00C11396"/>
    <w:rsid w:val="00C12400"/>
    <w:rsid w:val="00C13756"/>
    <w:rsid w:val="00C1653D"/>
    <w:rsid w:val="00C27FCB"/>
    <w:rsid w:val="00C3306A"/>
    <w:rsid w:val="00C33D95"/>
    <w:rsid w:val="00C35EEB"/>
    <w:rsid w:val="00C459EC"/>
    <w:rsid w:val="00C47EBE"/>
    <w:rsid w:val="00C51278"/>
    <w:rsid w:val="00C60F51"/>
    <w:rsid w:val="00C6691B"/>
    <w:rsid w:val="00C85BDA"/>
    <w:rsid w:val="00CA1A63"/>
    <w:rsid w:val="00CA398B"/>
    <w:rsid w:val="00CD49C4"/>
    <w:rsid w:val="00CD54AF"/>
    <w:rsid w:val="00D005E3"/>
    <w:rsid w:val="00D1345B"/>
    <w:rsid w:val="00D232CE"/>
    <w:rsid w:val="00D23F08"/>
    <w:rsid w:val="00D325B3"/>
    <w:rsid w:val="00D327F0"/>
    <w:rsid w:val="00D3295A"/>
    <w:rsid w:val="00D37C7F"/>
    <w:rsid w:val="00D37EC4"/>
    <w:rsid w:val="00D44948"/>
    <w:rsid w:val="00D474D7"/>
    <w:rsid w:val="00D5482D"/>
    <w:rsid w:val="00D62A6B"/>
    <w:rsid w:val="00D727BA"/>
    <w:rsid w:val="00D8179E"/>
    <w:rsid w:val="00D93F74"/>
    <w:rsid w:val="00D979A5"/>
    <w:rsid w:val="00DA0329"/>
    <w:rsid w:val="00DA462D"/>
    <w:rsid w:val="00DA4DD5"/>
    <w:rsid w:val="00DA654B"/>
    <w:rsid w:val="00DC14C2"/>
    <w:rsid w:val="00DC40C8"/>
    <w:rsid w:val="00DC62F4"/>
    <w:rsid w:val="00DC6450"/>
    <w:rsid w:val="00DD1B7F"/>
    <w:rsid w:val="00DE1BFB"/>
    <w:rsid w:val="00DE5E4E"/>
    <w:rsid w:val="00DF6774"/>
    <w:rsid w:val="00DF6AD8"/>
    <w:rsid w:val="00DF6C6D"/>
    <w:rsid w:val="00DF6F61"/>
    <w:rsid w:val="00DF7551"/>
    <w:rsid w:val="00E01DA0"/>
    <w:rsid w:val="00E13FCD"/>
    <w:rsid w:val="00E15DD3"/>
    <w:rsid w:val="00E46BB8"/>
    <w:rsid w:val="00E5016C"/>
    <w:rsid w:val="00E52C3C"/>
    <w:rsid w:val="00E53AF3"/>
    <w:rsid w:val="00E653A3"/>
    <w:rsid w:val="00E66AB5"/>
    <w:rsid w:val="00E66F6E"/>
    <w:rsid w:val="00E76D5D"/>
    <w:rsid w:val="00E83661"/>
    <w:rsid w:val="00E83942"/>
    <w:rsid w:val="00E83FFE"/>
    <w:rsid w:val="00E85A80"/>
    <w:rsid w:val="00E94EA6"/>
    <w:rsid w:val="00EA0A6C"/>
    <w:rsid w:val="00EA68E3"/>
    <w:rsid w:val="00EB095F"/>
    <w:rsid w:val="00EB339D"/>
    <w:rsid w:val="00EC35D3"/>
    <w:rsid w:val="00EC7A84"/>
    <w:rsid w:val="00ED19C0"/>
    <w:rsid w:val="00ED7E14"/>
    <w:rsid w:val="00F0278D"/>
    <w:rsid w:val="00F1430B"/>
    <w:rsid w:val="00F15104"/>
    <w:rsid w:val="00F166BF"/>
    <w:rsid w:val="00F17715"/>
    <w:rsid w:val="00F21963"/>
    <w:rsid w:val="00F2428C"/>
    <w:rsid w:val="00F4157A"/>
    <w:rsid w:val="00F4632D"/>
    <w:rsid w:val="00F473C9"/>
    <w:rsid w:val="00F515E1"/>
    <w:rsid w:val="00F525C0"/>
    <w:rsid w:val="00F7280F"/>
    <w:rsid w:val="00F745E5"/>
    <w:rsid w:val="00F75DA9"/>
    <w:rsid w:val="00F85E2B"/>
    <w:rsid w:val="00F87CF2"/>
    <w:rsid w:val="00F93321"/>
    <w:rsid w:val="00FB74CA"/>
    <w:rsid w:val="00FC1A4D"/>
    <w:rsid w:val="00FD1589"/>
    <w:rsid w:val="00FD42A1"/>
    <w:rsid w:val="00FD460E"/>
    <w:rsid w:val="00FD752F"/>
    <w:rsid w:val="00FD76CD"/>
    <w:rsid w:val="00FE0F14"/>
    <w:rsid w:val="00FE7E0C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9,#9cf,#9fc,#cfc,#dfdcc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1DA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E01DA0"/>
    <w:rPr>
      <w:rFonts w:ascii="Arial" w:hAnsi="Arial"/>
      <w:sz w:val="20"/>
    </w:rPr>
  </w:style>
  <w:style w:type="paragraph" w:styleId="a5">
    <w:name w:val="Normal (Web)"/>
    <w:basedOn w:val="a"/>
    <w:uiPriority w:val="99"/>
    <w:rsid w:val="00882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rsid w:val="008824F2"/>
    <w:rPr>
      <w:rFonts w:cs="Times New Roman"/>
      <w:b/>
    </w:rPr>
  </w:style>
  <w:style w:type="character" w:styleId="a7">
    <w:name w:val="Hyperlink"/>
    <w:uiPriority w:val="99"/>
    <w:rsid w:val="008824F2"/>
    <w:rPr>
      <w:rFonts w:cs="Times New Roman"/>
      <w:color w:val="0000FF"/>
      <w:u w:val="single"/>
    </w:rPr>
  </w:style>
  <w:style w:type="paragraph" w:customStyle="1" w:styleId="-31">
    <w:name w:val="Светлая сетка - Акцент 31"/>
    <w:basedOn w:val="a"/>
    <w:uiPriority w:val="99"/>
    <w:rsid w:val="004B3521"/>
    <w:pPr>
      <w:ind w:left="720"/>
      <w:contextualSpacing/>
    </w:pPr>
    <w:rPr>
      <w:lang w:val="uk-UA" w:eastAsia="en-US"/>
    </w:rPr>
  </w:style>
  <w:style w:type="paragraph" w:styleId="a8">
    <w:name w:val="header"/>
    <w:basedOn w:val="a"/>
    <w:link w:val="a9"/>
    <w:uiPriority w:val="99"/>
    <w:rsid w:val="007E1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E1BF9"/>
    <w:rPr>
      <w:sz w:val="22"/>
    </w:rPr>
  </w:style>
  <w:style w:type="paragraph" w:styleId="aa">
    <w:name w:val="footer"/>
    <w:basedOn w:val="a"/>
    <w:link w:val="ab"/>
    <w:uiPriority w:val="99"/>
    <w:rsid w:val="007E1B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E1BF9"/>
    <w:rPr>
      <w:sz w:val="22"/>
    </w:rPr>
  </w:style>
  <w:style w:type="paragraph" w:styleId="ac">
    <w:name w:val="Balloon Text"/>
    <w:basedOn w:val="a"/>
    <w:link w:val="ad"/>
    <w:uiPriority w:val="99"/>
    <w:semiHidden/>
    <w:rsid w:val="001D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D34A7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99"/>
    <w:qFormat/>
    <w:rsid w:val="00D1345B"/>
    <w:pPr>
      <w:ind w:left="720"/>
      <w:contextualSpacing/>
    </w:pPr>
  </w:style>
  <w:style w:type="character" w:styleId="ae">
    <w:name w:val="FollowedHyperlink"/>
    <w:uiPriority w:val="99"/>
    <w:semiHidden/>
    <w:unhideWhenUsed/>
    <w:rsid w:val="00315627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D23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1DA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E01DA0"/>
    <w:rPr>
      <w:rFonts w:ascii="Arial" w:hAnsi="Arial"/>
      <w:sz w:val="20"/>
    </w:rPr>
  </w:style>
  <w:style w:type="paragraph" w:styleId="a5">
    <w:name w:val="Normal (Web)"/>
    <w:basedOn w:val="a"/>
    <w:uiPriority w:val="99"/>
    <w:rsid w:val="00882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rsid w:val="008824F2"/>
    <w:rPr>
      <w:rFonts w:cs="Times New Roman"/>
      <w:b/>
    </w:rPr>
  </w:style>
  <w:style w:type="character" w:styleId="a7">
    <w:name w:val="Hyperlink"/>
    <w:uiPriority w:val="99"/>
    <w:rsid w:val="008824F2"/>
    <w:rPr>
      <w:rFonts w:cs="Times New Roman"/>
      <w:color w:val="0000FF"/>
      <w:u w:val="single"/>
    </w:rPr>
  </w:style>
  <w:style w:type="paragraph" w:customStyle="1" w:styleId="-31">
    <w:name w:val="Светлая сетка - Акцент 31"/>
    <w:basedOn w:val="a"/>
    <w:uiPriority w:val="99"/>
    <w:rsid w:val="004B3521"/>
    <w:pPr>
      <w:ind w:left="720"/>
      <w:contextualSpacing/>
    </w:pPr>
    <w:rPr>
      <w:lang w:val="uk-UA" w:eastAsia="en-US"/>
    </w:rPr>
  </w:style>
  <w:style w:type="paragraph" w:styleId="a8">
    <w:name w:val="header"/>
    <w:basedOn w:val="a"/>
    <w:link w:val="a9"/>
    <w:uiPriority w:val="99"/>
    <w:rsid w:val="007E1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E1BF9"/>
    <w:rPr>
      <w:sz w:val="22"/>
    </w:rPr>
  </w:style>
  <w:style w:type="paragraph" w:styleId="aa">
    <w:name w:val="footer"/>
    <w:basedOn w:val="a"/>
    <w:link w:val="ab"/>
    <w:uiPriority w:val="99"/>
    <w:rsid w:val="007E1B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E1BF9"/>
    <w:rPr>
      <w:sz w:val="22"/>
    </w:rPr>
  </w:style>
  <w:style w:type="paragraph" w:styleId="ac">
    <w:name w:val="Balloon Text"/>
    <w:basedOn w:val="a"/>
    <w:link w:val="ad"/>
    <w:uiPriority w:val="99"/>
    <w:semiHidden/>
    <w:rsid w:val="001D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D34A7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99"/>
    <w:qFormat/>
    <w:rsid w:val="00D1345B"/>
    <w:pPr>
      <w:ind w:left="720"/>
      <w:contextualSpacing/>
    </w:pPr>
  </w:style>
  <w:style w:type="character" w:styleId="ae">
    <w:name w:val="FollowedHyperlink"/>
    <w:uiPriority w:val="99"/>
    <w:semiHidden/>
    <w:unhideWhenUsed/>
    <w:rsid w:val="00315627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D2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e/1FAIpQLSfBagmondDy_SDwtZY9_y0EQXVZrFAh613Aq3lWwIqz9tlibw/viewfor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awconf@megu.rovno.ua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wconf@megu.rovno.ua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gu.edu.ua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AE14-6167-4973-B2F9-27D3DB11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6987</CharactersWithSpaces>
  <SharedDoc>false</SharedDoc>
  <HLinks>
    <vt:vector size="18" baseType="variant">
      <vt:variant>
        <vt:i4>5963837</vt:i4>
      </vt:variant>
      <vt:variant>
        <vt:i4>6</vt:i4>
      </vt:variant>
      <vt:variant>
        <vt:i4>0</vt:i4>
      </vt:variant>
      <vt:variant>
        <vt:i4>5</vt:i4>
      </vt:variant>
      <vt:variant>
        <vt:lpwstr>mailto:lawconf@kpu.zp.ua</vt:lpwstr>
      </vt:variant>
      <vt:variant>
        <vt:lpwstr/>
      </vt:variant>
      <vt:variant>
        <vt:i4>11</vt:i4>
      </vt:variant>
      <vt:variant>
        <vt:i4>3</vt:i4>
      </vt:variant>
      <vt:variant>
        <vt:i4>0</vt:i4>
      </vt:variant>
      <vt:variant>
        <vt:i4>5</vt:i4>
      </vt:variant>
      <vt:variant>
        <vt:lpwstr>http://www.kpu.zp.ua/</vt:lpwstr>
      </vt:variant>
      <vt:variant>
        <vt:lpwstr/>
      </vt:variant>
      <vt:variant>
        <vt:i4>5963837</vt:i4>
      </vt:variant>
      <vt:variant>
        <vt:i4>0</vt:i4>
      </vt:variant>
      <vt:variant>
        <vt:i4>0</vt:i4>
      </vt:variant>
      <vt:variant>
        <vt:i4>5</vt:i4>
      </vt:variant>
      <vt:variant>
        <vt:lpwstr>mailto:lawconf@kpu.zp.ua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User</dc:creator>
  <cp:lastModifiedBy>User</cp:lastModifiedBy>
  <cp:revision>30</cp:revision>
  <cp:lastPrinted>2020-08-27T05:26:00Z</cp:lastPrinted>
  <dcterms:created xsi:type="dcterms:W3CDTF">2020-04-02T08:34:00Z</dcterms:created>
  <dcterms:modified xsi:type="dcterms:W3CDTF">2021-02-19T09:59:00Z</dcterms:modified>
</cp:coreProperties>
</file>