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318" w:type="dxa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6923"/>
      </w:tblGrid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C"/>
                <w:sz w:val="24"/>
                <w:szCs w:val="24"/>
                <w:lang w:eastAsia="uk-UA"/>
              </w:rPr>
            </w:pP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17365C"/>
                <w:sz w:val="24"/>
                <w:szCs w:val="24"/>
                <w:lang w:eastAsia="uk-UA"/>
              </w:rPr>
              <w:t xml:space="preserve">СИЛАБУС ДИСЦИПЛІНИ </w:t>
            </w:r>
          </w:p>
          <w:p w:rsidR="00087197" w:rsidRPr="00087197" w:rsidRDefault="006E1170" w:rsidP="0075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«Стратегічний управлінський облік</w:t>
            </w:r>
            <w:r w:rsidR="00087197"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87197" w:rsidRPr="00087197" w:rsidRDefault="00656AFB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Ступінь вищої освіти - Магістр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Спеціальність 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uk-UA"/>
              </w:rPr>
              <w:t>071 Облік та оподаткування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656AFB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Освітня </w:t>
            </w:r>
            <w:r w:rsidR="009C5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програма «Облік і аудит</w:t>
            </w:r>
            <w:bookmarkStart w:id="0" w:name="_GoBack"/>
            <w:bookmarkEnd w:id="0"/>
            <w:r w:rsidR="00087197"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 навчання 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_, семестр 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</w:t>
            </w:r>
          </w:p>
          <w:p w:rsidR="00087197" w:rsidRPr="00087197" w:rsidRDefault="00087197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______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(денна, заочна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кредитів ЄКТС___</w:t>
            </w:r>
            <w:r w:rsidR="00656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65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Мова викладання </w:t>
            </w:r>
            <w:r w:rsidR="00656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</w:t>
            </w:r>
            <w:r w:rsidR="00656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українська</w:t>
            </w: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__(українська, англійська, німецька)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75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</w:t>
            </w:r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професор </w:t>
            </w:r>
            <w:proofErr w:type="spellStart"/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Лазаришина</w:t>
            </w:r>
            <w:proofErr w:type="spellEnd"/>
            <w:r w:rsidR="0075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Інна Дмитрівна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Контактна інформація лектора (e-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068 05 07 086_______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:rsidR="00087197" w:rsidRPr="00087197" w:rsidRDefault="00087197" w:rsidP="00D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in2003@ukr.net</w:t>
            </w: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</w:t>
            </w:r>
            <w:r w:rsidR="00D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</w:tc>
      </w:tr>
      <w:tr w:rsidR="00D66C58" w:rsidRPr="00087197" w:rsidTr="00087197">
        <w:trPr>
          <w:tblCellSpacing w:w="0" w:type="dxa"/>
        </w:trPr>
        <w:tc>
          <w:tcPr>
            <w:tcW w:w="2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Сторінка курсу в 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eLearn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hyperlink r:id="rId5" w:history="1">
              <w:r w:rsidR="006E1170">
                <w:rPr>
                  <w:rStyle w:val="a4"/>
                </w:rPr>
                <w:t>https://elearn.nubip.edu.ua/course/view.php?id=470</w:t>
              </w:r>
            </w:hyperlink>
          </w:p>
        </w:tc>
      </w:tr>
    </w:tbl>
    <w:p w:rsid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ОПИС ДИСЦИПЛІНИ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(до 1000 друкованих знаків)</w:t>
      </w:r>
    </w:p>
    <w:p w:rsidR="006A2A6D" w:rsidRPr="006A2A6D" w:rsidRDefault="006A2A6D" w:rsidP="006A2A6D">
      <w:pPr>
        <w:pStyle w:val="1"/>
        <w:shd w:val="clear" w:color="auto" w:fill="auto"/>
        <w:spacing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A6D">
        <w:rPr>
          <w:b/>
          <w:spacing w:val="-5"/>
          <w:sz w:val="28"/>
          <w:szCs w:val="28"/>
        </w:rPr>
        <w:t xml:space="preserve"> </w:t>
      </w:r>
      <w:r w:rsidRPr="006A2A6D">
        <w:rPr>
          <w:rFonts w:ascii="Times New Roman" w:hAnsi="Times New Roman" w:cs="Times New Roman"/>
          <w:b/>
          <w:spacing w:val="-5"/>
          <w:sz w:val="28"/>
          <w:szCs w:val="28"/>
        </w:rPr>
        <w:t>Мета дисципліни:</w:t>
      </w:r>
      <w:r w:rsidRPr="006A2A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2A6D">
        <w:rPr>
          <w:rFonts w:ascii="Times New Roman" w:hAnsi="Times New Roman" w:cs="Times New Roman"/>
          <w:sz w:val="28"/>
          <w:szCs w:val="28"/>
        </w:rPr>
        <w:t xml:space="preserve">набуття студентами компетенцій з організації та методики  стратегічного управлінського обліку, його вдосконалення з урахуванням передового зарубіжного досвіду.  </w:t>
      </w:r>
    </w:p>
    <w:p w:rsidR="006A2A6D" w:rsidRPr="006A2A6D" w:rsidRDefault="006A2A6D" w:rsidP="006A2A6D">
      <w:pPr>
        <w:spacing w:after="12"/>
        <w:ind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A6D">
        <w:rPr>
          <w:rFonts w:ascii="Times New Roman" w:hAnsi="Times New Roman" w:cs="Times New Roman"/>
          <w:color w:val="000000"/>
          <w:sz w:val="28"/>
          <w:szCs w:val="28"/>
        </w:rPr>
        <w:t xml:space="preserve">Основними завданнями вивчення дисципліни </w:t>
      </w:r>
      <w:r w:rsidRPr="006A2A6D">
        <w:rPr>
          <w:rFonts w:ascii="Times New Roman" w:hAnsi="Times New Roman" w:cs="Times New Roman"/>
          <w:b/>
          <w:color w:val="000000"/>
          <w:sz w:val="28"/>
          <w:szCs w:val="28"/>
        </w:rPr>
        <w:t>«Стратегічний управлінський облік»</w:t>
      </w:r>
      <w:r w:rsidRPr="006A2A6D">
        <w:rPr>
          <w:rStyle w:val="aa"/>
          <w:sz w:val="28"/>
          <w:szCs w:val="28"/>
        </w:rPr>
        <w:t xml:space="preserve"> є:</w:t>
      </w:r>
      <w:r w:rsidRPr="006A2A6D">
        <w:rPr>
          <w:rFonts w:ascii="Times New Roman" w:hAnsi="Times New Roman" w:cs="Times New Roman"/>
          <w:sz w:val="28"/>
          <w:szCs w:val="28"/>
        </w:rPr>
        <w:t xml:space="preserve"> вивчення принципів і методів стратегічного  управлінського обліку, його місця і ролі в  стратегічному управлінні діяльністю підприємства; набуття вмінь застосовувати відповідні методи і прийоми в процесі обліку витрат і калькулювання з метою прийняття ефективних стратегічних управлінських рішень.  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СТРУКТУРА КУРСУ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3544"/>
        <w:gridCol w:w="1701"/>
        <w:gridCol w:w="1517"/>
      </w:tblGrid>
      <w:tr w:rsidR="00087197" w:rsidRPr="00087197" w:rsidTr="009F0D3B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Години</w:t>
            </w:r>
          </w:p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(лекції/лабораторні, практичні, семінарські)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Оцінювання</w:t>
            </w:r>
          </w:p>
        </w:tc>
      </w:tr>
      <w:tr w:rsidR="00087197" w:rsidRPr="00087197" w:rsidTr="00285006">
        <w:trPr>
          <w:tblCellSpacing w:w="0" w:type="dxa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семестр</w:t>
            </w:r>
          </w:p>
        </w:tc>
      </w:tr>
      <w:tr w:rsidR="00087197" w:rsidRPr="00087197" w:rsidTr="00285006">
        <w:trPr>
          <w:tblCellSpacing w:w="0" w:type="dxa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1</w:t>
            </w:r>
          </w:p>
        </w:tc>
      </w:tr>
      <w:tr w:rsidR="00C02D26" w:rsidRPr="00087197" w:rsidTr="009F0D3B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D26" w:rsidRDefault="00C02D26" w:rsidP="00C0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0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1. </w:t>
            </w:r>
            <w:r w:rsidRPr="00A450E5">
              <w:rPr>
                <w:rFonts w:ascii="Times New Roman" w:hAnsi="Times New Roman"/>
                <w:sz w:val="18"/>
                <w:szCs w:val="18"/>
              </w:rPr>
              <w:t>Стратегічний управлінський облік як система інформаційної підтримки конкурентної стратегії підприємства</w:t>
            </w: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02D26" w:rsidRDefault="00C02D26" w:rsidP="00C0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0E5">
              <w:rPr>
                <w:rFonts w:ascii="Times New Roman" w:hAnsi="Times New Roman"/>
                <w:sz w:val="18"/>
                <w:szCs w:val="18"/>
              </w:rPr>
              <w:t>Тема 2.</w:t>
            </w:r>
            <w:r w:rsidRPr="00A450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Стратегічне управління витратами в управлінському обліку</w:t>
            </w: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02D26" w:rsidRPr="00087197" w:rsidRDefault="00C02D26" w:rsidP="00C0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2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 3.</w:t>
            </w:r>
            <w:r w:rsidRPr="0045026C">
              <w:rPr>
                <w:rFonts w:ascii="Times New Roman" w:hAnsi="Times New Roman" w:cs="Times New Roman"/>
                <w:sz w:val="18"/>
                <w:szCs w:val="18"/>
              </w:rPr>
              <w:t xml:space="preserve"> Системи калькулювання та управління витратами </w:t>
            </w:r>
            <w:r w:rsidRPr="004502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видами діяльності в обліку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D26" w:rsidRPr="00C02D26" w:rsidRDefault="00C02D26" w:rsidP="00C0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D26" w:rsidRPr="00B9249C" w:rsidRDefault="00C02D26" w:rsidP="00C02D26">
            <w:pPr>
              <w:pStyle w:val="a7"/>
              <w:spacing w:after="0"/>
              <w:ind w:left="0"/>
              <w:jc w:val="both"/>
              <w:rPr>
                <w:bCs/>
              </w:rPr>
            </w:pPr>
            <w:r w:rsidRPr="00B9249C">
              <w:rPr>
                <w:lang w:val="uk-UA"/>
              </w:rPr>
              <w:t xml:space="preserve">-знати </w:t>
            </w:r>
            <w:proofErr w:type="spellStart"/>
            <w:r w:rsidRPr="00B9249C">
              <w:t>сутність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стратегічного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управлінського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обліку</w:t>
            </w:r>
            <w:proofErr w:type="spellEnd"/>
            <w:r w:rsidRPr="00B9249C">
              <w:t>;</w:t>
            </w:r>
          </w:p>
          <w:p w:rsidR="00C02D26" w:rsidRDefault="00C02D26" w:rsidP="00C02D26">
            <w:pPr>
              <w:pStyle w:val="a7"/>
              <w:spacing w:after="0"/>
              <w:ind w:left="0"/>
              <w:jc w:val="both"/>
            </w:pPr>
            <w:r>
              <w:rPr>
                <w:lang w:val="uk-UA"/>
              </w:rPr>
              <w:t xml:space="preserve">-знати </w:t>
            </w:r>
            <w:proofErr w:type="spellStart"/>
            <w:r w:rsidRPr="00B9249C">
              <w:t>принципи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сучасної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організації</w:t>
            </w:r>
            <w:proofErr w:type="spellEnd"/>
            <w:r w:rsidRPr="00B9249C">
              <w:t xml:space="preserve"> </w:t>
            </w:r>
            <w:r w:rsidRPr="00B9249C">
              <w:rPr>
                <w:lang w:val="uk-UA"/>
              </w:rPr>
              <w:t xml:space="preserve">стратегічного </w:t>
            </w:r>
            <w:proofErr w:type="spellStart"/>
            <w:r w:rsidRPr="00B9249C">
              <w:t>управлінського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обліку</w:t>
            </w:r>
            <w:proofErr w:type="spellEnd"/>
            <w:r w:rsidRPr="00B9249C">
              <w:t xml:space="preserve"> в </w:t>
            </w:r>
            <w:proofErr w:type="spellStart"/>
            <w:r w:rsidRPr="00B9249C">
              <w:t>системі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агропромислового</w:t>
            </w:r>
            <w:proofErr w:type="spellEnd"/>
            <w:r w:rsidRPr="00B9249C">
              <w:t xml:space="preserve"> </w:t>
            </w:r>
            <w:proofErr w:type="spellStart"/>
            <w:r w:rsidRPr="00B9249C">
              <w:t>виробництва</w:t>
            </w:r>
            <w:proofErr w:type="spellEnd"/>
            <w:r w:rsidRPr="00B9249C">
              <w:t>;</w:t>
            </w:r>
          </w:p>
          <w:p w:rsidR="00C02D26" w:rsidRDefault="00C02D26" w:rsidP="00C02D26">
            <w:pPr>
              <w:pStyle w:val="a7"/>
              <w:spacing w:after="0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-знати </w:t>
            </w:r>
            <w:r w:rsidRPr="00B9249C">
              <w:rPr>
                <w:bCs/>
                <w:lang w:val="uk-UA"/>
              </w:rPr>
              <w:t>сутність калькулювання за видами діяльності;</w:t>
            </w:r>
          </w:p>
          <w:p w:rsidR="00C02D26" w:rsidRPr="00B9249C" w:rsidRDefault="00C02D26" w:rsidP="00C0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</w:rPr>
              <w:t xml:space="preserve">-вміти 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організовувати  і проводити облік та калькулювання витрат на виробництво продукції за видами  діяльності;</w:t>
            </w:r>
          </w:p>
          <w:p w:rsidR="00C02D26" w:rsidRPr="00A757B0" w:rsidRDefault="00C02D26" w:rsidP="009F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-вміти </w:t>
            </w:r>
            <w:r w:rsidRPr="00B924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здійснювати аналіз ланцюжка створення цінності;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 результативності та соціальної відповідальності бізнесу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 результативності та соціальної відповідальності бізнесу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;-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формулювати завдання, удосконалювати методики та впроваджувати сучасні 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управлінського обліку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 у відповідності зі стратегічними цілями підприємства.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Pr="006A2A6D" w:rsidRDefault="00C02D26" w:rsidP="00C02D2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lastRenderedPageBreak/>
              <w:t>Контроль засвоєння лекційного матеріалу за Темами 1,2,3.</w:t>
            </w:r>
          </w:p>
          <w:p w:rsidR="00C02D26" w:rsidRPr="006A2A6D" w:rsidRDefault="00C02D26" w:rsidP="00C02D2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A6D">
              <w:rPr>
                <w:rFonts w:ascii="Times New Roman" w:hAnsi="Times New Roman"/>
                <w:sz w:val="20"/>
                <w:szCs w:val="20"/>
              </w:rPr>
              <w:t>Розв»язок</w:t>
            </w:r>
            <w:proofErr w:type="spellEnd"/>
            <w:r w:rsidRPr="006A2A6D">
              <w:rPr>
                <w:rFonts w:ascii="Times New Roman" w:hAnsi="Times New Roman"/>
                <w:sz w:val="20"/>
                <w:szCs w:val="20"/>
              </w:rPr>
              <w:t xml:space="preserve"> задач.</w:t>
            </w:r>
          </w:p>
          <w:p w:rsidR="00C02D26" w:rsidRPr="006A2A6D" w:rsidRDefault="00C02D26" w:rsidP="00C02D2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t>Презентація (у табличній формі) результатів  і їх критична оцінка .</w:t>
            </w:r>
          </w:p>
          <w:p w:rsidR="00C02D26" w:rsidRPr="006A2A6D" w:rsidRDefault="00C02D26" w:rsidP="00C0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t xml:space="preserve">Інтерпретація інформації для задоволення </w:t>
            </w:r>
            <w:r w:rsidRPr="006A2A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інформаційних потреб осіб, що приймають управлінські рішення. </w:t>
            </w:r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в.т.ч</w:t>
            </w:r>
            <w:proofErr w:type="spellEnd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в </w:t>
            </w:r>
            <w:proofErr w:type="spellStart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elearn</w:t>
            </w:r>
            <w:proofErr w:type="spellEnd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:rsidR="00C02D26" w:rsidRPr="0045026C" w:rsidRDefault="00C02D26" w:rsidP="00C0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D26" w:rsidRPr="008A759F" w:rsidRDefault="00C02D26" w:rsidP="00C0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59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Виконання та здача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практични</w:t>
            </w:r>
            <w:r w:rsidRPr="008A759F">
              <w:rPr>
                <w:rFonts w:ascii="Times New Roman" w:hAnsi="Times New Roman" w:cs="Times New Roman"/>
                <w:i/>
                <w:sz w:val="24"/>
                <w:szCs w:val="24"/>
              </w:rPr>
              <w:t>х робіт</w:t>
            </w:r>
            <w:r w:rsidRPr="008A759F">
              <w:rPr>
                <w:rFonts w:ascii="Times New Roman" w:hAnsi="Times New Roman" w:cs="Times New Roman"/>
                <w:sz w:val="24"/>
                <w:szCs w:val="24"/>
              </w:rPr>
              <w:t xml:space="preserve"> – зараховано.</w:t>
            </w:r>
          </w:p>
          <w:p w:rsidR="00C02D26" w:rsidRPr="008A759F" w:rsidRDefault="00C02D26" w:rsidP="00C0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59F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r w:rsidRPr="008A75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2D26" w:rsidRPr="008A759F" w:rsidRDefault="00C02D26" w:rsidP="00C0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59F">
              <w:rPr>
                <w:rFonts w:ascii="Times New Roman" w:hAnsi="Times New Roman" w:cs="Times New Roman"/>
                <w:sz w:val="24"/>
                <w:szCs w:val="24"/>
              </w:rPr>
              <w:t>описова частина 100;</w:t>
            </w:r>
          </w:p>
          <w:p w:rsidR="00C02D26" w:rsidRPr="008A759F" w:rsidRDefault="00C02D26" w:rsidP="00C0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тестова частина 30*0,1;</w:t>
            </w:r>
          </w:p>
          <w:p w:rsidR="00C02D26" w:rsidRPr="00087197" w:rsidRDefault="00C02D26" w:rsidP="00C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759F"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Самостійна робота</w:t>
            </w:r>
            <w:r w:rsidRPr="008A759F">
              <w:rPr>
                <w:rFonts w:ascii="Times New Roman" w:hAnsi="Times New Roman" w:cs="Times New Roman"/>
                <w:sz w:val="24"/>
                <w:szCs w:val="24"/>
              </w:rPr>
              <w:t xml:space="preserve"> – згідно з журналом оцінювання в </w:t>
            </w:r>
            <w:proofErr w:type="spellStart"/>
            <w:r w:rsidRPr="008A759F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8A7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02D26" w:rsidRPr="00087197" w:rsidTr="009F0D3B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Default="00C02D26" w:rsidP="00C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Модуль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Pr="00087197" w:rsidRDefault="00C02D26" w:rsidP="00C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Pr="00087197" w:rsidRDefault="00C02D26" w:rsidP="00C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Pr="00A450E5" w:rsidRDefault="00C02D26" w:rsidP="00C02D26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26" w:rsidRPr="00087197" w:rsidRDefault="00C02D26" w:rsidP="00C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0D3B" w:rsidRPr="00087197" w:rsidTr="002E0A8B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3B" w:rsidRDefault="009F0D3B" w:rsidP="009F0D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50E5">
              <w:rPr>
                <w:rFonts w:ascii="Times New Roman" w:hAnsi="Times New Roman"/>
                <w:sz w:val="18"/>
                <w:szCs w:val="18"/>
              </w:rPr>
              <w:t>Тема 4.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50E5">
              <w:rPr>
                <w:rFonts w:ascii="Times New Roman" w:hAnsi="Times New Roman"/>
                <w:sz w:val="18"/>
                <w:szCs w:val="18"/>
              </w:rPr>
              <w:t>Інструментарій стратегічного управлінського обліку в  підвищенні  продуктивності та управлінні якістю діяльності</w:t>
            </w:r>
          </w:p>
          <w:p w:rsidR="009F0D3B" w:rsidRDefault="009F0D3B" w:rsidP="009F0D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50E5">
              <w:rPr>
                <w:rFonts w:ascii="Times New Roman" w:hAnsi="Times New Roman"/>
                <w:sz w:val="18"/>
                <w:szCs w:val="18"/>
              </w:rPr>
              <w:t>Тема 5. Фінансові показники оцінки діяльності підприємства в стратегічному управлінському обліку</w:t>
            </w:r>
          </w:p>
          <w:p w:rsidR="009F0D3B" w:rsidRPr="00A450E5" w:rsidRDefault="009F0D3B" w:rsidP="009F0D3B">
            <w:pPr>
              <w:pStyle w:val="a5"/>
              <w:widowControl w:val="0"/>
              <w:rPr>
                <w:sz w:val="18"/>
                <w:szCs w:val="18"/>
                <w:lang w:val="uk-UA"/>
              </w:rPr>
            </w:pPr>
            <w:r w:rsidRPr="00A450E5">
              <w:rPr>
                <w:sz w:val="18"/>
                <w:szCs w:val="18"/>
                <w:lang w:val="uk-UA"/>
              </w:rPr>
              <w:t>Тема 6. Збалансована система показників у стратегічному управлінському обліку</w:t>
            </w:r>
          </w:p>
          <w:p w:rsidR="009F0D3B" w:rsidRPr="00A450E5" w:rsidRDefault="009F0D3B" w:rsidP="009F0D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B9249C" w:rsidRDefault="009F0D3B" w:rsidP="009F0D3B">
            <w:pPr>
              <w:pStyle w:val="a7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  <w:lang w:val="uk-UA"/>
              </w:rPr>
              <w:t xml:space="preserve">-знати </w:t>
            </w:r>
            <w:r w:rsidRPr="00B9249C">
              <w:rPr>
                <w:bCs/>
                <w:lang w:val="uk-UA"/>
              </w:rPr>
              <w:t>методи цільового калькулювання;</w:t>
            </w:r>
          </w:p>
          <w:p w:rsidR="009F0D3B" w:rsidRDefault="009F0D3B" w:rsidP="009F0D3B">
            <w:pPr>
              <w:pStyle w:val="a7"/>
              <w:spacing w:after="0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-знати </w:t>
            </w:r>
            <w:r w:rsidRPr="00B9249C">
              <w:rPr>
                <w:bCs/>
                <w:lang w:val="uk-UA"/>
              </w:rPr>
              <w:t>методи оцінювання діяльності підприємства в системі збалансованих</w:t>
            </w:r>
            <w:r>
              <w:rPr>
                <w:bCs/>
                <w:lang w:val="uk-UA"/>
              </w:rPr>
              <w:t xml:space="preserve"> </w:t>
            </w:r>
            <w:r w:rsidRPr="00B9249C">
              <w:rPr>
                <w:bCs/>
                <w:lang w:val="uk-UA"/>
              </w:rPr>
              <w:t>показників.</w:t>
            </w:r>
          </w:p>
          <w:p w:rsidR="009F0D3B" w:rsidRPr="00B9249C" w:rsidRDefault="009F0D3B" w:rsidP="009F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-вміти 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оцінювати фінансові показники для потреб стратегічного управління;</w:t>
            </w:r>
          </w:p>
          <w:p w:rsidR="009F0D3B" w:rsidRDefault="009F0D3B" w:rsidP="009F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-вміти ви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значати цілі та показники функціонування кожної з чотирьох перспектив діяльності підприємства в системі збалансованих показників;</w:t>
            </w:r>
          </w:p>
          <w:p w:rsidR="009F0D3B" w:rsidRPr="00B9249C" w:rsidRDefault="009F0D3B" w:rsidP="009F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D3B" w:rsidRDefault="009F0D3B" w:rsidP="009F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вміти формувати 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>інформаційну базу для потреб стратегічного управління</w:t>
            </w:r>
          </w:p>
          <w:p w:rsidR="009F0D3B" w:rsidRDefault="009F0D3B" w:rsidP="009F0D3B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-вміти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 виявляти, ставити та вирішувати проблеми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0D3B" w:rsidRPr="00B9249C" w:rsidRDefault="009F0D3B" w:rsidP="009F0D3B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формулювати завдання, удосконалювати методики та впроваджувати сучасні 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управлінського обліку</w:t>
            </w:r>
            <w:r w:rsidRPr="00B9249C">
              <w:rPr>
                <w:rFonts w:ascii="Times New Roman" w:hAnsi="Times New Roman" w:cs="Times New Roman"/>
                <w:sz w:val="20"/>
                <w:szCs w:val="20"/>
              </w:rPr>
              <w:t xml:space="preserve"> у відповідності зі стратегічними цілями підприємства.</w:t>
            </w:r>
          </w:p>
          <w:p w:rsidR="009F0D3B" w:rsidRPr="00A757B0" w:rsidRDefault="009F0D3B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D3B" w:rsidRPr="006A2A6D" w:rsidRDefault="009F0D3B" w:rsidP="009F0D3B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t>Контроль засвоєння лекційного матеріалу за Темами 4,5,6.</w:t>
            </w:r>
          </w:p>
          <w:p w:rsidR="009F0D3B" w:rsidRPr="006A2A6D" w:rsidRDefault="009F0D3B" w:rsidP="009F0D3B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A6D">
              <w:rPr>
                <w:rFonts w:ascii="Times New Roman" w:hAnsi="Times New Roman"/>
                <w:sz w:val="20"/>
                <w:szCs w:val="20"/>
              </w:rPr>
              <w:t>Розв»язок</w:t>
            </w:r>
            <w:proofErr w:type="spellEnd"/>
            <w:r w:rsidRPr="006A2A6D">
              <w:rPr>
                <w:rFonts w:ascii="Times New Roman" w:hAnsi="Times New Roman"/>
                <w:sz w:val="20"/>
                <w:szCs w:val="20"/>
              </w:rPr>
              <w:t xml:space="preserve"> задач.</w:t>
            </w:r>
          </w:p>
          <w:p w:rsidR="009F0D3B" w:rsidRPr="006A2A6D" w:rsidRDefault="009F0D3B" w:rsidP="009F0D3B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t>Презентація (у табличній формі) результатів  і їх критична оцінка .</w:t>
            </w:r>
          </w:p>
          <w:p w:rsidR="009F0D3B" w:rsidRPr="006A2A6D" w:rsidRDefault="009F0D3B" w:rsidP="009F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A2A6D">
              <w:rPr>
                <w:rFonts w:ascii="Times New Roman" w:hAnsi="Times New Roman"/>
                <w:sz w:val="20"/>
                <w:szCs w:val="20"/>
              </w:rPr>
              <w:t>Інтерпретація інформації для задоволення інформаційних потреб осіб, що приймають управлінські рішення .</w:t>
            </w:r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в.т.ч</w:t>
            </w:r>
            <w:proofErr w:type="spellEnd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в </w:t>
            </w:r>
            <w:proofErr w:type="spellStart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elearn</w:t>
            </w:r>
            <w:proofErr w:type="spellEnd"/>
            <w:r w:rsidRPr="006A2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  <w:p w:rsidR="009F0D3B" w:rsidRPr="0045026C" w:rsidRDefault="009F0D3B" w:rsidP="009F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D3B" w:rsidRPr="009F0D3B" w:rsidRDefault="009F0D3B" w:rsidP="009F0D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практичних робіт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 – зараховано.</w:t>
            </w:r>
          </w:p>
          <w:p w:rsidR="009F0D3B" w:rsidRPr="009F0D3B" w:rsidRDefault="009F0D3B" w:rsidP="009F0D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t>Модуль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F0D3B" w:rsidRPr="009F0D3B" w:rsidRDefault="009F0D3B" w:rsidP="009F0D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описова частина 100;</w:t>
            </w:r>
          </w:p>
          <w:p w:rsidR="009F0D3B" w:rsidRPr="009F0D3B" w:rsidRDefault="009F0D3B" w:rsidP="009F0D3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тестова частина 30*0,1;</w:t>
            </w:r>
          </w:p>
          <w:p w:rsidR="009F0D3B" w:rsidRPr="009F0D3B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F0D3B">
              <w:rPr>
                <w:rFonts w:ascii="Times New Roman" w:hAnsi="Times New Roman" w:cs="Times New Roman"/>
                <w:i/>
                <w:sz w:val="20"/>
                <w:szCs w:val="20"/>
              </w:rPr>
              <w:t>Самостійна робота</w:t>
            </w:r>
            <w:r w:rsidRPr="009F0D3B">
              <w:rPr>
                <w:rFonts w:ascii="Times New Roman" w:hAnsi="Times New Roman" w:cs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9F0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D3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9F0D3B" w:rsidRPr="00087197" w:rsidTr="009F0D3B">
        <w:trPr>
          <w:tblCellSpacing w:w="0" w:type="dxa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за 1 семестр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9F0D3B" w:rsidRPr="00087197" w:rsidTr="009F0D3B">
        <w:trPr>
          <w:tblCellSpacing w:w="0" w:type="dxa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30 </w:t>
            </w:r>
          </w:p>
        </w:tc>
      </w:tr>
      <w:tr w:rsidR="009F0D3B" w:rsidRPr="00087197" w:rsidTr="009F0D3B">
        <w:trPr>
          <w:tblCellSpacing w:w="0" w:type="dxa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за курс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3B" w:rsidRPr="00087197" w:rsidRDefault="009F0D3B" w:rsidP="009F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5637E" w:rsidRDefault="009C5225"/>
    <w:p w:rsidR="00316C67" w:rsidRDefault="00316C6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C62BDF" w:rsidRDefault="00C62BDF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316C67" w:rsidRDefault="00316C6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316C67" w:rsidRDefault="00316C6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</w:pP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lastRenderedPageBreak/>
        <w:t>ПОЛІТИКА ОЦІНЮВАННЯ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Політика щодо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дедлайнів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перескладання: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із використанням мобільних </w:t>
            </w:r>
            <w:proofErr w:type="spellStart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девайсів</w:t>
            </w:r>
            <w:proofErr w:type="spellEnd"/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b/>
          <w:bCs/>
          <w:color w:val="17365C"/>
          <w:sz w:val="24"/>
          <w:szCs w:val="24"/>
          <w:lang w:eastAsia="uk-UA"/>
        </w:rPr>
        <w:t>ШКАЛА ОЦІНЮВАННЯ СТУДЕНТІВ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87197" w:rsidRPr="00087197" w:rsidTr="00087197">
        <w:trPr>
          <w:tblCellSpacing w:w="0" w:type="dxa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 національна за результати складання екзаменів заліків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заліків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7197" w:rsidRPr="00087197" w:rsidTr="00087197">
        <w:trPr>
          <w:tblCellSpacing w:w="0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197" w:rsidRPr="00087197" w:rsidRDefault="00087197" w:rsidP="0008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 зараховано</w:t>
            </w:r>
          </w:p>
        </w:tc>
      </w:tr>
    </w:tbl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87197" w:rsidRPr="00087197" w:rsidRDefault="00087197" w:rsidP="0008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719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F6595" w:rsidRPr="00B9249C" w:rsidRDefault="009F6595" w:rsidP="009F65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B9249C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F6595" w:rsidRPr="00B9249C" w:rsidRDefault="009F6595" w:rsidP="009F659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9F6595" w:rsidRPr="00B9249C" w:rsidRDefault="009F6595" w:rsidP="009F6595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9F6595" w:rsidRPr="00B9249C" w:rsidRDefault="009F6595" w:rsidP="009F6595">
      <w:pPr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B9249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F6595" w:rsidRPr="00B9249C" w:rsidRDefault="009F6595" w:rsidP="009F6595">
      <w:pPr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087197" w:rsidRPr="00664156" w:rsidRDefault="00087197" w:rsidP="009F659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087197" w:rsidRPr="006641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86"/>
    <w:multiLevelType w:val="hybridMultilevel"/>
    <w:tmpl w:val="E8465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E65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5A52"/>
    <w:multiLevelType w:val="hybridMultilevel"/>
    <w:tmpl w:val="A2C257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83"/>
    <w:rsid w:val="0003330C"/>
    <w:rsid w:val="00037343"/>
    <w:rsid w:val="00087197"/>
    <w:rsid w:val="000B1779"/>
    <w:rsid w:val="00221280"/>
    <w:rsid w:val="00285006"/>
    <w:rsid w:val="00316C67"/>
    <w:rsid w:val="00371862"/>
    <w:rsid w:val="0045026C"/>
    <w:rsid w:val="004C3983"/>
    <w:rsid w:val="004E5BA8"/>
    <w:rsid w:val="004E5BF1"/>
    <w:rsid w:val="005F32AE"/>
    <w:rsid w:val="006440A3"/>
    <w:rsid w:val="00656AFB"/>
    <w:rsid w:val="00664156"/>
    <w:rsid w:val="00684AD9"/>
    <w:rsid w:val="006A2A6D"/>
    <w:rsid w:val="006E1170"/>
    <w:rsid w:val="00756336"/>
    <w:rsid w:val="009C5225"/>
    <w:rsid w:val="009F0D3B"/>
    <w:rsid w:val="009F6595"/>
    <w:rsid w:val="00A757B0"/>
    <w:rsid w:val="00B9249C"/>
    <w:rsid w:val="00C02D26"/>
    <w:rsid w:val="00C121AC"/>
    <w:rsid w:val="00C62BDF"/>
    <w:rsid w:val="00C87257"/>
    <w:rsid w:val="00CA0F57"/>
    <w:rsid w:val="00D66C58"/>
    <w:rsid w:val="00DA5029"/>
    <w:rsid w:val="00DC6673"/>
    <w:rsid w:val="00F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A232"/>
  <w15:chartTrackingRefBased/>
  <w15:docId w15:val="{0B35F986-6A5E-45C6-9966-6166524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33684,baiaagaaboqcaaad2n8aaaxofwaaaaaaaaaaaaaaaaaaaaaaaaaaaaaaaaaaaaaaaaaaaaaaaaaaaaaaaaaaaaaaaaaaaaaaaaaaaaaaaaaaaaaaaaaaaaaaaaaaaaaaaaaaaaaaaaaaaaaaaaaaaaaaaaaaaaaaaaaaaaaaaaaaaaaaaaaaaaaaaaaaaaaaaaaaaaaaaaaaaaaaaaaaaaaaaaaaaaaaaaaaaaa"/>
    <w:basedOn w:val="a"/>
    <w:rsid w:val="0008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E1170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2850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rsid w:val="0028500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Body Text Indent"/>
    <w:basedOn w:val="a"/>
    <w:link w:val="a8"/>
    <w:rsid w:val="009F659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rsid w:val="009F659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ий текст_"/>
    <w:link w:val="1"/>
    <w:locked/>
    <w:rsid w:val="006A2A6D"/>
    <w:rPr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9"/>
    <w:rsid w:val="006A2A6D"/>
    <w:pPr>
      <w:widowControl w:val="0"/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aa">
    <w:name w:val="Основний текст + Напівжирний"/>
    <w:rsid w:val="006A2A6D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2020-06-15T09:07:00Z</dcterms:created>
  <dcterms:modified xsi:type="dcterms:W3CDTF">2021-06-06T08:51:00Z</dcterms:modified>
</cp:coreProperties>
</file>