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11" w:rsidRPr="00C20C77" w:rsidRDefault="00F11011" w:rsidP="00F1101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20C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Інноваційні рішення в удобренні сільськогосподарських культур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06FE3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Агрохімії та якості продукції рослинництва ім. О.І. Душечкіна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970" w:rsidRPr="00D444FA" w:rsidRDefault="00E56970" w:rsidP="00E56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2F5F08" w:rsidRPr="00D444FA" w:rsidRDefault="00DF724F" w:rsidP="00DF7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16146">
              <w:rPr>
                <w:rFonts w:ascii="Times New Roman" w:hAnsi="Times New Roman" w:cs="Times New Roman"/>
                <w:b/>
                <w:sz w:val="24"/>
                <w:szCs w:val="24"/>
              </w:rPr>
              <w:t>.с-г.н</w:t>
            </w:r>
            <w:proofErr w:type="spellEnd"/>
            <w:r w:rsidR="00816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</w:t>
            </w:r>
            <w:proofErr w:type="spellStart"/>
            <w:r w:rsidR="00816146">
              <w:rPr>
                <w:rFonts w:ascii="Times New Roman" w:hAnsi="Times New Roman" w:cs="Times New Roman"/>
                <w:b/>
                <w:sz w:val="24"/>
                <w:szCs w:val="24"/>
              </w:rPr>
              <w:t>с.н.с</w:t>
            </w:r>
            <w:proofErr w:type="spellEnd"/>
            <w:r w:rsidR="00816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816146">
              <w:rPr>
                <w:rFonts w:ascii="Times New Roman" w:hAnsi="Times New Roman" w:cs="Times New Roman"/>
                <w:b/>
                <w:sz w:val="24"/>
                <w:szCs w:val="24"/>
              </w:rPr>
              <w:t>Літвінова</w:t>
            </w:r>
            <w:proofErr w:type="spellEnd"/>
            <w:r w:rsidR="00816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Олена Анатоліївна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2F5F08" w:rsidRPr="00D444FA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  <w:bookmarkStart w:id="0" w:name="_GoBack"/>
      <w:bookmarkEnd w:id="0"/>
    </w:p>
    <w:p w:rsidR="00F11011" w:rsidRPr="001478FF" w:rsidRDefault="00F11011" w:rsidP="00C74C75">
      <w:pPr>
        <w:pStyle w:val="a5"/>
        <w:widowControl w:val="0"/>
        <w:spacing w:before="0" w:beforeAutospacing="0" w:after="0" w:afterAutospacing="0"/>
        <w:ind w:firstLine="708"/>
        <w:jc w:val="both"/>
        <w:rPr>
          <w:u w:val="single"/>
          <w:lang w:val="uk-UA"/>
        </w:rPr>
      </w:pPr>
      <w:r w:rsidRPr="00F11011">
        <w:rPr>
          <w:color w:val="000000"/>
          <w:u w:val="single"/>
          <w:lang w:val="uk-UA"/>
        </w:rPr>
        <w:t xml:space="preserve">Метою </w:t>
      </w:r>
      <w:r w:rsidR="00A54A63">
        <w:rPr>
          <w:color w:val="000000"/>
          <w:u w:val="single"/>
          <w:lang w:val="uk-UA"/>
        </w:rPr>
        <w:t xml:space="preserve">теоретичного </w:t>
      </w:r>
      <w:r w:rsidRPr="00F11011">
        <w:rPr>
          <w:color w:val="000000"/>
          <w:u w:val="single"/>
          <w:lang w:val="uk-UA"/>
        </w:rPr>
        <w:t>вивчення матеріалу та лабораторних занять є формування у бакалавра зі спеціальності «Агрономія» теоретичних знать та практичних вмінь щодо</w:t>
      </w:r>
      <w:r w:rsidRPr="00F11011">
        <w:rPr>
          <w:color w:val="000000"/>
          <w:u w:val="single"/>
        </w:rPr>
        <w:t> </w:t>
      </w:r>
      <w:r w:rsidRPr="00F11011">
        <w:rPr>
          <w:color w:val="000000"/>
          <w:u w:val="single"/>
          <w:lang w:val="uk-UA"/>
        </w:rPr>
        <w:t xml:space="preserve"> </w:t>
      </w:r>
      <w:r w:rsidRPr="00C74C75">
        <w:rPr>
          <w:color w:val="000000"/>
          <w:u w:val="single"/>
          <w:lang w:val="uk-UA"/>
        </w:rPr>
        <w:t xml:space="preserve"> здатності використовувати інноваційні процеси а АПК при проектуванні та реалізації екологічно безпечних,  </w:t>
      </w:r>
      <w:proofErr w:type="spellStart"/>
      <w:r w:rsidRPr="00C74C75">
        <w:rPr>
          <w:color w:val="000000"/>
          <w:u w:val="single"/>
          <w:lang w:val="uk-UA"/>
        </w:rPr>
        <w:t>агрономічно</w:t>
      </w:r>
      <w:proofErr w:type="spellEnd"/>
      <w:r w:rsidRPr="00C74C75">
        <w:rPr>
          <w:color w:val="000000"/>
          <w:u w:val="single"/>
          <w:lang w:val="uk-UA"/>
        </w:rPr>
        <w:t xml:space="preserve"> і економічно </w:t>
      </w:r>
      <w:r w:rsidR="00C74C75" w:rsidRPr="00C74C75">
        <w:rPr>
          <w:color w:val="000000"/>
          <w:u w:val="single"/>
          <w:lang w:val="uk-UA"/>
        </w:rPr>
        <w:t xml:space="preserve">ефективних </w:t>
      </w:r>
      <w:r w:rsidR="004411E4">
        <w:rPr>
          <w:color w:val="000000"/>
          <w:u w:val="single"/>
          <w:lang w:val="uk-UA"/>
        </w:rPr>
        <w:t xml:space="preserve">новітніх </w:t>
      </w:r>
      <w:r w:rsidR="00C74C75" w:rsidRPr="00C74C75">
        <w:rPr>
          <w:color w:val="000000"/>
          <w:u w:val="single"/>
          <w:lang w:val="uk-UA"/>
        </w:rPr>
        <w:t>технологій</w:t>
      </w:r>
      <w:r w:rsidRPr="00C74C75">
        <w:rPr>
          <w:color w:val="000000"/>
          <w:u w:val="single"/>
          <w:lang w:val="uk-UA"/>
        </w:rPr>
        <w:t xml:space="preserve">, що використовуються сучасним виробництвом для поліпшення родючості </w:t>
      </w:r>
      <w:proofErr w:type="spellStart"/>
      <w:r w:rsidRPr="00C74C75">
        <w:rPr>
          <w:color w:val="000000"/>
          <w:u w:val="single"/>
          <w:lang w:val="uk-UA"/>
        </w:rPr>
        <w:t>грунту</w:t>
      </w:r>
      <w:proofErr w:type="spellEnd"/>
      <w:r w:rsidRPr="00C74C75">
        <w:rPr>
          <w:color w:val="000000"/>
          <w:u w:val="single"/>
          <w:lang w:val="uk-UA"/>
        </w:rPr>
        <w:t xml:space="preserve"> і удосконалення системи удобрення сільськогосподарських культур із врахуванням </w:t>
      </w:r>
      <w:proofErr w:type="spellStart"/>
      <w:r w:rsidR="005144EB">
        <w:rPr>
          <w:color w:val="000000"/>
          <w:u w:val="single"/>
          <w:lang w:val="uk-UA"/>
        </w:rPr>
        <w:t>грунтово-</w:t>
      </w:r>
      <w:r w:rsidRPr="00C74C75">
        <w:rPr>
          <w:color w:val="000000"/>
          <w:u w:val="single"/>
          <w:lang w:val="uk-UA"/>
        </w:rPr>
        <w:t>кліматичних</w:t>
      </w:r>
      <w:proofErr w:type="spellEnd"/>
      <w:r w:rsidRPr="00C74C75">
        <w:rPr>
          <w:color w:val="000000"/>
          <w:u w:val="single"/>
          <w:lang w:val="uk-UA"/>
        </w:rPr>
        <w:t xml:space="preserve"> умов. </w:t>
      </w:r>
      <w:r w:rsidRPr="001478FF">
        <w:rPr>
          <w:u w:val="single"/>
          <w:lang w:val="uk-UA"/>
        </w:rPr>
        <w:t xml:space="preserve">Здобуті знання та навики дозволять розробляти та ефективно впроваджувати комплекс заходів щодо оптимізації умов живлення рослин з метою </w:t>
      </w:r>
      <w:r w:rsidR="00C74C75">
        <w:rPr>
          <w:u w:val="single"/>
          <w:lang w:val="uk-UA"/>
        </w:rPr>
        <w:t>одержання екологічно безпечної продукції рослинництва.</w:t>
      </w:r>
    </w:p>
    <w:p w:rsidR="00F11011" w:rsidRPr="00F11011" w:rsidRDefault="00F11011" w:rsidP="00F11011">
      <w:pPr>
        <w:ind w:firstLine="708"/>
        <w:jc w:val="both"/>
        <w:rPr>
          <w:rFonts w:ascii="Times New Roman" w:hAnsi="Times New Roman" w:cs="Times New Roman"/>
          <w:color w:val="000000"/>
          <w:u w:val="single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>Поняття і стратегія інноваційної діяльності в агрохімії.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>Класифікація інноваційних технологій аграрного виробництва.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>Ефективність добрив та фактори  впливу на ріст і розвиток рослин.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bCs/>
          <w:sz w:val="24"/>
          <w:szCs w:val="24"/>
        </w:rPr>
        <w:t>Особливості удобрення за  ресурсозберігаючих технологій (</w:t>
      </w:r>
      <w:r w:rsidRPr="00F11011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F11011">
        <w:rPr>
          <w:rFonts w:ascii="Times New Roman" w:hAnsi="Times New Roman" w:cs="Times New Roman"/>
          <w:sz w:val="24"/>
          <w:szCs w:val="24"/>
        </w:rPr>
        <w:t>Mіnі-tіll</w:t>
      </w:r>
      <w:proofErr w:type="spellEnd"/>
      <w:r w:rsidRPr="00F11011">
        <w:rPr>
          <w:rFonts w:ascii="Times New Roman" w:hAnsi="Times New Roman" w:cs="Times New Roman"/>
          <w:sz w:val="24"/>
          <w:szCs w:val="24"/>
        </w:rPr>
        <w:t>", "</w:t>
      </w:r>
      <w:proofErr w:type="spellStart"/>
      <w:r w:rsidRPr="00F11011">
        <w:rPr>
          <w:rFonts w:ascii="Times New Roman" w:hAnsi="Times New Roman" w:cs="Times New Roman"/>
          <w:sz w:val="24"/>
          <w:szCs w:val="24"/>
        </w:rPr>
        <w:t>Nо-tіll</w:t>
      </w:r>
      <w:proofErr w:type="spellEnd"/>
      <w:r w:rsidRPr="00F11011">
        <w:rPr>
          <w:rFonts w:ascii="Times New Roman" w:hAnsi="Times New Roman" w:cs="Times New Roman"/>
          <w:sz w:val="24"/>
          <w:szCs w:val="24"/>
        </w:rPr>
        <w:t>, "</w:t>
      </w:r>
      <w:proofErr w:type="spellStart"/>
      <w:r w:rsidRPr="00F11011">
        <w:rPr>
          <w:rFonts w:ascii="Times New Roman" w:hAnsi="Times New Roman" w:cs="Times New Roman"/>
          <w:sz w:val="24"/>
          <w:szCs w:val="24"/>
        </w:rPr>
        <w:t>Strіp-tіll</w:t>
      </w:r>
      <w:proofErr w:type="spellEnd"/>
      <w:r w:rsidRPr="00F11011">
        <w:rPr>
          <w:rFonts w:ascii="Times New Roman" w:hAnsi="Times New Roman" w:cs="Times New Roman"/>
          <w:sz w:val="24"/>
          <w:szCs w:val="24"/>
        </w:rPr>
        <w:t>"</w:t>
      </w:r>
      <w:r w:rsidRPr="00F11011">
        <w:rPr>
          <w:rFonts w:ascii="Times New Roman" w:hAnsi="Times New Roman" w:cs="Times New Roman"/>
          <w:bCs/>
          <w:sz w:val="24"/>
          <w:szCs w:val="24"/>
        </w:rPr>
        <w:t>)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 xml:space="preserve">Значення і зміст </w:t>
      </w:r>
      <w:proofErr w:type="spellStart"/>
      <w:r w:rsidRPr="00F11011">
        <w:rPr>
          <w:rFonts w:ascii="Times New Roman" w:hAnsi="Times New Roman" w:cs="Times New Roman"/>
          <w:sz w:val="24"/>
          <w:szCs w:val="24"/>
        </w:rPr>
        <w:t>ГІС-технологій</w:t>
      </w:r>
      <w:proofErr w:type="spellEnd"/>
      <w:r w:rsidRPr="00F11011">
        <w:rPr>
          <w:rFonts w:ascii="Times New Roman" w:hAnsi="Times New Roman" w:cs="Times New Roman"/>
          <w:sz w:val="24"/>
          <w:szCs w:val="24"/>
        </w:rPr>
        <w:t>. Роль інформаційних технологій в розробці технологічного прогресу.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 xml:space="preserve">Використання інноваційних прийомів дозованого і локального застосування нових видів </w:t>
      </w:r>
      <w:proofErr w:type="spellStart"/>
      <w:r w:rsidRPr="00F11011">
        <w:rPr>
          <w:rFonts w:ascii="Times New Roman" w:hAnsi="Times New Roman" w:cs="Times New Roman"/>
          <w:sz w:val="24"/>
          <w:szCs w:val="24"/>
        </w:rPr>
        <w:t>меліорантів</w:t>
      </w:r>
      <w:proofErr w:type="spellEnd"/>
      <w:r w:rsidRPr="00F11011">
        <w:rPr>
          <w:rFonts w:ascii="Times New Roman" w:hAnsi="Times New Roman" w:cs="Times New Roman"/>
          <w:sz w:val="24"/>
          <w:szCs w:val="24"/>
        </w:rPr>
        <w:t xml:space="preserve"> і добрив.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1011">
        <w:rPr>
          <w:rFonts w:ascii="Times New Roman" w:hAnsi="Times New Roman" w:cs="Times New Roman"/>
          <w:sz w:val="24"/>
          <w:szCs w:val="24"/>
        </w:rPr>
        <w:t>Біологізація</w:t>
      </w:r>
      <w:proofErr w:type="spellEnd"/>
      <w:r w:rsidRPr="00F11011">
        <w:rPr>
          <w:rFonts w:ascii="Times New Roman" w:hAnsi="Times New Roman" w:cs="Times New Roman"/>
          <w:sz w:val="24"/>
          <w:szCs w:val="24"/>
        </w:rPr>
        <w:t xml:space="preserve"> системи удобрення культур. Культура сидерації.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>Інноваційні аспекти застосування відновлюваних місцевих органічних ресурсів в сільському господарстві.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>Ефективність внесення органо-мінеральних добрив нового покоління.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>Інноваційні аспекти застосування біопрепаратів. Біологічна активність ґрунту.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 xml:space="preserve">Інноваційні аспекти застосування </w:t>
      </w:r>
      <w:proofErr w:type="spellStart"/>
      <w:r w:rsidRPr="00F11011">
        <w:rPr>
          <w:rFonts w:ascii="Times New Roman" w:hAnsi="Times New Roman" w:cs="Times New Roman"/>
          <w:sz w:val="24"/>
          <w:szCs w:val="24"/>
        </w:rPr>
        <w:t>гуматвмісних</w:t>
      </w:r>
      <w:proofErr w:type="spellEnd"/>
      <w:r w:rsidRPr="00F11011">
        <w:rPr>
          <w:rFonts w:ascii="Times New Roman" w:hAnsi="Times New Roman" w:cs="Times New Roman"/>
          <w:sz w:val="24"/>
          <w:szCs w:val="24"/>
        </w:rPr>
        <w:t xml:space="preserve"> добрив різного походження.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>Основні прийоми застосування удобрення за органічного землеробства.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011">
        <w:rPr>
          <w:rFonts w:ascii="Times New Roman" w:hAnsi="Times New Roman" w:cs="Times New Roman"/>
          <w:sz w:val="24"/>
          <w:szCs w:val="24"/>
        </w:rPr>
        <w:t xml:space="preserve">Ефективність нанотехнологій  в </w:t>
      </w:r>
      <w:proofErr w:type="spellStart"/>
      <w:r w:rsidRPr="00F11011">
        <w:rPr>
          <w:rFonts w:ascii="Times New Roman" w:hAnsi="Times New Roman" w:cs="Times New Roman"/>
          <w:sz w:val="24"/>
          <w:szCs w:val="24"/>
        </w:rPr>
        <w:t>агровиробництві</w:t>
      </w:r>
      <w:proofErr w:type="spellEnd"/>
      <w:r w:rsidRPr="00F11011">
        <w:rPr>
          <w:rFonts w:ascii="Times New Roman" w:hAnsi="Times New Roman" w:cs="Times New Roman"/>
          <w:sz w:val="24"/>
          <w:szCs w:val="24"/>
        </w:rPr>
        <w:t>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F11011">
        <w:rPr>
          <w:rFonts w:ascii="Times New Roman" w:eastAsia="CIDFont+F2" w:hAnsi="Times New Roman" w:cs="Times New Roman"/>
          <w:sz w:val="24"/>
          <w:szCs w:val="24"/>
        </w:rPr>
        <w:t>Кліматичних зміни та удобрення сільськогосподарських культур.</w:t>
      </w:r>
    </w:p>
    <w:p w:rsidR="00F11011" w:rsidRPr="00F11011" w:rsidRDefault="00F11011" w:rsidP="00206FE3">
      <w:pPr>
        <w:pStyle w:val="a4"/>
        <w:numPr>
          <w:ilvl w:val="0"/>
          <w:numId w:val="3"/>
        </w:numPr>
        <w:spacing w:after="200" w:line="240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F11011">
        <w:rPr>
          <w:rFonts w:ascii="Times New Roman" w:eastAsia="CIDFont+F2" w:hAnsi="Times New Roman" w:cs="Times New Roman"/>
          <w:sz w:val="24"/>
          <w:szCs w:val="24"/>
        </w:rPr>
        <w:t>Принципи і методи інформаційно-консультаційного забезпечення інновацій в агрохімії.</w:t>
      </w:r>
    </w:p>
    <w:p w:rsidR="00F11011" w:rsidRDefault="00F11011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011" w:rsidRDefault="00F11011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011" w:rsidRDefault="00F11011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FE3" w:rsidRDefault="00206FE3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Теми </w:t>
      </w:r>
      <w:r w:rsidR="00581B32" w:rsidRPr="00581B32">
        <w:rPr>
          <w:rFonts w:ascii="Times New Roman" w:hAnsi="Times New Roman" w:cs="Times New Roman"/>
          <w:b/>
          <w:sz w:val="24"/>
          <w:szCs w:val="24"/>
        </w:rPr>
        <w:t>лабораторних</w:t>
      </w:r>
      <w:r w:rsidR="00581B3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7E733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06FE3" w:rsidRPr="004C5222" w:rsidRDefault="00206FE3" w:rsidP="00206FE3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222">
        <w:rPr>
          <w:rFonts w:ascii="Times New Roman" w:hAnsi="Times New Roman" w:cs="Times New Roman"/>
          <w:sz w:val="24"/>
          <w:szCs w:val="24"/>
        </w:rPr>
        <w:t xml:space="preserve">Техніка безпеки при роботі в хімічній лабораторії. </w:t>
      </w:r>
      <w:r w:rsidRPr="004C522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Ідентифікація ознак дефіциту елементів живлення в рослинах.</w:t>
      </w:r>
    </w:p>
    <w:p w:rsidR="001B6C6E" w:rsidRPr="004C5222" w:rsidRDefault="001B6C6E" w:rsidP="001B6C6E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C5222">
        <w:rPr>
          <w:rFonts w:ascii="Times New Roman" w:hAnsi="Times New Roman" w:cs="Times New Roman"/>
          <w:sz w:val="24"/>
          <w:szCs w:val="24"/>
        </w:rPr>
        <w:t>Визначення масової частки сухого залишку РКД. Гравіметричний метод. Визначення показника активності водневих іонів, (</w:t>
      </w:r>
      <w:proofErr w:type="spellStart"/>
      <w:r w:rsidRPr="004C5222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C5222">
        <w:rPr>
          <w:rFonts w:ascii="Times New Roman" w:hAnsi="Times New Roman" w:cs="Times New Roman"/>
          <w:sz w:val="24"/>
          <w:szCs w:val="24"/>
        </w:rPr>
        <w:t>)</w:t>
      </w:r>
      <w:r w:rsidR="00744CF7">
        <w:rPr>
          <w:rFonts w:ascii="Times New Roman" w:hAnsi="Times New Roman" w:cs="Times New Roman"/>
          <w:sz w:val="24"/>
          <w:szCs w:val="24"/>
        </w:rPr>
        <w:t xml:space="preserve"> РКД</w:t>
      </w:r>
      <w:r w:rsidR="004C5222" w:rsidRPr="004C5222">
        <w:rPr>
          <w:rFonts w:ascii="Times New Roman" w:hAnsi="Times New Roman" w:cs="Times New Roman"/>
          <w:sz w:val="24"/>
          <w:szCs w:val="24"/>
        </w:rPr>
        <w:t>.</w:t>
      </w:r>
    </w:p>
    <w:p w:rsidR="001B6C6E" w:rsidRPr="004C5222" w:rsidRDefault="001B6C6E" w:rsidP="001B6C6E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C5222">
        <w:rPr>
          <w:rFonts w:ascii="Times New Roman" w:hAnsi="Times New Roman" w:cs="Times New Roman"/>
          <w:sz w:val="24"/>
          <w:szCs w:val="24"/>
        </w:rPr>
        <w:t xml:space="preserve">Визначення вмісту вміст сухої речовини у </w:t>
      </w:r>
      <w:r w:rsidR="004C5222">
        <w:rPr>
          <w:rFonts w:ascii="Times New Roman" w:hAnsi="Times New Roman" w:cs="Times New Roman"/>
          <w:sz w:val="24"/>
          <w:szCs w:val="24"/>
        </w:rPr>
        <w:t>сидеральних культурах</w:t>
      </w:r>
      <w:r w:rsidRPr="004C5222">
        <w:rPr>
          <w:rFonts w:ascii="Times New Roman" w:hAnsi="Times New Roman" w:cs="Times New Roman"/>
          <w:sz w:val="24"/>
          <w:szCs w:val="24"/>
        </w:rPr>
        <w:t>. Гравіметричний метод.</w:t>
      </w:r>
    </w:p>
    <w:p w:rsidR="001B6C6E" w:rsidRPr="004C5222" w:rsidRDefault="001B6C6E" w:rsidP="001B6C6E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C5222">
        <w:rPr>
          <w:rFonts w:ascii="Times New Roman" w:hAnsi="Times New Roman" w:cs="Times New Roman"/>
          <w:sz w:val="24"/>
          <w:szCs w:val="24"/>
        </w:rPr>
        <w:t>Визначення в органічних добривах вмісту органічної речовини. Вмісту вологи та сухого залишку. Вмісту золи</w:t>
      </w:r>
      <w:r w:rsidR="004C5222" w:rsidRPr="004C5222">
        <w:rPr>
          <w:rFonts w:ascii="Times New Roman" w:hAnsi="Times New Roman" w:cs="Times New Roman"/>
          <w:sz w:val="24"/>
          <w:szCs w:val="24"/>
        </w:rPr>
        <w:t>.</w:t>
      </w:r>
    </w:p>
    <w:p w:rsidR="002F5F08" w:rsidRPr="004C5222" w:rsidRDefault="004C5222" w:rsidP="004C5222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222">
        <w:rPr>
          <w:rFonts w:ascii="Times New Roman" w:hAnsi="Times New Roman" w:cs="Times New Roman"/>
          <w:sz w:val="24"/>
          <w:szCs w:val="24"/>
        </w:rPr>
        <w:t>Добрива органічні та органо-мінеральні. Метод визначання гумінових кислот.</w:t>
      </w:r>
    </w:p>
    <w:p w:rsidR="004C5222" w:rsidRPr="004C5222" w:rsidRDefault="004C5222" w:rsidP="004C522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C5222">
        <w:rPr>
          <w:rFonts w:ascii="Times New Roman" w:hAnsi="Times New Roman" w:cs="Times New Roman"/>
          <w:sz w:val="24"/>
          <w:szCs w:val="24"/>
        </w:rPr>
        <w:t xml:space="preserve">Визначення виділення С–СО2 з кореневмісного шару ґрунту – за методом </w:t>
      </w:r>
      <w:proofErr w:type="spellStart"/>
      <w:r w:rsidRPr="004C5222">
        <w:rPr>
          <w:rFonts w:ascii="Times New Roman" w:hAnsi="Times New Roman" w:cs="Times New Roman"/>
          <w:sz w:val="24"/>
          <w:szCs w:val="24"/>
        </w:rPr>
        <w:t>Штатнова</w:t>
      </w:r>
      <w:proofErr w:type="spellEnd"/>
      <w:r w:rsidRPr="004C5222">
        <w:rPr>
          <w:rFonts w:ascii="Times New Roman" w:hAnsi="Times New Roman" w:cs="Times New Roman"/>
          <w:sz w:val="24"/>
          <w:szCs w:val="24"/>
        </w:rPr>
        <w:t>.</w:t>
      </w:r>
    </w:p>
    <w:p w:rsidR="002F5F08" w:rsidRPr="004C5222" w:rsidRDefault="004C5222" w:rsidP="004C5222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C5222">
        <w:rPr>
          <w:rFonts w:ascii="Times New Roman" w:hAnsi="Times New Roman" w:cs="Times New Roman"/>
          <w:sz w:val="24"/>
          <w:szCs w:val="24"/>
        </w:rPr>
        <w:t>Целюлозоруйнівну</w:t>
      </w:r>
      <w:proofErr w:type="spellEnd"/>
      <w:r w:rsidRPr="004C5222">
        <w:rPr>
          <w:rFonts w:ascii="Times New Roman" w:hAnsi="Times New Roman" w:cs="Times New Roman"/>
          <w:sz w:val="24"/>
          <w:szCs w:val="24"/>
        </w:rPr>
        <w:t xml:space="preserve"> активність – методом розкладання лляного полотна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5F08" w:rsidRPr="004C5222" w:rsidRDefault="004C5222" w:rsidP="004C5222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222">
        <w:rPr>
          <w:rFonts w:ascii="Times New Roman" w:hAnsi="Times New Roman" w:cs="Times New Roman"/>
          <w:sz w:val="24"/>
          <w:szCs w:val="24"/>
        </w:rPr>
        <w:t xml:space="preserve">Визначення нітратів у продукції </w:t>
      </w:r>
      <w:r w:rsidR="00744CF7">
        <w:rPr>
          <w:rFonts w:ascii="Times New Roman" w:hAnsi="Times New Roman" w:cs="Times New Roman"/>
          <w:sz w:val="24"/>
          <w:szCs w:val="24"/>
        </w:rPr>
        <w:t xml:space="preserve">рослинництва </w:t>
      </w:r>
      <w:r w:rsidRPr="004C5222">
        <w:rPr>
          <w:rFonts w:ascii="Times New Roman" w:hAnsi="Times New Roman" w:cs="Times New Roman"/>
          <w:sz w:val="24"/>
          <w:szCs w:val="24"/>
        </w:rPr>
        <w:t>потенціометричним методом.</w:t>
      </w:r>
    </w:p>
    <w:p w:rsidR="002F5F08" w:rsidRPr="00D444FA" w:rsidRDefault="002F5F08" w:rsidP="004C522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21F2B" w:rsidRDefault="00421F2B">
      <w:pPr>
        <w:rPr>
          <w:rFonts w:ascii="Times New Roman" w:hAnsi="Times New Roman" w:cs="Times New Roman"/>
          <w:i/>
          <w:sz w:val="24"/>
          <w:szCs w:val="24"/>
        </w:rPr>
      </w:pPr>
    </w:p>
    <w:sectPr w:rsidR="00421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A30C8"/>
    <w:multiLevelType w:val="hybridMultilevel"/>
    <w:tmpl w:val="C4BCDAFA"/>
    <w:lvl w:ilvl="0" w:tplc="55424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3097C"/>
    <w:multiLevelType w:val="hybridMultilevel"/>
    <w:tmpl w:val="2752CAF0"/>
    <w:lvl w:ilvl="0" w:tplc="06E4BFFC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D7"/>
    <w:rsid w:val="000A61A1"/>
    <w:rsid w:val="001B6C6E"/>
    <w:rsid w:val="00206FE3"/>
    <w:rsid w:val="002311D7"/>
    <w:rsid w:val="002F5F08"/>
    <w:rsid w:val="003465E3"/>
    <w:rsid w:val="003C1FB6"/>
    <w:rsid w:val="00421F2B"/>
    <w:rsid w:val="00430124"/>
    <w:rsid w:val="004411E4"/>
    <w:rsid w:val="004C5222"/>
    <w:rsid w:val="005144EB"/>
    <w:rsid w:val="00581B32"/>
    <w:rsid w:val="007405FC"/>
    <w:rsid w:val="00744CF7"/>
    <w:rsid w:val="00780260"/>
    <w:rsid w:val="007852EC"/>
    <w:rsid w:val="007E733A"/>
    <w:rsid w:val="00816146"/>
    <w:rsid w:val="00A54A63"/>
    <w:rsid w:val="00AC66BF"/>
    <w:rsid w:val="00C74C75"/>
    <w:rsid w:val="00CB4B03"/>
    <w:rsid w:val="00D444FA"/>
    <w:rsid w:val="00DF724F"/>
    <w:rsid w:val="00E206A1"/>
    <w:rsid w:val="00E3427C"/>
    <w:rsid w:val="00E56970"/>
    <w:rsid w:val="00F11011"/>
    <w:rsid w:val="00FB1149"/>
    <w:rsid w:val="00FD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444FA"/>
    <w:pPr>
      <w:ind w:left="720"/>
      <w:contextualSpacing/>
    </w:pPr>
  </w:style>
  <w:style w:type="paragraph" w:styleId="a5">
    <w:name w:val="Normal (Web)"/>
    <w:basedOn w:val="a"/>
    <w:uiPriority w:val="99"/>
    <w:semiHidden/>
    <w:rsid w:val="00F1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444FA"/>
    <w:pPr>
      <w:ind w:left="720"/>
      <w:contextualSpacing/>
    </w:pPr>
  </w:style>
  <w:style w:type="paragraph" w:styleId="a5">
    <w:name w:val="Normal (Web)"/>
    <w:basedOn w:val="a"/>
    <w:uiPriority w:val="99"/>
    <w:semiHidden/>
    <w:rsid w:val="00F1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Дом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43</cp:lastModifiedBy>
  <cp:revision>14</cp:revision>
  <dcterms:created xsi:type="dcterms:W3CDTF">2021-10-25T19:54:00Z</dcterms:created>
  <dcterms:modified xsi:type="dcterms:W3CDTF">2021-10-26T10:46:00Z</dcterms:modified>
</cp:coreProperties>
</file>