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B9FA" w14:textId="77777777" w:rsidR="005250A1" w:rsidRDefault="005250A1" w:rsidP="00E90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p w14:paraId="1EC8746E" w14:textId="72FC20CF" w:rsidR="005250A1" w:rsidRPr="00E735E7" w:rsidRDefault="00FC6A0F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B2753D1" w14:textId="77777777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роботи наукового гуртка кафедри соціальної роботи та реабілітації</w:t>
      </w:r>
    </w:p>
    <w:p w14:paraId="7EC720B6" w14:textId="77777777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гуманітарно-педагогічного факультету</w:t>
      </w:r>
    </w:p>
    <w:p w14:paraId="383ED144" w14:textId="22F9CAA2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«</w:t>
      </w:r>
      <w:r w:rsidRPr="00E73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Школа організатора соціально-психологічного простору</w:t>
      </w:r>
      <w:r w:rsidR="00FC6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особистості</w:t>
      </w:r>
      <w:r w:rsidRPr="00E735E7">
        <w:rPr>
          <w:rFonts w:ascii="Times New Roman" w:hAnsi="Times New Roman" w:cs="Times New Roman"/>
          <w:b/>
          <w:sz w:val="28"/>
          <w:szCs w:val="28"/>
        </w:rPr>
        <w:t>»</w:t>
      </w:r>
    </w:p>
    <w:p w14:paraId="5CEEEDF3" w14:textId="041416C3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на 202</w:t>
      </w:r>
      <w:r w:rsidR="0084526B">
        <w:rPr>
          <w:rFonts w:ascii="Times New Roman" w:hAnsi="Times New Roman" w:cs="Times New Roman"/>
          <w:b/>
          <w:sz w:val="28"/>
          <w:szCs w:val="28"/>
        </w:rPr>
        <w:t>3-2024 н.</w:t>
      </w:r>
      <w:r w:rsidRPr="00E735E7">
        <w:rPr>
          <w:rFonts w:ascii="Times New Roman" w:hAnsi="Times New Roman" w:cs="Times New Roman"/>
          <w:b/>
          <w:sz w:val="28"/>
          <w:szCs w:val="28"/>
        </w:rPr>
        <w:t> р.</w:t>
      </w:r>
    </w:p>
    <w:p w14:paraId="552B71B8" w14:textId="77777777" w:rsidR="005250A1" w:rsidRPr="005A7ED0" w:rsidRDefault="005250A1" w:rsidP="00E907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tbl>
      <w:tblPr>
        <w:tblW w:w="150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19"/>
        <w:gridCol w:w="2521"/>
        <w:gridCol w:w="2764"/>
        <w:gridCol w:w="2527"/>
        <w:gridCol w:w="2362"/>
      </w:tblGrid>
      <w:tr w:rsidR="005250A1" w:rsidRPr="005A7ED0" w14:paraId="3711D4B9" w14:textId="77777777" w:rsidTr="005C67A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69601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8F5D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A4F3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Дата проведення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C0AA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Місце проведення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110D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Відповідальний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EAA7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Стан виконання</w:t>
            </w:r>
          </w:p>
        </w:tc>
      </w:tr>
      <w:tr w:rsidR="005250A1" w:rsidRPr="005A7ED0" w14:paraId="03099639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A7EB2" w14:textId="77777777" w:rsidR="005250A1" w:rsidRPr="005A7ED0" w:rsidRDefault="005250A1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B4311" w14:textId="77777777" w:rsidR="005250A1" w:rsidRPr="00456887" w:rsidRDefault="005250A1" w:rsidP="00E90771">
            <w:pPr>
              <w:spacing w:after="0" w:line="240" w:lineRule="auto"/>
              <w:ind w:left="12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5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Знайомство як важливий етап формування активної групи. Методи формування згуртованості на початкових етапах формування групи. Тренінг згуртованості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92D4" w14:textId="2D1E3DC5" w:rsidR="005250A1" w:rsidRPr="005A7ED0" w:rsidRDefault="0084526B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серпень, 2023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BCEF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0892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BAA85" w14:textId="01E8248C" w:rsidR="005250A1" w:rsidRPr="0069114C" w:rsidRDefault="0069114C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2F18E197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BD62" w14:textId="77777777" w:rsidR="005250A1" w:rsidRPr="005A7ED0" w:rsidRDefault="005250A1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226AD" w14:textId="5D407810" w:rsidR="005250A1" w:rsidRPr="00456887" w:rsidRDefault="00DF6D9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Маніпулятивні техніки у роботі психолога, їх доцільність та наслідки</w:t>
            </w:r>
            <w:r w:rsidR="005250A1" w:rsidRPr="0045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B608" w14:textId="00AF947D" w:rsidR="005250A1" w:rsidRPr="005A7ED0" w:rsidRDefault="0084526B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серпень, 2023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1C0F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4C69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0D45" w14:textId="14796F43" w:rsidR="005250A1" w:rsidRDefault="0069114C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835CDA" w:rsidRPr="005A7ED0" w14:paraId="4BC249D0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CF01D" w14:textId="792C9DCE" w:rsidR="00835CDA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47D0D" w14:textId="0BAF32EE" w:rsidR="00835CDA" w:rsidRPr="00456887" w:rsidRDefault="00835CDA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Тайм-менеджмент. Методи організації робочого часу та продуктивного відпочинку.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096" w14:textId="33F09874" w:rsidR="00835CDA" w:rsidRDefault="00835CDA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CB31" w14:textId="598840C2" w:rsidR="00835CDA" w:rsidRPr="00DF6D98" w:rsidRDefault="00835CDA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198E" w14:textId="5B293A67" w:rsidR="00835CDA" w:rsidRPr="007125F6" w:rsidRDefault="00835CDA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0EB6" w14:textId="1203F4F0" w:rsidR="00835CDA" w:rsidRPr="00EF061E" w:rsidRDefault="0069114C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835CDA" w:rsidRPr="005A7ED0" w14:paraId="7780E4DC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68767" w14:textId="31E671F4" w:rsidR="00835CDA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56843" w14:textId="647A032D" w:rsidR="00835CDA" w:rsidRPr="00456887" w:rsidRDefault="00835CDA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Ставлення до діяльності. Мотивація як важлива складова убезпечення професійного вигорання.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B744" w14:textId="3F1857FF" w:rsidR="00835CDA" w:rsidRDefault="00835CDA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9F3F" w14:textId="429B0DE2" w:rsidR="00835CDA" w:rsidRPr="00DF6D98" w:rsidRDefault="00835CDA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EACF" w14:textId="51705ECF" w:rsidR="00835CDA" w:rsidRPr="007125F6" w:rsidRDefault="00835CDA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DE683" w14:textId="0B66C82C" w:rsidR="00835CDA" w:rsidRPr="00EF061E" w:rsidRDefault="0069114C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5DDE9C55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3294E" w14:textId="6DC07728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8469F" w14:textId="1E25B574" w:rsidR="005250A1" w:rsidRPr="00456887" w:rsidRDefault="005250A1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Соціально-психологічна сутність поняття «гординя».</w:t>
            </w:r>
            <w:r w:rsidR="00DF6D98">
              <w:rPr>
                <w:rFonts w:ascii="Times New Roman" w:hAnsi="Times New Roman" w:cs="Times New Roman"/>
                <w:sz w:val="28"/>
                <w:szCs w:val="28"/>
              </w:rPr>
              <w:t xml:space="preserve"> Вплив трактування церковних гріхів на суспільні настрої.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3B39" w14:textId="7E62E1F8" w:rsidR="005250A1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жовтень, 202</w:t>
            </w:r>
            <w:r w:rsidR="0084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428EBE1E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5884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B510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F236A" w14:textId="06FFF481" w:rsidR="005250A1" w:rsidRDefault="0069114C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2DD3C4BB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0486A" w14:textId="503A2D5A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6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6D4B0" w14:textId="160A0263" w:rsidR="005250A1" w:rsidRPr="00456887" w:rsidRDefault="005250A1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Дослідження впливу пс</w:t>
            </w:r>
            <w:r w:rsidR="00DF6D98">
              <w:rPr>
                <w:rFonts w:ascii="Times New Roman" w:hAnsi="Times New Roman" w:cs="Times New Roman"/>
                <w:sz w:val="28"/>
                <w:szCs w:val="28"/>
              </w:rPr>
              <w:t>ихологічної установки на результати діяльності</w:t>
            </w: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709" w14:textId="0889A927" w:rsidR="005250A1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жовтень, 202</w:t>
            </w:r>
            <w:r w:rsidR="0084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633E189A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BEF5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B63C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017F3" w14:textId="16C74833" w:rsidR="005250A1" w:rsidRDefault="00E90771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117F4E08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F12BA" w14:textId="62E96F15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E266A" w14:textId="4A51E49C" w:rsidR="005250A1" w:rsidRPr="00456887" w:rsidRDefault="00DF6D9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роботи з психологічним опором. Тренінг виявлення опору.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76DF" w14:textId="21193C30" w:rsidR="005250A1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</w:t>
            </w:r>
            <w:r w:rsidR="0084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7490EBA0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562E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199F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ACCCA" w14:textId="0F95BFF1" w:rsidR="005250A1" w:rsidRDefault="00E90771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5BFAFC4A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14B11" w14:textId="247BCF4E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9B3EC" w14:textId="1A8C5265" w:rsidR="005250A1" w:rsidRPr="00456887" w:rsidRDefault="005250A1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</w:t>
            </w:r>
            <w:r w:rsidR="00DF6D98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="00812034">
              <w:rPr>
                <w:rFonts w:ascii="Times New Roman" w:hAnsi="Times New Roman" w:cs="Times New Roman"/>
                <w:sz w:val="28"/>
                <w:szCs w:val="28"/>
              </w:rPr>
              <w:t xml:space="preserve"> ознака </w:t>
            </w:r>
            <w:proofErr w:type="spellStart"/>
            <w:r w:rsidR="00812034">
              <w:rPr>
                <w:rFonts w:ascii="Times New Roman" w:hAnsi="Times New Roman" w:cs="Times New Roman"/>
                <w:sz w:val="28"/>
                <w:szCs w:val="28"/>
              </w:rPr>
              <w:t>стресостійкості</w:t>
            </w:r>
            <w:proofErr w:type="spellEnd"/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034">
              <w:rPr>
                <w:rFonts w:ascii="Times New Roman" w:hAnsi="Times New Roman" w:cs="Times New Roman"/>
                <w:sz w:val="28"/>
                <w:szCs w:val="28"/>
              </w:rPr>
              <w:t xml:space="preserve"> Методи виявлення бар’єрів у сприйняті оточуючих.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6264" w14:textId="4C73F818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</w:t>
            </w:r>
            <w:r w:rsidR="0084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6154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CCE6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7749" w14:textId="76BE6691" w:rsidR="005250A1" w:rsidRDefault="00E90771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4BC64642" w14:textId="77777777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D9BBE" w14:textId="1454669A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CA157" w14:textId="42F69914" w:rsidR="005250A1" w:rsidRPr="00456887" w:rsidRDefault="005250A1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Тренінг особистісного розвитку.</w:t>
            </w:r>
            <w:r w:rsidR="00812034">
              <w:rPr>
                <w:rFonts w:ascii="Times New Roman" w:hAnsi="Times New Roman" w:cs="Times New Roman"/>
                <w:sz w:val="28"/>
                <w:szCs w:val="28"/>
              </w:rPr>
              <w:t xml:space="preserve"> Вплив ставлення до себе як важливий компонент комунікації.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4DDC" w14:textId="100D6C0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грудень, 202</w:t>
            </w:r>
            <w:r w:rsidR="0084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E729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DB80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7B8B" w14:textId="6F197190" w:rsidR="005250A1" w:rsidRDefault="00E90771" w:rsidP="00E90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6A275324" w14:textId="77777777" w:rsidTr="00812034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225C0" w14:textId="5FBF85B1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EED12" w14:textId="2A5CEDD9" w:rsidR="005250A1" w:rsidRPr="00456887" w:rsidRDefault="005250A1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методів саморегуляції та </w:t>
            </w:r>
            <w:r w:rsidR="00812034">
              <w:rPr>
                <w:rFonts w:ascii="Times New Roman" w:hAnsi="Times New Roman" w:cs="Times New Roman"/>
                <w:sz w:val="28"/>
                <w:szCs w:val="28"/>
              </w:rPr>
              <w:t>релаксації</w:t>
            </w: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. Тренінг саморегуляції.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BFD4" w14:textId="229AD4A3" w:rsidR="005250A1" w:rsidRPr="005A7ED0" w:rsidRDefault="0084526B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  <w:r w:rsidR="0052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FE42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0670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ED613" w14:textId="336111D2" w:rsidR="005250A1" w:rsidRPr="007125F6" w:rsidRDefault="00E90771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14:paraId="0ADF0043" w14:textId="77777777" w:rsidTr="008120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8DC8" w14:textId="072EA82D" w:rsidR="005250A1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1F38" w14:textId="6D5772C0" w:rsidR="005250A1" w:rsidRPr="00812034" w:rsidRDefault="00812034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Психотерапія особистісної втрати</w:t>
            </w:r>
            <w:r w:rsidR="005250A1" w:rsidRPr="0045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семінар.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9411" w14:textId="278ECD18" w:rsidR="005250A1" w:rsidRPr="005A7ED0" w:rsidRDefault="0084526B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  <w:r w:rsidR="0052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5250A1"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193B" w14:textId="77777777" w:rsidR="005250A1" w:rsidRPr="005A7ED0" w:rsidRDefault="005250A1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CA18" w14:textId="77777777" w:rsidR="005250A1" w:rsidRDefault="005250A1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682" w14:textId="1259DAE9" w:rsidR="005250A1" w:rsidRPr="007125F6" w:rsidRDefault="00E90771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812034" w:rsidRPr="007125F6" w14:paraId="3B0C9DCB" w14:textId="77777777" w:rsidTr="000E6A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5622A" w14:textId="0DD717A7" w:rsidR="00812034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3C94A" w14:textId="6FD522F1" w:rsidR="00812034" w:rsidRDefault="00755132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Трикутник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Роль жертви та як з неї вийти.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E23E" w14:textId="55CFAA8C" w:rsidR="00812034" w:rsidRDefault="00812034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березень,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2D81" w14:textId="77777777" w:rsidR="00812034" w:rsidRPr="00755132" w:rsidRDefault="00812034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848E" w14:textId="77777777" w:rsidR="00812034" w:rsidRPr="007125F6" w:rsidRDefault="00812034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B7E" w14:textId="26A32097" w:rsidR="00812034" w:rsidRPr="007125F6" w:rsidRDefault="00E90771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812034" w:rsidRPr="007125F6" w14:paraId="1C415A7F" w14:textId="77777777" w:rsidTr="000E6A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E59AC" w14:textId="2874B46D" w:rsidR="00812034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30F06" w14:textId="0D4AF6AD" w:rsidR="00812034" w:rsidRPr="00456887" w:rsidRDefault="00755132" w:rsidP="00E9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Явище імпри</w:t>
            </w:r>
            <w:r w:rsidR="00FE6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тингу та суміжні поняття. Науковий семінар.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4369E" w14:textId="5FDF3067" w:rsidR="00812034" w:rsidRPr="005A7ED0" w:rsidRDefault="00812034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березень,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1247" w14:textId="77777777" w:rsidR="00812034" w:rsidRPr="005A7ED0" w:rsidRDefault="00812034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278E" w14:textId="77777777" w:rsidR="00812034" w:rsidRPr="007125F6" w:rsidRDefault="00812034" w:rsidP="00E9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C6F" w14:textId="3DBE9F7C" w:rsidR="00812034" w:rsidRPr="007125F6" w:rsidRDefault="00E90771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812034" w:rsidRPr="007125F6" w14:paraId="0DCCFFAA" w14:textId="77777777" w:rsidTr="000E6A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2FE24" w14:textId="3A9C1144" w:rsidR="00812034" w:rsidRPr="005A7ED0" w:rsidRDefault="00FE6376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C7A6E" w14:textId="5C1273CC" w:rsidR="00812034" w:rsidRDefault="00755132" w:rsidP="00E9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Як навчити дітей ненасильницької взаємодії та відстоювання власних кордонів.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8F27" w14:textId="09B37C2E" w:rsidR="00812034" w:rsidRDefault="00812034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квітень,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7FB2" w14:textId="77777777" w:rsidR="00812034" w:rsidRPr="00755132" w:rsidRDefault="00812034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7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FCE" w14:textId="77777777" w:rsidR="00812034" w:rsidRPr="007125F6" w:rsidRDefault="00812034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7E4" w14:textId="2791AC44" w:rsidR="00812034" w:rsidRPr="007125F6" w:rsidRDefault="00E90771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6E024C" w:rsidRPr="007125F6" w14:paraId="169339E9" w14:textId="77777777" w:rsidTr="000E6A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8DDB9" w14:textId="4B6E7A85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EC831" w14:textId="0FE5FDCD" w:rsidR="006E024C" w:rsidRPr="00456887" w:rsidRDefault="006E024C" w:rsidP="006E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Білий шум. Вплив музичних інструментів на психоемоційний стан.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2CC4D" w14:textId="47B97690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квітень,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9145" w14:textId="77777777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7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E21A" w14:textId="77777777" w:rsidR="006E024C" w:rsidRPr="007125F6" w:rsidRDefault="006E024C" w:rsidP="006E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7B6" w14:textId="167C142C" w:rsidR="006E024C" w:rsidRPr="007125F6" w:rsidRDefault="006E024C" w:rsidP="006E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6E024C" w:rsidRPr="005A7ED0" w14:paraId="38007398" w14:textId="77777777" w:rsidTr="008120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48367" w14:textId="5DEAC122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1FF0D" w14:textId="67D07EC8" w:rsidR="006E024C" w:rsidRDefault="006E024C" w:rsidP="006E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соціально-психологічної роботи з людьми третього віку.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80A5" w14:textId="5567D057" w:rsidR="006E024C" w:rsidRDefault="006E024C" w:rsidP="006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травень,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1B93" w14:textId="0A773307" w:rsidR="006E024C" w:rsidRPr="005A7ED0" w:rsidRDefault="006E024C" w:rsidP="006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A3E1" w14:textId="19ED509D" w:rsidR="006E024C" w:rsidRPr="007125F6" w:rsidRDefault="006E024C" w:rsidP="006E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189" w14:textId="311E8D4A" w:rsidR="006E024C" w:rsidRPr="007125F6" w:rsidRDefault="006E024C" w:rsidP="006E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6E024C" w:rsidRPr="005A7ED0" w14:paraId="418CC14E" w14:textId="77777777" w:rsidTr="00926E2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9C54F" w14:textId="4FACA884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33FA9" w14:textId="025E4D4E" w:rsidR="006E024C" w:rsidRPr="00456887" w:rsidRDefault="006E024C" w:rsidP="006E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обмеженої дієздатності. Особливості соціально-психологічної роботи з людьми, які втратили звичну дієздатність.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E400A" w14:textId="6AB5F64E" w:rsidR="006E024C" w:rsidRPr="005A7ED0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травень,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8D09" w14:textId="5BB5D4A8" w:rsidR="006E024C" w:rsidRPr="00835CDA" w:rsidRDefault="006E024C" w:rsidP="006E02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5E1A" w14:textId="69AC1BA7" w:rsidR="006E024C" w:rsidRPr="007125F6" w:rsidRDefault="006E024C" w:rsidP="006E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07" w14:textId="7C1F1749" w:rsidR="006E024C" w:rsidRPr="007125F6" w:rsidRDefault="006E024C" w:rsidP="006E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</w:tbl>
    <w:p w14:paraId="4FE0A23B" w14:textId="77777777" w:rsidR="005250A1" w:rsidRPr="005A7ED0" w:rsidRDefault="005250A1" w:rsidP="00E907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A7ED0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 </w:t>
      </w:r>
    </w:p>
    <w:p w14:paraId="77BC838D" w14:textId="77777777" w:rsidR="005250A1" w:rsidRPr="005A7ED0" w:rsidRDefault="005250A1" w:rsidP="00E907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7ED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14:paraId="160FBB6D" w14:textId="77777777" w:rsidR="006D0088" w:rsidRDefault="006D0088" w:rsidP="00E90771">
      <w:pPr>
        <w:spacing w:after="0" w:line="240" w:lineRule="auto"/>
      </w:pPr>
    </w:p>
    <w:p w14:paraId="1C5BF079" w14:textId="77777777" w:rsidR="00E90771" w:rsidRDefault="00E90771">
      <w:pPr>
        <w:spacing w:after="0" w:line="240" w:lineRule="auto"/>
      </w:pPr>
    </w:p>
    <w:sectPr w:rsidR="00E90771" w:rsidSect="005250A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B"/>
    <w:rsid w:val="00347E4F"/>
    <w:rsid w:val="005250A1"/>
    <w:rsid w:val="0069114C"/>
    <w:rsid w:val="006A472A"/>
    <w:rsid w:val="006D0088"/>
    <w:rsid w:val="006E024C"/>
    <w:rsid w:val="00755132"/>
    <w:rsid w:val="00812034"/>
    <w:rsid w:val="00835CDA"/>
    <w:rsid w:val="0084526B"/>
    <w:rsid w:val="00914A7C"/>
    <w:rsid w:val="00DF6D98"/>
    <w:rsid w:val="00E44A90"/>
    <w:rsid w:val="00E634AB"/>
    <w:rsid w:val="00E90771"/>
    <w:rsid w:val="00EE2A03"/>
    <w:rsid w:val="00FC5C29"/>
    <w:rsid w:val="00FC6A0F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EF4"/>
  <w15:chartTrackingRefBased/>
  <w15:docId w15:val="{444E13B4-4ED2-4D2C-8713-15D2371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Виктория Будегай</cp:lastModifiedBy>
  <cp:revision>2</cp:revision>
  <dcterms:created xsi:type="dcterms:W3CDTF">2024-12-02T14:42:00Z</dcterms:created>
  <dcterms:modified xsi:type="dcterms:W3CDTF">2024-12-02T14:42:00Z</dcterms:modified>
</cp:coreProperties>
</file>