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34100" cy="873125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981" l="1410" r="121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73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Опис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Психологія інклюзивної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2764"/>
        <w:gridCol w:w="2945"/>
        <w:tblGridChange w:id="0">
          <w:tblGrid>
            <w:gridCol w:w="4428"/>
            <w:gridCol w:w="2764"/>
            <w:gridCol w:w="294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Галузь знань, спеціальність, освітня програма, освітній ступінь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Освітній ступінь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 Бакалавр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Спеціальність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053 Психологія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Психологія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Характеристика навчальної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Вибіркова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Загальна кількість годин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кредитів ECTS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змістових модулів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Курсовий проект (робота) (за наявності)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Форма контролю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Показники навчальної дисципліни для денної та заочної форм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денна форма навчання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заочна форма навчання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Курс (рік підготовки)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Семестр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Лекційні заняття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20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Практичні, семінарські заняття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Лабораторні заняття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Самостійна робота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70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Індивідуальні завдання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тижневих аудиторних 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годин для денної форми навчання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5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Мета, завдання та компетентності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дисципліни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сприяти формуванню компетентностей студентів, необхідних для проєктування освітнього поля, адекватного потребам кожного здобувача освіти, та психологічного супроводу інклюзивного навчання.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Завдання: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формування усвідомленого розуміння психологічних особливостей інклюзивного освітнього процесу;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розвиток вміння проєктувати індивідуальний освітній маршрут дитини з ООП;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розвиток навичок командної роботи в процесі корекційно-розвиткової роботи з дітьми з ООП;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формування вміння взаємодіяти з сім’єю дитини з ООП, надавати їй психологічну підтримку;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виробляти навички оптимізації міжособистісної взаємодії в інклюзивному освітньому середовищі;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розвивати вміння визначати напрями свого професійного саморозвитку.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Набуття компетентностей: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інтегральна компетентність (ІК): 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загальні компетентності (ЗК):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ЗК1. Здатність застосовувати знання у практичних ситуаціях.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ЗК2. Знання та розуміння предметної області та розуміння професійної діяльності психолога в різних сферах практики.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ЗК3. Навички використання інформаційних і комунікаційних технологій.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ЗК4. Здатність вчитися, оволодівати сучасними знаннями у тому числі в полікультурному просторі.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ЗК5. Здатність бути критичним і самокритичним, критично сприймати інформацію, оцінювати хід та результати власної професійної діяльності.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ЗК6. Здатність приймати обґрунтовані рішення у ситуаціях власної професійної діяльності.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ЗК7. Здатність генерувати нові ідеї (креативність) у професійній сфері.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ЗК8. Навички міжособистісної взаємодії як у повсякденному, так і професійному житті.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ЗК9. Здатність працювати в команді, уміння організовувати роботу команди.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ЗК11.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фахові  (спеціальні) компетентності (СК):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СК1. Здатність оперувати категоріально-понятійним апаратом психології.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СК4. Здатність самостійно збирати та критично опрацьовувати, аналізувати та узагальнювати психологічну інформацію з різних джерел, у тому числі іншомовних.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СК10. Здатність дотримуватися норм професійної етики.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СК11. Здатність до особистісного та професійного самовдосконалення, навчання та саморозвитку.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Програмні результати навчання (ПРН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):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 3. Здійснювати пошук інформації з різних джерел, у т.ч. іноземних та з використанням інформаційно-комунікаційних технологій, для вирішення професійних завдань.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 10. 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 14. Ефективно виконувати різні ролі у команді у процесі вирішення фахових завдань, у тому числі демонструвати лідерські якості.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 15. Відповідально ставитися до професійного самовдосконалення, навчання та саморозвитку.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 16. Знати, розуміти та дотримуватися етичних принципів професійної діяльності психолога 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  <w:tab w:val="left" w:leader="none" w:pos="567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ПРН 18. Вживати ефективних заходів щодо збереження здоров’я (власного й оточення) та за потреби визначати зміст запиту до супервізії.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Програма та структура навчальної дисципліни для: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повного терміну денної (заочної) форми навчання;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40"/>
        </w:tabs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– скороченого терміну денної (заочної) форми навчання.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3"/>
        <w:gridCol w:w="811"/>
        <w:gridCol w:w="41"/>
        <w:gridCol w:w="850"/>
        <w:gridCol w:w="456"/>
        <w:gridCol w:w="456"/>
        <w:gridCol w:w="565"/>
        <w:gridCol w:w="534"/>
        <w:gridCol w:w="563"/>
        <w:gridCol w:w="891"/>
        <w:gridCol w:w="456"/>
        <w:gridCol w:w="456"/>
        <w:gridCol w:w="565"/>
        <w:gridCol w:w="534"/>
        <w:gridCol w:w="566"/>
        <w:tblGridChange w:id="0">
          <w:tblGrid>
            <w:gridCol w:w="2393"/>
            <w:gridCol w:w="811"/>
            <w:gridCol w:w="41"/>
            <w:gridCol w:w="850"/>
            <w:gridCol w:w="456"/>
            <w:gridCol w:w="456"/>
            <w:gridCol w:w="565"/>
            <w:gridCol w:w="534"/>
            <w:gridCol w:w="563"/>
            <w:gridCol w:w="891"/>
            <w:gridCol w:w="456"/>
            <w:gridCol w:w="456"/>
            <w:gridCol w:w="565"/>
            <w:gridCol w:w="534"/>
            <w:gridCol w:w="566"/>
          </w:tblGrid>
        </w:tblGridChange>
      </w:tblGrid>
      <w:tr>
        <w:trPr>
          <w:cantSplit w:val="1"/>
          <w:trHeight w:val="28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Назви змістових модулів і тем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Кількість годин</w:t>
            </w:r>
          </w:p>
        </w:tc>
      </w:tr>
      <w:tr>
        <w:trPr>
          <w:cantSplit w:val="1"/>
          <w:trHeight w:val="1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денна форма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Заочна форма</w:t>
            </w:r>
          </w:p>
        </w:tc>
      </w:tr>
      <w:tr>
        <w:trPr>
          <w:cantSplit w:val="1"/>
          <w:trHeight w:val="1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тижні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усього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 тому числі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усього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 тому числі</w:t>
            </w:r>
          </w:p>
        </w:tc>
      </w:tr>
      <w:tr>
        <w:trPr>
          <w:cantSplit w:val="1"/>
          <w:trHeight w:val="1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лаб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інд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с.р.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лаб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інд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с.р.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1"/>
          <w:trHeight w:val="273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Змістовий модуль 1. Психологічні особливості організації та супроводу інклюзивного освітнього процесу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1. Інклюзивна освіта як модель соціального устрою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2. Психологіч-ні особливості взаємодії в інклюзивному освітньому середовищі</w:t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3. Індивідуальний освітній маршрут особи з ООП </w:t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4. Психолого-педагогічний супровід дітей з ООП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Тема 5. Психолого-педагогічний супровід студентів з ООП у ЗВО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Разом за змістовим модулем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15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Змістовий модуль 2. Психологічний супровід окремих категорій суб'єктів інклюзивної освіти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6. Психолого-педагогічний супровід навчання дітей з інтелектуальними порушеннями</w:t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7. Психолого-педагогічний супровід дітей із РАС</w:t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8. Психолого-педагогічний супровід дітей із синдромом Дауна, ЗПР, РДУГ</w:t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9 Психологічний супровід педагогів в умовах інклюзивного навчання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10. Психологічний супровід сім’ї з дитиною з ООП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Разом за змістовим модулем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Усього годин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right"/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Теми практичних занять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7087"/>
        <w:gridCol w:w="1560"/>
        <w:tblGridChange w:id="0">
          <w:tblGrid>
            <w:gridCol w:w="709"/>
            <w:gridCol w:w="7087"/>
            <w:gridCol w:w="15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Інклюзивна освіта: принципи, переваги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Урахування множинного інтелекту дитини з ООП в освітньому процесі</w:t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Команда психолого-педагогічного супроводу дитини з ООП</w:t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Розроблення ІПР: визначення досягнень і потреб дитини з ООП</w:t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Визначення навчальних цілей для складання індивідуальної навчальної програми</w:t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Діагностика, універсальний дизайн в процесі психологічного супроводу дитини з ООП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Алгоритм проведення оцінки розвитку дитини з ООП в закладі дошкільної освіти</w:t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Особистісний та професійний розвиток студентів з ООП у ЗВО в контексті психологічного супроводу</w:t>
            </w:r>
          </w:p>
        </w:tc>
        <w:tc>
          <w:tcPr/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Особливості психолого-педагогічного супроводу дітей з ПІР</w:t>
            </w:r>
          </w:p>
        </w:tc>
        <w:tc>
          <w:tcPr/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Технології корекційно-розвиткової роботи з дітьми з РАС</w:t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Корекційно-розвиткова робота з дітьми із синдромом Дауна, ЗПР, РДУГ</w:t>
            </w:r>
          </w:p>
        </w:tc>
        <w:tc>
          <w:tcPr/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Психологічний супровід педагогічної діяльності в інклюзивному освітньому середовищі</w:t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Формування готовності класного колективу до взаємодії з однолітком з ООП в контексті інклюзивного навчання</w:t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Форми і напрями роботи психолога із сім’єю, що виховує дитину з ООП</w:t>
            </w:r>
          </w:p>
        </w:tc>
        <w:tc>
          <w:tcPr/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Психологічна підтримка сімей, що виховують дитину з ООП: плекання стосунків</w:t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D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Теми самостійної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"/>
        <w:gridCol w:w="6881"/>
        <w:gridCol w:w="1551"/>
        <w:tblGridChange w:id="0">
          <w:tblGrid>
            <w:gridCol w:w="924"/>
            <w:gridCol w:w="6881"/>
            <w:gridCol w:w="15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hanging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Назва теми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годин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Юридично-правові засади організації інклюзивного освітнього середовища</w:t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Роль психолога в команді психолого-педагогічного супроводу</w:t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Складання ІПР для школяра на підґрунті висновку ІРЦ, характеристики з попереднього місця навчання та бесіди з батьками</w:t>
            </w:r>
          </w:p>
        </w:tc>
        <w:tc>
          <w:tcPr/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Психолого-педагогічний супровід дітей із вадами зору в умовах інклюзивної освіти</w:t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Психолого-педагогічний супровід дітей із вадами слуху в умовах інклюзивної освіти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Психолого-педагогічний супровід обдарованих дітей</w:t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Підготовка батьків дітей з ООП до переходу з молодшої до старшої школи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Скафолдинг як стратегія підтримки учнів з ООП</w:t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Разом</w:t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01F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Зразки контрольних питань, тестів для визначення рівня засвоєння знань студентами.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Поняття про інклюзивну освіту.</w:t>
      </w:r>
    </w:p>
    <w:p w:rsidR="00000000" w:rsidDel="00000000" w:rsidP="00000000" w:rsidRDefault="00000000" w:rsidRPr="00000000" w14:paraId="000001F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Юридично-правові засади організації інклюзивної освіти.</w:t>
      </w:r>
    </w:p>
    <w:p w:rsidR="00000000" w:rsidDel="00000000" w:rsidP="00000000" w:rsidRDefault="00000000" w:rsidRPr="00000000" w14:paraId="000002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Основні принципи інклюзії.</w:t>
      </w:r>
    </w:p>
    <w:p w:rsidR="00000000" w:rsidDel="00000000" w:rsidP="00000000" w:rsidRDefault="00000000" w:rsidRPr="00000000" w14:paraId="0000020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Розрізнення понять: включення, сегрегація, інтеграція, інклюзія.</w:t>
      </w:r>
    </w:p>
    <w:p w:rsidR="00000000" w:rsidDel="00000000" w:rsidP="00000000" w:rsidRDefault="00000000" w:rsidRPr="00000000" w14:paraId="0000020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Функції інклюзивної освіти.</w:t>
      </w:r>
    </w:p>
    <w:p w:rsidR="00000000" w:rsidDel="00000000" w:rsidP="00000000" w:rsidRDefault="00000000" w:rsidRPr="00000000" w14:paraId="0000020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Роль психолога в команді ППС.</w:t>
      </w:r>
    </w:p>
    <w:p w:rsidR="00000000" w:rsidDel="00000000" w:rsidP="00000000" w:rsidRDefault="00000000" w:rsidRPr="00000000" w14:paraId="0000020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Поняття диференціації й індивідуалізації навчання, переваги індивідуального підходу в інклюзивному класі.</w:t>
      </w:r>
    </w:p>
    <w:p w:rsidR="00000000" w:rsidDel="00000000" w:rsidP="00000000" w:rsidRDefault="00000000" w:rsidRPr="00000000" w14:paraId="0000020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Планування навчальних видів діяльності з урахуванням різних типів інтелекту.</w:t>
      </w:r>
    </w:p>
    <w:p w:rsidR="00000000" w:rsidDel="00000000" w:rsidP="00000000" w:rsidRDefault="00000000" w:rsidRPr="00000000" w14:paraId="0000020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Особа з ООП.</w:t>
      </w:r>
    </w:p>
    <w:p w:rsidR="00000000" w:rsidDel="00000000" w:rsidP="00000000" w:rsidRDefault="00000000" w:rsidRPr="00000000" w14:paraId="0000020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Поняття «особливі потреби», види особливих потреб.</w:t>
      </w:r>
    </w:p>
    <w:p w:rsidR="00000000" w:rsidDel="00000000" w:rsidP="00000000" w:rsidRDefault="00000000" w:rsidRPr="00000000" w14:paraId="0000020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Порушення розвитку дитини.</w:t>
      </w:r>
    </w:p>
    <w:p w:rsidR="00000000" w:rsidDel="00000000" w:rsidP="00000000" w:rsidRDefault="00000000" w:rsidRPr="00000000" w14:paraId="0000020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Чинники порушень розвитку дитини.</w:t>
      </w:r>
    </w:p>
    <w:p w:rsidR="00000000" w:rsidDel="00000000" w:rsidP="00000000" w:rsidRDefault="00000000" w:rsidRPr="00000000" w14:paraId="0000020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Види дизонтогенезу.</w:t>
      </w:r>
    </w:p>
    <w:p w:rsidR="00000000" w:rsidDel="00000000" w:rsidP="00000000" w:rsidRDefault="00000000" w:rsidRPr="00000000" w14:paraId="0000020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Види порушень за походженням: органічні, функціональні.</w:t>
      </w:r>
    </w:p>
    <w:p w:rsidR="00000000" w:rsidDel="00000000" w:rsidP="00000000" w:rsidRDefault="00000000" w:rsidRPr="00000000" w14:paraId="0000020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Категорії дітей з ООП.</w:t>
      </w:r>
    </w:p>
    <w:p w:rsidR="00000000" w:rsidDel="00000000" w:rsidP="00000000" w:rsidRDefault="00000000" w:rsidRPr="00000000" w14:paraId="0000020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Поняття про психолого-педагогічний супровід осіб з ООП.</w:t>
      </w:r>
    </w:p>
    <w:p w:rsidR="00000000" w:rsidDel="00000000" w:rsidP="00000000" w:rsidRDefault="00000000" w:rsidRPr="00000000" w14:paraId="0000020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Команда психолого-педагогічного супроводу дитини з ООП.</w:t>
      </w:r>
    </w:p>
    <w:p w:rsidR="00000000" w:rsidDel="00000000" w:rsidP="00000000" w:rsidRDefault="00000000" w:rsidRPr="00000000" w14:paraId="0000020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Алгоритм забезпечення психологічним супроводом дитини з ООП.</w:t>
      </w:r>
    </w:p>
    <w:p w:rsidR="00000000" w:rsidDel="00000000" w:rsidP="00000000" w:rsidRDefault="00000000" w:rsidRPr="00000000" w14:paraId="0000021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Корекція психічного розвитку особи з ООП.</w:t>
      </w:r>
    </w:p>
    <w:p w:rsidR="00000000" w:rsidDel="00000000" w:rsidP="00000000" w:rsidRDefault="00000000" w:rsidRPr="00000000" w14:paraId="0000021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Соціально-психологічні ресурси в освіті дітей з ООП.</w:t>
      </w:r>
    </w:p>
    <w:p w:rsidR="00000000" w:rsidDel="00000000" w:rsidP="00000000" w:rsidRDefault="00000000" w:rsidRPr="00000000" w14:paraId="0000021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Освітні труднощі дитини з ООП.</w:t>
      </w:r>
    </w:p>
    <w:p w:rsidR="00000000" w:rsidDel="00000000" w:rsidP="00000000" w:rsidRDefault="00000000" w:rsidRPr="00000000" w14:paraId="0000021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Ступені прояву освітніх труднощів дитини з ООП.</w:t>
      </w:r>
    </w:p>
    <w:p w:rsidR="00000000" w:rsidDel="00000000" w:rsidP="00000000" w:rsidRDefault="00000000" w:rsidRPr="00000000" w14:paraId="0000021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Рівні підтримки учнів з ООП.</w:t>
      </w:r>
    </w:p>
    <w:p w:rsidR="00000000" w:rsidDel="00000000" w:rsidP="00000000" w:rsidRDefault="00000000" w:rsidRPr="00000000" w14:paraId="0000021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Основні напрями роботи практичного психолога, який здійснює психологічний супровід дітей з ООП.</w:t>
      </w:r>
    </w:p>
    <w:p w:rsidR="00000000" w:rsidDel="00000000" w:rsidP="00000000" w:rsidRDefault="00000000" w:rsidRPr="00000000" w14:paraId="0000021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Пріоритетні завданнями практичного психолога у психологічному супроводі конкретної дитини з ООП.</w:t>
      </w:r>
    </w:p>
    <w:p w:rsidR="00000000" w:rsidDel="00000000" w:rsidP="00000000" w:rsidRDefault="00000000" w:rsidRPr="00000000" w14:paraId="0000021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Зміст діяльності практичного психолога в межах психологічного супроводу дитини з ООП.</w:t>
      </w:r>
    </w:p>
    <w:p w:rsidR="00000000" w:rsidDel="00000000" w:rsidP="00000000" w:rsidRDefault="00000000" w:rsidRPr="00000000" w14:paraId="0000021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Періоди психокорекційної роботи психолога з особою з ООП.</w:t>
      </w:r>
    </w:p>
    <w:p w:rsidR="00000000" w:rsidDel="00000000" w:rsidP="00000000" w:rsidRDefault="00000000" w:rsidRPr="00000000" w14:paraId="0000021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 Психологічні особливості педагогічного спілкування з особами з ООП.</w:t>
      </w:r>
    </w:p>
    <w:p w:rsidR="00000000" w:rsidDel="00000000" w:rsidP="00000000" w:rsidRDefault="00000000" w:rsidRPr="00000000" w14:paraId="0000021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Основні напрями реалізації індивідуального освітнього маршруту особи з ООП.</w:t>
      </w:r>
    </w:p>
    <w:p w:rsidR="00000000" w:rsidDel="00000000" w:rsidP="00000000" w:rsidRDefault="00000000" w:rsidRPr="00000000" w14:paraId="0000021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Індивідуальна програма розвитку дитини з ООП.</w:t>
      </w:r>
    </w:p>
    <w:p w:rsidR="00000000" w:rsidDel="00000000" w:rsidP="00000000" w:rsidRDefault="00000000" w:rsidRPr="00000000" w14:paraId="0000021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Етапи роботи над ІПР.</w:t>
      </w:r>
    </w:p>
    <w:p w:rsidR="00000000" w:rsidDel="00000000" w:rsidP="00000000" w:rsidRDefault="00000000" w:rsidRPr="00000000" w14:paraId="0000021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Методики збору інформації про дитину з  ООП для ІПР.</w:t>
      </w:r>
    </w:p>
    <w:p w:rsidR="00000000" w:rsidDel="00000000" w:rsidP="00000000" w:rsidRDefault="00000000" w:rsidRPr="00000000" w14:paraId="0000021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Визначення та формулювання навчальних цілей в ІПР.</w:t>
      </w:r>
    </w:p>
    <w:p w:rsidR="00000000" w:rsidDel="00000000" w:rsidP="00000000" w:rsidRDefault="00000000" w:rsidRPr="00000000" w14:paraId="0000021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Адаптації та модифікації ІПР.</w:t>
      </w:r>
    </w:p>
    <w:p w:rsidR="00000000" w:rsidDel="00000000" w:rsidP="00000000" w:rsidRDefault="00000000" w:rsidRPr="00000000" w14:paraId="0000022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Мотивування дитини з ООП до навчальної діяльності чи роботи із психологом.</w:t>
      </w:r>
    </w:p>
    <w:p w:rsidR="00000000" w:rsidDel="00000000" w:rsidP="00000000" w:rsidRDefault="00000000" w:rsidRPr="00000000" w14:paraId="0000022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Психолого-педагогічний супровід навчання дітей з інтелектуальними порушеннями.</w:t>
      </w:r>
    </w:p>
    <w:p w:rsidR="00000000" w:rsidDel="00000000" w:rsidP="00000000" w:rsidRDefault="00000000" w:rsidRPr="00000000" w14:paraId="0000022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Поняття про інтелектуальне порушення.</w:t>
      </w:r>
    </w:p>
    <w:p w:rsidR="00000000" w:rsidDel="00000000" w:rsidP="00000000" w:rsidRDefault="00000000" w:rsidRPr="00000000" w14:paraId="0000022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Психологічні особливості дітей з інтелектуальними порушеннями.</w:t>
      </w:r>
    </w:p>
    <w:p w:rsidR="00000000" w:rsidDel="00000000" w:rsidP="00000000" w:rsidRDefault="00000000" w:rsidRPr="00000000" w14:paraId="0000022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Характеристика дітей із розладами аутичного спектру.</w:t>
      </w:r>
    </w:p>
    <w:p w:rsidR="00000000" w:rsidDel="00000000" w:rsidP="00000000" w:rsidRDefault="00000000" w:rsidRPr="00000000" w14:paraId="0000022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План корекційно-розвиткової роботи для дітей із розладами аутистичного спектру.</w:t>
      </w:r>
    </w:p>
    <w:p w:rsidR="00000000" w:rsidDel="00000000" w:rsidP="00000000" w:rsidRDefault="00000000" w:rsidRPr="00000000" w14:paraId="0000022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Зміст етапів корекційно-розвивальної роботи дітей із розладами аутичного спектру.</w:t>
      </w:r>
    </w:p>
    <w:p w:rsidR="00000000" w:rsidDel="00000000" w:rsidP="00000000" w:rsidRDefault="00000000" w:rsidRPr="00000000" w14:paraId="0000022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Психологічна характеристика дітей із синдромом Дауна.</w:t>
      </w:r>
    </w:p>
    <w:p w:rsidR="00000000" w:rsidDel="00000000" w:rsidP="00000000" w:rsidRDefault="00000000" w:rsidRPr="00000000" w14:paraId="0000022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Психолого-педагогічний супровід дітей із синдромом Дауна.</w:t>
      </w:r>
    </w:p>
    <w:p w:rsidR="00000000" w:rsidDel="00000000" w:rsidP="00000000" w:rsidRDefault="00000000" w:rsidRPr="00000000" w14:paraId="0000022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Психолого-педагогічний супровід дітей із ЗПР.</w:t>
      </w:r>
    </w:p>
    <w:p w:rsidR="00000000" w:rsidDel="00000000" w:rsidP="00000000" w:rsidRDefault="00000000" w:rsidRPr="00000000" w14:paraId="0000022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Психолого-педагогічна характеристика дітей з розладом із дефіцитом уваги й гіперактивністю (РДУГ), організація корекційної роботи з ними.</w:t>
      </w:r>
    </w:p>
    <w:p w:rsidR="00000000" w:rsidDel="00000000" w:rsidP="00000000" w:rsidRDefault="00000000" w:rsidRPr="00000000" w14:paraId="0000022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Психолого-педагогічний супровід дітей із вадами зору.</w:t>
      </w:r>
    </w:p>
    <w:p w:rsidR="00000000" w:rsidDel="00000000" w:rsidP="00000000" w:rsidRDefault="00000000" w:rsidRPr="00000000" w14:paraId="0000022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Психолого-педагогічний супровід дітей із вадами слуху.</w:t>
      </w:r>
    </w:p>
    <w:p w:rsidR="00000000" w:rsidDel="00000000" w:rsidP="00000000" w:rsidRDefault="00000000" w:rsidRPr="00000000" w14:paraId="0000022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Психолого-педагогічний супровід обдарованих дітей.</w:t>
      </w:r>
    </w:p>
    <w:p w:rsidR="00000000" w:rsidDel="00000000" w:rsidP="00000000" w:rsidRDefault="00000000" w:rsidRPr="00000000" w14:paraId="0000022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Психологічна готовність учнів ЗЗСО до міжособистісної взаємодії в умовах інклюзії.</w:t>
      </w:r>
    </w:p>
    <w:p w:rsidR="00000000" w:rsidDel="00000000" w:rsidP="00000000" w:rsidRDefault="00000000" w:rsidRPr="00000000" w14:paraId="0000022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Психологічний супровід учнів початкової школи та їхніх батьків в інклюзивному освітньому просторі</w:t>
      </w:r>
    </w:p>
    <w:p w:rsidR="00000000" w:rsidDel="00000000" w:rsidP="00000000" w:rsidRDefault="00000000" w:rsidRPr="00000000" w14:paraId="0000023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Розвиток толерантного ставлення підлітків до однолітків з ООП в інклюзивному освітньому середовищі.</w:t>
      </w:r>
    </w:p>
    <w:p w:rsidR="00000000" w:rsidDel="00000000" w:rsidP="00000000" w:rsidRDefault="00000000" w:rsidRPr="00000000" w14:paraId="0000023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Учитель інклюзивного навчання як суб’єкт корекційно-педагогічної діяльності.</w:t>
      </w:r>
    </w:p>
    <w:p w:rsidR="00000000" w:rsidDel="00000000" w:rsidP="00000000" w:rsidRDefault="00000000" w:rsidRPr="00000000" w14:paraId="0000023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Функції вчителів та асистентів учителів як учасників команди ППС дитини з ООП.</w:t>
      </w:r>
    </w:p>
    <w:p w:rsidR="00000000" w:rsidDel="00000000" w:rsidP="00000000" w:rsidRDefault="00000000" w:rsidRPr="00000000" w14:paraId="0000023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Підготовка батьків дітей з ООП до переходу з молодшої до старшої школи.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Психологічні проблеми сім’ї, яка виховує дитину з ООП.</w:t>
      </w:r>
    </w:p>
    <w:p w:rsidR="00000000" w:rsidDel="00000000" w:rsidP="00000000" w:rsidRDefault="00000000" w:rsidRPr="00000000" w14:paraId="0000023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Проблема гіперопіки у вихованні дітей з психофізичними порушеннями.</w:t>
      </w:r>
    </w:p>
    <w:p w:rsidR="00000000" w:rsidDel="00000000" w:rsidP="00000000" w:rsidRDefault="00000000" w:rsidRPr="00000000" w14:paraId="0000023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Напрями роботи психолога з батьками дитини з ООП.</w:t>
      </w:r>
    </w:p>
    <w:p w:rsidR="00000000" w:rsidDel="00000000" w:rsidP="00000000" w:rsidRDefault="00000000" w:rsidRPr="00000000" w14:paraId="0000023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Проблеми здорових дітей у сім’ї, яка виховує дитину з психофізичними порушеннями.</w:t>
      </w:r>
    </w:p>
    <w:p w:rsidR="00000000" w:rsidDel="00000000" w:rsidP="00000000" w:rsidRDefault="00000000" w:rsidRPr="00000000" w14:paraId="0000023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Профілактика емоційного вигорання психолога.</w:t>
      </w:r>
    </w:p>
    <w:p w:rsidR="00000000" w:rsidDel="00000000" w:rsidP="00000000" w:rsidRDefault="00000000" w:rsidRPr="00000000" w14:paraId="0000023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Скафолдинг як стратегія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підтримки учнів з ООП.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Rule="auto"/>
        <w:ind w:left="928" w:firstLine="0"/>
        <w:rPr>
          <w:color w:val="33333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Форма № Н-5.05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Національний університет біоресурсів і природокористування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Факультет                                           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Гуманітарно-педагогічний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Рівень вищої освіти                                              Перший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(бакалаврський)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Спеціальність                                                        053 «Психологія» </w:t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Форма навчання                                                    денна</w:t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Семестр, курс                                                        7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семестр, курс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Навчальна дисципліна                          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Психологія інклюзивної освіти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firstLine="2974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Затверджено на засіданні кафедри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психології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2974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firstLine="2974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Протокол  № 13 від «30» травня 2023 р.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firstLine="2974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firstLine="2974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В.о. завідувача кафедри _________ Ірина МАРТИНЮК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974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firstLine="2974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Екзаменатор       _________ Людмила ОМЕЛЬЧЕНКО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5.0" w:type="dxa"/>
        <w:jc w:val="left"/>
        <w:tblInd w:w="-5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2267"/>
        <w:gridCol w:w="2952"/>
        <w:gridCol w:w="2685"/>
        <w:tblGridChange w:id="0">
          <w:tblGrid>
            <w:gridCol w:w="2551"/>
            <w:gridCol w:w="2267"/>
            <w:gridCol w:w="2952"/>
            <w:gridCol w:w="268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НАЦІОНАЛЬНИЙ УНІВЕРСИТЕТ БІОРЕСУРСІВ І ПРИРОДОКОРИСТУВАННЯ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РО </w:t>
            </w: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 1 (бакалаврський)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Спеціальність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053 «Психологія»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Освітня програма «Психологія»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Кафедра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Психології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2023-2024 н. 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ЕКЗАМЕНАЦІЙНИЙ БІЛЕТ №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 дисципліни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«Психологія інклюзивної освіти»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Затверджую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В.о. зав. кафедри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(підпис)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rtl w:val="0"/>
              </w:rPr>
              <w:t xml:space="preserve">Ірина МАРТИНЮК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30.05.2023 р.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Екзаменаційні запитання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Роль психолога в команді ППС.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Психолого-педагогічний супровід дітей із ЗПР.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Тестові завдання різних типів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1.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Увідповідніть стратегію навчання дітей з порушеннями психофізичного розвитку з її змістом:</w:t>
            </w:r>
          </w:p>
          <w:tbl>
            <w:tblPr>
              <w:tblStyle w:val="Table6"/>
              <w:tblW w:w="102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46"/>
              <w:gridCol w:w="5983"/>
              <w:tblGridChange w:id="0">
                <w:tblGrid>
                  <w:gridCol w:w="4246"/>
                  <w:gridCol w:w="598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Стратегія </w:t>
                  </w:r>
                </w:p>
              </w:tc>
              <w:tc>
                <w:tcPr/>
                <w:p w:rsidR="00000000" w:rsidDel="00000000" w:rsidP="00000000" w:rsidRDefault="00000000" w:rsidRPr="00000000" w14:paraId="00000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Сутність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7B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Для дітей з розладом аутизму</w:t>
                  </w:r>
                </w:p>
              </w:tc>
              <w:tc>
                <w:tcPr/>
                <w:p w:rsidR="00000000" w:rsidDel="00000000" w:rsidP="00000000" w:rsidRDefault="00000000" w:rsidRPr="00000000" w14:paraId="00000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А корекція, скерована на виправлення вад вимови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7D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Для дітей з порушеннями мови й вимови</w:t>
                  </w:r>
                </w:p>
              </w:tc>
              <w:tc>
                <w:tcPr/>
                <w:p w:rsidR="00000000" w:rsidDel="00000000" w:rsidP="00000000" w:rsidRDefault="00000000" w:rsidRPr="00000000" w14:paraId="00000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 покрокова інструкція до виконання завдання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7F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Для дітей з порушеннями інтелекту</w:t>
                  </w:r>
                </w:p>
              </w:tc>
              <w:tc>
                <w:tcPr/>
                <w:p w:rsidR="00000000" w:rsidDel="00000000" w:rsidP="00000000" w:rsidRDefault="00000000" w:rsidRPr="00000000" w14:paraId="00000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С врахуванням «тріади порушень»: соціальної взаємодії, комунікації, поведінки</w:t>
                  </w:r>
                </w:p>
              </w:tc>
            </w:tr>
          </w:tbl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2.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Увідповідніть напрями роботи психолога з особою з ООП та їх сутністю</w:t>
            </w:r>
          </w:p>
          <w:tbl>
            <w:tblPr>
              <w:tblStyle w:val="Table7"/>
              <w:tblW w:w="102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070"/>
              <w:gridCol w:w="8159"/>
              <w:tblGridChange w:id="0">
                <w:tblGrid>
                  <w:gridCol w:w="2070"/>
                  <w:gridCol w:w="81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Напрям </w:t>
                  </w:r>
                </w:p>
              </w:tc>
              <w:tc>
                <w:tcPr/>
                <w:p w:rsidR="00000000" w:rsidDel="00000000" w:rsidP="00000000" w:rsidRDefault="00000000" w:rsidRPr="00000000" w14:paraId="00000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Сутність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Психодіагностика</w:t>
                  </w:r>
                </w:p>
              </w:tc>
              <w:tc>
                <w:tcPr/>
                <w:p w:rsidR="00000000" w:rsidDel="00000000" w:rsidP="00000000" w:rsidRDefault="00000000" w:rsidRPr="00000000" w14:paraId="00000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дає можливість перебудувати освітнє середовище, спроектувати зміст і напрямки індивідуальної навчальної траєкторії та розвитку учня, створити сприятливі умови для задоволення освітніх і розвивальних потреб учнів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Прогностика</w:t>
                  </w:r>
                </w:p>
              </w:tc>
              <w:tc>
                <w:tcPr/>
                <w:p w:rsidR="00000000" w:rsidDel="00000000" w:rsidP="00000000" w:rsidRDefault="00000000" w:rsidRPr="00000000" w14:paraId="000002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розробка індивідуально орієнтованих програм психологічної допомоги або використання вже наявних відповідно до індивідуальних психологічних особливостей дитини з ООП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Психокорекція</w:t>
                  </w:r>
                </w:p>
              </w:tc>
              <w:tc>
                <w:tcPr/>
                <w:p w:rsidR="00000000" w:rsidDel="00000000" w:rsidP="00000000" w:rsidRDefault="00000000" w:rsidRPr="00000000" w14:paraId="000002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дає можливість отримати необхідну інформацію про особистість учня, його розвиток, потенціальні можливості, потреби, життєві цінності</w:t>
                  </w:r>
                </w:p>
              </w:tc>
            </w:tr>
          </w:tbl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3.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Назвіть пропущений чинник успішної адаптації дитини з ООП до освітнього середовища: відсутність зовнішнього оцінювання і ___________.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4. 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Увідповідніть ознаки мислення у дітей з інтелектуальними порушеннями та їх зміст</w:t>
            </w:r>
          </w:p>
          <w:tbl>
            <w:tblPr>
              <w:tblStyle w:val="Table8"/>
              <w:tblW w:w="102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384"/>
              <w:gridCol w:w="3845"/>
              <w:tblGridChange w:id="0">
                <w:tblGrid>
                  <w:gridCol w:w="6384"/>
                  <w:gridCol w:w="38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Риса </w:t>
                  </w:r>
                </w:p>
              </w:tc>
              <w:tc>
                <w:tcPr/>
                <w:p w:rsidR="00000000" w:rsidDel="00000000" w:rsidP="00000000" w:rsidRDefault="00000000" w:rsidRPr="00000000" w14:paraId="00000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Зміст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А виокремлюють частини, не встановлюють між ними зв'язку</w:t>
                  </w:r>
                </w:p>
              </w:tc>
              <w:tc>
                <w:tcPr/>
                <w:p w:rsidR="00000000" w:rsidDel="00000000" w:rsidP="00000000" w:rsidRDefault="00000000" w:rsidRPr="00000000" w14:paraId="00000295">
                  <w:pPr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невміння виділити головне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 знижена активність розумових процесів</w:t>
                  </w:r>
                </w:p>
              </w:tc>
              <w:tc>
                <w:tcPr/>
                <w:p w:rsidR="00000000" w:rsidDel="00000000" w:rsidP="00000000" w:rsidRDefault="00000000" w:rsidRPr="00000000" w14:paraId="00000297">
                  <w:pPr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порушення аналізу, синтезу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С нездатні зробити порівняння, здійснюють за несуттєвими ознаками</w:t>
                  </w:r>
                </w:p>
              </w:tc>
              <w:tc>
                <w:tcPr/>
                <w:p w:rsidR="00000000" w:rsidDel="00000000" w:rsidP="00000000" w:rsidRDefault="00000000" w:rsidRPr="00000000" w14:paraId="00000299">
                  <w:pPr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720" w:hanging="36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загальна ознака мислення</w:t>
                  </w:r>
                </w:p>
              </w:tc>
            </w:tr>
          </w:tbl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5.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При правильно організованому психолого-педагогічному впливі відзначається позитивна динаміка розвитку дітей з інтелектуальними порушеннями. Це твердження є правильним:</w:t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8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так</w:t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18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ні 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6.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Установіть відповідність між поняттям та його сутністю</w:t>
            </w:r>
          </w:p>
          <w:tbl>
            <w:tblPr>
              <w:tblStyle w:val="Table9"/>
              <w:tblW w:w="1022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283"/>
              <w:gridCol w:w="7946"/>
              <w:tblGridChange w:id="0">
                <w:tblGrid>
                  <w:gridCol w:w="2283"/>
                  <w:gridCol w:w="79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Поняття </w:t>
                  </w:r>
                </w:p>
              </w:tc>
              <w:tc>
                <w:tcPr/>
                <w:p w:rsidR="00000000" w:rsidDel="00000000" w:rsidP="00000000" w:rsidRDefault="00000000" w:rsidRPr="00000000" w14:paraId="000002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Зміст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Індивідуальний навчальний план</w:t>
                  </w:r>
                </w:p>
              </w:tc>
              <w:tc>
                <w:tcPr/>
                <w:p w:rsidR="00000000" w:rsidDel="00000000" w:rsidP="00000000" w:rsidRDefault="00000000" w:rsidRPr="00000000" w14:paraId="00000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визначає зміст розділів і тем з кожного предмета, систему знань, умінь і навичок, які повинні опанувати учні у процесі навчання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Індивідуальна програма розвитку</w:t>
                  </w:r>
                </w:p>
              </w:tc>
              <w:tc>
                <w:tcPr/>
                <w:p w:rsidR="00000000" w:rsidDel="00000000" w:rsidP="00000000" w:rsidRDefault="00000000" w:rsidRPr="00000000" w14:paraId="00000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визначає перелік навчальних предметів, послідовність їх вивчення, кількість годин, що відводяться на вивчення предмета, тижневу кількість годин; враховує додаткові години на індивідуальні та групові корекційно-розвиткові заняття, курси за вибором, факультативи тощо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Індивідуальна навчальна програма</w:t>
                  </w:r>
                </w:p>
              </w:tc>
              <w:tc>
                <w:tcPr/>
                <w:p w:rsidR="00000000" w:rsidDel="00000000" w:rsidP="00000000" w:rsidRDefault="00000000" w:rsidRPr="00000000" w14:paraId="00000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документ, який є угодою між педагогічним колективом та батьками або особами, що їх замінюють; закріплює вимоги до організації навчання дитини з ООП, зокрема визначає характер освітніх послуг та форм підтримки</w:t>
                  </w:r>
                </w:p>
              </w:tc>
            </w:tr>
          </w:tbl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7. 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Оберіть кілька правильних відповідей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 психокорекційному процесі потрібно враховувати такі сильні сторони дітей із синдромом Дауна: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механічну пам’ять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здатність чуттєвого сприйняття довколишнього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відносне збереження емоцій</w:t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здатність до наслідування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добре розвинене мовлення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8. 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Оберіть одну правильну відповідь: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Діти із ЗПР нерідко приносять у школу свої іграшки, адже:</w:t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прагнуть привернути увагу вчителя</w:t>
            </w:r>
          </w:p>
          <w:p w:rsidR="00000000" w:rsidDel="00000000" w:rsidP="00000000" w:rsidRDefault="00000000" w:rsidRPr="00000000" w14:paraId="000002B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прагнуть привернути увагу однолітків</w:t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прагнуть уникнути негативних емоцій від навчання</w:t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прагнуть  утвердити домінування.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9.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Реагувати на небажаний вчинок дитини  з ООП потрібно:</w:t>
            </w:r>
          </w:p>
          <w:p w:rsidR="00000000" w:rsidDel="00000000" w:rsidP="00000000" w:rsidRDefault="00000000" w:rsidRPr="00000000" w14:paraId="000002B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негайно</w:t>
            </w:r>
          </w:p>
          <w:p w:rsidR="00000000" w:rsidDel="00000000" w:rsidP="00000000" w:rsidRDefault="00000000" w:rsidRPr="00000000" w14:paraId="000002B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тільки тоді, коли на неї скаржаться однокласники</w:t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через чітко визначений час</w:t>
            </w:r>
          </w:p>
          <w:p w:rsidR="00000000" w:rsidDel="00000000" w:rsidP="00000000" w:rsidRDefault="00000000" w:rsidRPr="00000000" w14:paraId="000002C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коли будуть присутні батьки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Завдання 10. 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Допишіть пропущене поняття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Тип сімейного виховання, коли дитина з ООП не отримує належної уваги батьків – це ________.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Rule="auto"/>
        <w:ind w:left="928" w:firstLine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Методи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Методи організації навчальної діяльності студентів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лекція, практичне заняття, самостійна робота, консультація.</w:t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Словесні методи навчання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лекція, пояснення, розповідь, бесіда, інструктаж.</w:t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Наочні методи навчання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спостереження, ілюстрація, демонстрація. </w:t>
      </w:r>
    </w:p>
    <w:p w:rsidR="00000000" w:rsidDel="00000000" w:rsidP="00000000" w:rsidRDefault="00000000" w:rsidRPr="00000000" w14:paraId="000002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Практичні методи навчання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вправи, графічні роботи.</w:t>
      </w:r>
    </w:p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Методи навчання залежно від типу пізнавальної діяльності студентів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 інформаційно-рецептивний, репродуктивний, проблемний, частково-пошуковий (евристичний).</w:t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Методи стимулювання інтересу до навчання і мотивації навчально-пізнавальної діяльності: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ділові та рольові (драматизація) ігри, дискусії і диспути, студентські наукові конференції, створення ситуації емоційно-моральних переживань, створення ситуації пізнавальної новизни та зацікавленості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Форми контролю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1"/>
        </w:tabs>
        <w:ind w:left="3" w:firstLine="706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завдання); проміжний контроль (тестування по завершенню опанування модуля) у письмовій формі; підсумковий контроль знань у вигляді екзамену в письмовій формі, з подальшою усною співбесідою.</w:t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Розподіл балів, які отримують студенти.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Розподіл балів, які отримують студенти.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Оцінювання студента відбувається згідно з положенням «Про екзамени та заліки у НУБіП України» зі змінами від 26.04.2023 протокол № 10 табл. 1.</w:t>
      </w:r>
    </w:p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835"/>
        <w:gridCol w:w="2835"/>
        <w:tblGridChange w:id="0">
          <w:tblGrid>
            <w:gridCol w:w="2835"/>
            <w:gridCol w:w="2835"/>
            <w:gridCol w:w="283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82" w:firstLine="95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Рейтинг студента,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82" w:firstLine="95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Оцінка національна                                        за результати складання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екзаменів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8" w:right="-104" w:firstLine="14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Заліків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74-89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60-73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0-59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Не зараховано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Для визначення рейтингу студента (слухача) із засвоєння дисципліни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ДИС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(до 100 балів)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НР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(до 70 балів):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 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ДИС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= R 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НР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+ R </w:t>
      </w:r>
      <w:r w:rsidDel="00000000" w:rsidR="00000000" w:rsidRPr="00000000">
        <w:rPr>
          <w:b w:val="1"/>
          <w:color w:val="000000"/>
          <w:sz w:val="28"/>
          <w:szCs w:val="28"/>
          <w:vertAlign w:val="subscript"/>
          <w:rtl w:val="0"/>
        </w:rPr>
        <w:t xml:space="preserve">АТ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11. Навчально-методичне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 Омельченко Л.М. Електронний навчальний курс «Психологія інклюзивної освіти». Київ: НУБіП, 2023. Режим доступу: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https://elearn.nubip.edu.ua/course/view.php?id=3652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12. Рекомендовані джерела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Основні</w:t>
      </w:r>
    </w:p>
    <w:p w:rsidR="00000000" w:rsidDel="00000000" w:rsidP="00000000" w:rsidRDefault="00000000" w:rsidRPr="00000000" w14:paraId="000002F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Адаптація дітей до навчання у школі в діяльності психологічної служби: методичні рекомендації: за наук. ред. В.Г. Панка. Київ: Український НМЦ практичної психології і соціальної роботи, 2013. </w:t>
      </w:r>
      <w:hyperlink r:id="rId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https://core.ac.uk/download/pdf/32310413.pdf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F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Дєдов О. Діагностика готовності дітей до школи. Хотин, 2014. С. 16 – 167.</w:t>
      </w:r>
    </w:p>
    <w:p w:rsidR="00000000" w:rsidDel="00000000" w:rsidP="00000000" w:rsidRDefault="00000000" w:rsidRPr="00000000" w14:paraId="000002F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Гаяш О. В. Корекційно-розвивальна робота з дітьми з особливостями психофізичного розвитку: Науково-методичний посібник для вчителів інклюзивного навчання, асистентів учителів, які працюють з дітьми з психофізичними порушеннями в умовах загальноосвітніх навчальних закладів, соціальних педагогів, батьків. Ужгород: Інформаційно-видавничий центр ЗІППО, 2016. 120 с.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Індекс інклюзії: розвиток навчання та участі в життєдіяльності шкіл: посіб. Тоні Бут; Київ.: ТОВ Видавничий дім «Плеяди», 2015 105 с.</w:t>
      </w:r>
    </w:p>
    <w:p w:rsidR="00000000" w:rsidDel="00000000" w:rsidP="00000000" w:rsidRDefault="00000000" w:rsidRPr="00000000" w14:paraId="000002F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Компанець Н.М., Луценко І.В., Коваль Л.В. Організаційно-методичний супровід дитини з особливими освітніми потребами в умовах ДНЗ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. Київ, 2018. 128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Планування спрямоване на кожного учня: посібник з розроблення та впровадження індивідуальних начальних планів: посібник Міністерства освіти штату Манітуба (Канада) К.: Паливода А.В., 2012. 86 с..</w:t>
      </w:r>
    </w:p>
    <w:p w:rsidR="00000000" w:rsidDel="00000000" w:rsidP="00000000" w:rsidRDefault="00000000" w:rsidRPr="00000000" w14:paraId="0000030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Психолого-педагогічний супровід навчання дітей з інтелектуальними порушеннями: навчально-методичний посібник авт.: О. В. Чеботарьова, Г. О. Блеч, І. В. Гладченко, С. В. Трикоз, І.В. Сухіна, Н. А. Ярмола.: За наук. ред. О.В. Чеботарьової.  Київ: ІСПП імені Миколи Ярмченка НАПН України, 2018. 123 с. </w:t>
      </w:r>
    </w:p>
    <w:p w:rsidR="00000000" w:rsidDel="00000000" w:rsidP="00000000" w:rsidRDefault="00000000" w:rsidRPr="00000000" w14:paraId="0000030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Створення індивідуальної програми розвитку для дітей з особливими освітніми потребами: методичний посібник / Під заг. ред.Софій Н. З. К.: ТОВ «Видавничий дім «Плеяди», 2015. 66 с.</w:t>
      </w:r>
    </w:p>
    <w:p w:rsidR="00000000" w:rsidDel="00000000" w:rsidP="00000000" w:rsidRDefault="00000000" w:rsidRPr="00000000" w14:paraId="000003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firstLine="851.0000000000001"/>
        <w:jc w:val="center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Додаткові</w:t>
      </w:r>
    </w:p>
    <w:p w:rsidR="00000000" w:rsidDel="00000000" w:rsidP="00000000" w:rsidRDefault="00000000" w:rsidRPr="00000000" w14:paraId="0000030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Порошенко М. Інклюзивна освіта: навчальний посібник. Київ : ТОВ «Агентство «Україна», 2019. . </w:t>
      </w:r>
    </w:p>
    <w:p w:rsidR="00000000" w:rsidDel="00000000" w:rsidP="00000000" w:rsidRDefault="00000000" w:rsidRPr="00000000" w14:paraId="0000030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Прохоренко, Л. І., Бабяк, О. О.,  БАТАШЕВА, Н. І. Психологічний супровід дітей з особливими освітніми потребами: стратегія реалізації. Вісник Національної академії педагогічних наук України, 2020. 2(1), 1-6. </w:t>
      </w: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https://doi.org/10.37472/2707-305X-2020-2-1-7-5</w:t>
        </w:r>
      </w:hyperlink>
      <w:r w:rsidDel="00000000" w:rsidR="00000000" w:rsidRPr="00000000">
        <w:rPr>
          <w:color w:val="333333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30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Скрипник Т. Технології психолого-педагогічного супроводу дітей з аутизмом в освітньому просторі : навчально-наочний посіб. Ін-т спец. педагогіки НАПН України. К., 2010. С. 43-48.</w:t>
      </w:r>
    </w:p>
    <w:p w:rsidR="00000000" w:rsidDel="00000000" w:rsidP="00000000" w:rsidRDefault="00000000" w:rsidRPr="00000000" w14:paraId="0000030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Таранченко О.М., Найда Ю.М. Диференційоване викладання в інклюзивному класі: навчально-методичний посібник. За загальною редакцією Колупаєвої А.А. Київ: Видавнича група «А.С.К.», 2012. 124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Universal design (UD). Presentation material by Tom Vavik (2013). Institutt of Design, Oslo School of Architecture and Design, Oslo, Norway.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firstLine="142.00000000000003"/>
        <w:jc w:val="both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firstLine="142.00000000000003"/>
        <w:jc w:val="center"/>
        <w:rPr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Інтернет-ресурси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Конвенція ООН «Про права осіб з інвалідністю».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Електронний ресурс. Режим доступу: </w:t>
      </w: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http://zakon5.rada.gov.ua/laws/show/995_g71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(дата звернення 20.02.2023)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  <w:tab w:val="left" w:leader="none" w:pos="9639"/>
        </w:tabs>
        <w:ind w:left="0" w:firstLine="709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Ворон М., Найда Ю.. Множинний інтелект: від теорії до практики, </w:t>
      </w: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http://elibrary.kubg.edu.ua/3030/1/Voron_M_Naida_U_3.pdf</w:t>
        </w:r>
      </w:hyperlink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(дата звернення 14.05.2023)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Всеукраїнський науково-практичний семінар «Діти з особливими освітніми потребами в умовах воєнного часу: психолого-педагогічна допомога» </w:t>
      </w:r>
      <w:hyperlink r:id="rId13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https://ispukr.org.ua/?p=9106#.Y7r4qHbP1PZ</w:t>
        </w:r>
      </w:hyperlink>
      <w:r w:rsidDel="00000000" w:rsidR="00000000" w:rsidRPr="00000000">
        <w:rPr>
          <w:color w:val="333333"/>
          <w:sz w:val="28"/>
          <w:szCs w:val="28"/>
          <w:rtl w:val="0"/>
        </w:rPr>
        <w:t xml:space="preserve"> (дата звернення 20.04.2023)</w:t>
      </w:r>
    </w:p>
    <w:p w:rsidR="00000000" w:rsidDel="00000000" w:rsidP="00000000" w:rsidRDefault="00000000" w:rsidRPr="00000000" w14:paraId="0000030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Закон України «Про освіту». Електронний ресурс. Режим доступу: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hyperlink r:id="rId1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https://mon.gov.ua/ua/npa/pro-zatverdzhennya-primirnogo-polozhennya-pro-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hyperlink r:id="rId15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komandu-psihologo-pedagogichnogo-suprovodu-ditini-z-osoblivimi-osvitnimi-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hyperlink r:id="rId1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potrebami-v-zakladi-zagalnoyi-serednoyi-ta-doshkilnoyi-osviti</w:t>
        </w:r>
      </w:hyperlink>
      <w:r w:rsidDel="00000000" w:rsidR="00000000" w:rsidRPr="00000000">
        <w:rPr>
          <w:color w:val="333333"/>
          <w:sz w:val="28"/>
          <w:szCs w:val="28"/>
          <w:rtl w:val="0"/>
        </w:rPr>
        <w:t xml:space="preserve">. (дата звернення 05.05.2023)</w:t>
      </w:r>
    </w:p>
    <w:p w:rsidR="00000000" w:rsidDel="00000000" w:rsidP="00000000" w:rsidRDefault="00000000" w:rsidRPr="00000000" w14:paraId="0000030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Наказ Міністерства освіти і науки України № 609 від 08.06.2018 року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освіти». Електронний ресурс. Режим доступу: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hyperlink r:id="rId1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https://mon.gov.ua/ua/npa/pro-zatverdzhennya-primirnogo-polozhennya-pro-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hyperlink r:id="rId1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komandu-psihologo-pedagogichnogo-suprovodu-ditini-z-osoblivimi-osvitnimi-</w:t>
        </w:r>
      </w:hyperlink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hyperlink r:id="rId1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potrebami-v-zakladi-zagalnoyi-serednoyi-ta-doshkilnoyi-osviti</w:t>
        </w:r>
      </w:hyperlink>
      <w:r w:rsidDel="00000000" w:rsidR="00000000" w:rsidRPr="00000000">
        <w:rPr>
          <w:color w:val="333333"/>
          <w:sz w:val="28"/>
          <w:szCs w:val="28"/>
          <w:rtl w:val="0"/>
        </w:rPr>
        <w:t xml:space="preserve"> (дата звернення 20.05.2023).</w:t>
      </w:r>
    </w:p>
    <w:p w:rsidR="00000000" w:rsidDel="00000000" w:rsidP="00000000" w:rsidRDefault="00000000" w:rsidRPr="00000000" w14:paraId="0000031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709"/>
        <w:jc w:val="both"/>
        <w:rPr>
          <w:color w:val="333333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Оверчук В., Кушнір Ю. Психологічні особливості студентів з особливими потребами в умовах навчання у ВНЗ. International Scientific and Practical Conference “WORLD SCIENCE” № 10(26), Vol.4, October 2017. Режим доступу: </w:t>
      </w:r>
      <w:hyperlink r:id="rId2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https://r.donnu.edu.ua/bitstream/123456789/1226/1/%d0%94%d1%83%d0%b1%d0%b0%d0%b8%20Proceed_ngs_of_the_conference_10_26_V_4%20%281%29.pdf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(дата звернення 24.03.202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21" w:type="default"/>
      <w:footerReference r:id="rId22" w:type="even"/>
      <w:pgSz w:h="16838" w:w="11906" w:orient="portrait"/>
      <w:pgMar w:bottom="851" w:top="851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  <w:sz w:val="28"/>
        <w:szCs w:val="28"/>
      </w:rPr>
    </w:pPr>
    <w:r w:rsidDel="00000000" w:rsidR="00000000" w:rsidRPr="00000000">
      <w:rPr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7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21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0"/>
    <w:next w:val="a0"/>
    <w:uiPriority w:val="9"/>
    <w:qFormat w:val="1"/>
    <w:pPr>
      <w:keepNext w:val="1"/>
    </w:pPr>
    <w:rPr>
      <w:sz w:val="32"/>
      <w:lang w:val="uk-UA"/>
    </w:rPr>
  </w:style>
  <w:style w:type="paragraph" w:styleId="2">
    <w:name w:val="heading 2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Cs w:val="28"/>
    </w:rPr>
  </w:style>
  <w:style w:type="paragraph" w:styleId="3">
    <w:name w:val="heading 3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4">
    <w:name w:val="heading 4"/>
    <w:basedOn w:val="a0"/>
    <w:next w:val="a0"/>
    <w:uiPriority w:val="9"/>
    <w:semiHidden w:val="1"/>
    <w:unhideWhenUsed w:val="1"/>
    <w:qFormat w:val="1"/>
    <w:pPr>
      <w:keepNext w:val="1"/>
      <w:jc w:val="center"/>
      <w:outlineLvl w:val="3"/>
    </w:pPr>
    <w:rPr>
      <w:b w:val="1"/>
      <w:bCs w:val="1"/>
      <w:lang w:val="uk-UA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paragraph" w:styleId="7">
    <w:name w:val="heading 7"/>
    <w:basedOn w:val="a0"/>
    <w:next w:val="a0"/>
    <w:pPr>
      <w:keepNext w:val="1"/>
      <w:ind w:firstLine="600"/>
      <w:jc w:val="center"/>
      <w:outlineLvl w:val="6"/>
    </w:pPr>
    <w:rPr>
      <w:b w:val="1"/>
      <w:bCs w:val="1"/>
      <w:lang w:val="uk-UA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caps w:val="1"/>
      <w:sz w:val="40"/>
      <w:lang w:val="uk-UA"/>
    </w:rPr>
  </w:style>
  <w:style w:type="paragraph" w:styleId="9">
    <w:name w:val="heading 9"/>
    <w:basedOn w:val="a0"/>
    <w:next w:val="a0"/>
    <w:pPr>
      <w:widowControl w:val="0"/>
      <w:spacing w:after="60" w:before="240" w:line="300" w:lineRule="auto"/>
      <w:ind w:firstLine="720"/>
      <w:outlineLvl w:val="8"/>
    </w:pPr>
    <w:rPr>
      <w:rFonts w:ascii="Arial" w:cs="Arial" w:hAnsi="Arial"/>
      <w:snapToGrid w:val="0"/>
      <w:sz w:val="22"/>
      <w:szCs w:val="22"/>
      <w:lang w:val="uk-UA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0" w:customStyle="1">
    <w:name w:val="Обычный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8"/>
      <w:szCs w:val="24"/>
      <w:lang w:eastAsia="ru-RU" w:val="ru-RU"/>
    </w:rPr>
  </w:style>
  <w:style w:type="character" w:styleId="a5" w:customStyle="1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styleId="a6" w:customStyle="1">
    <w:name w:val="Обычная таблица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customStyle="1">
    <w:name w:val="Нет списка"/>
  </w:style>
  <w:style w:type="paragraph" w:styleId="30" w:customStyle="1">
    <w:name w:val="Основной текст с отступом 3"/>
    <w:basedOn w:val="a0"/>
    <w:pPr>
      <w:ind w:left="5520"/>
      <w:jc w:val="both"/>
    </w:pPr>
    <w:rPr>
      <w:lang w:val="uk-UA"/>
    </w:rPr>
  </w:style>
  <w:style w:type="paragraph" w:styleId="a8" w:customStyle="1">
    <w:name w:val="Нижний колонтитул"/>
    <w:basedOn w:val="a0"/>
    <w:pPr>
      <w:tabs>
        <w:tab w:val="center" w:pos="4677"/>
        <w:tab w:val="right" w:pos="9355"/>
      </w:tabs>
    </w:pPr>
  </w:style>
  <w:style w:type="character" w:styleId="a9" w:customStyle="1">
    <w:name w:val="Номер страницы"/>
    <w:basedOn w:val="a5"/>
    <w:rPr>
      <w:w w:val="100"/>
      <w:position w:val="-1"/>
      <w:effect w:val="none"/>
      <w:vertAlign w:val="baseline"/>
      <w:cs w:val="0"/>
      <w:em w:val="none"/>
    </w:rPr>
  </w:style>
  <w:style w:type="table" w:styleId="aa" w:customStyle="1">
    <w:name w:val="Сетка таблицы"/>
    <w:basedOn w:val="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" w:customStyle="1">
    <w:name w:val="Гипер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 w:customStyle="1">
    <w:name w:val="Основной текст"/>
    <w:basedOn w:val="a0"/>
    <w:pPr>
      <w:spacing w:after="120"/>
    </w:pPr>
  </w:style>
  <w:style w:type="paragraph" w:styleId="FR2" w:customStyle="1">
    <w:name w:val="FR2"/>
    <w:pPr>
      <w:widowControl w:val="0"/>
      <w:suppressAutoHyphens w:val="1"/>
      <w:autoSpaceDE w:val="0"/>
      <w:autoSpaceDN w:val="0"/>
      <w:adjustRightInd w:val="0"/>
      <w:spacing w:before="220" w:line="1" w:lineRule="atLeast"/>
      <w:ind w:left="40" w:leftChars="-1" w:hanging="20" w:hangingChars="1"/>
      <w:textDirection w:val="btLr"/>
      <w:textAlignment w:val="top"/>
      <w:outlineLvl w:val="0"/>
    </w:pPr>
    <w:rPr>
      <w:rFonts w:ascii="Arial" w:cs="Arial" w:hAnsi="Arial"/>
      <w:position w:val="-1"/>
      <w:sz w:val="18"/>
      <w:szCs w:val="18"/>
    </w:rPr>
  </w:style>
  <w:style w:type="paragraph" w:styleId="31" w:customStyle="1">
    <w:name w:val="Основной текст 3"/>
    <w:basedOn w:val="a0"/>
    <w:pPr>
      <w:spacing w:after="120"/>
    </w:pPr>
    <w:rPr>
      <w:sz w:val="16"/>
      <w:szCs w:val="16"/>
    </w:rPr>
  </w:style>
  <w:style w:type="paragraph" w:styleId="ad" w:customStyle="1">
    <w:name w:val="Текст выноски"/>
    <w:basedOn w:val="a0"/>
    <w:qFormat w:val="1"/>
    <w:rPr>
      <w:rFonts w:ascii="Tahoma" w:hAnsi="Tahoma"/>
      <w:sz w:val="16"/>
      <w:szCs w:val="16"/>
    </w:rPr>
  </w:style>
  <w:style w:type="character" w:styleId="ae" w:customStyle="1">
    <w:name w:val="Текст выноски Знак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 w:customStyle="1">
    <w:name w:val="Верхний колонтитул"/>
    <w:basedOn w:val="a0"/>
    <w:qFormat w:val="1"/>
    <w:pPr>
      <w:tabs>
        <w:tab w:val="center" w:pos="4677"/>
        <w:tab w:val="right" w:pos="9355"/>
      </w:tabs>
    </w:pPr>
    <w:rPr>
      <w:sz w:val="24"/>
    </w:rPr>
  </w:style>
  <w:style w:type="character" w:styleId="af0" w:customStyle="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 w:customStyle="1">
    <w:name w:val="Основной текст с отступом"/>
    <w:basedOn w:val="a0"/>
    <w:pPr>
      <w:spacing w:after="120"/>
      <w:ind w:left="283"/>
    </w:pPr>
  </w:style>
  <w:style w:type="paragraph" w:styleId="af2" w:customStyle="1">
    <w:name w:val="Заголовок"/>
    <w:basedOn w:val="a0"/>
    <w:pPr>
      <w:jc w:val="center"/>
    </w:pPr>
    <w:rPr>
      <w:b w:val="1"/>
      <w:bCs w:val="1"/>
      <w:sz w:val="32"/>
      <w:lang w:val="uk-UA"/>
    </w:rPr>
  </w:style>
  <w:style w:type="character" w:styleId="32" w:customStyle="1">
    <w:name w:val="Заголовок 3 Знак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 w:val="ru-RU"/>
    </w:rPr>
  </w:style>
  <w:style w:type="character" w:styleId="af3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af4" w:customStyle="1">
    <w:name w:val="Абзац списка"/>
    <w:basedOn w:val="a0"/>
    <w:pPr>
      <w:spacing w:after="160" w:line="25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uk-UA"/>
    </w:rPr>
  </w:style>
  <w:style w:type="paragraph" w:styleId="af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.donnu.edu.ua/bitstream/123456789/1226/1/%d0%94%d1%83%d0%b1%d0%b0%d0%b8%20Proceed_ngs_of_the_conference_10_26_V_4%20%281%29.pdf" TargetMode="External"/><Relationship Id="rId11" Type="http://schemas.openxmlformats.org/officeDocument/2006/relationships/hyperlink" Target="http://zakon5.rada.gov.ua/laws/show/995_g71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doi.org/10.37472/2707-305X-2020-2-1-7-5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ispukr.org.ua/?p=9106#.Y7r4qHbP1PZ" TargetMode="External"/><Relationship Id="rId12" Type="http://schemas.openxmlformats.org/officeDocument/2006/relationships/hyperlink" Target="http://elibrary.kubg.edu.ua/3030/1/Voron_M_Naida_U_3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e.ac.uk/download/pdf/32310413.pdf" TargetMode="External"/><Relationship Id="rId15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14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17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16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5" Type="http://schemas.openxmlformats.org/officeDocument/2006/relationships/styles" Target="styles.xml"/><Relationship Id="rId19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elearn.nubip.edu.ua/course/view.php?id=365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AuvGHCKmpNTx4tSeUZpacLLTvg==">CgMxLjAyCGguZ2pkZ3hzOAByITFaYngydUxNX1IySlpGeDVDQ0dFR3k3S2NQTFEwOTdydQ==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2023-06-19T11:05:00Z</dcterms:created>
  <dc:creator>st7</dc:creator>
</cp:coreProperties>
</file>