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FB" w:rsidRPr="00360EFB" w:rsidRDefault="00360EFB" w:rsidP="007E5F7E">
      <w:pPr>
        <w:spacing w:after="0" w:line="259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60EFB">
        <w:rPr>
          <w:rFonts w:ascii="Arial" w:hAnsi="Arial" w:cs="Arial"/>
          <w:sz w:val="28"/>
          <w:szCs w:val="28"/>
        </w:rPr>
        <w:t>Одним із головних завдань програми розвитку Національного університету біоресурсів і природокористування України «Голосіївська ініціатива 2020» є здійснення перетворень в освітньому та науковому просторі з метою підвищення якості навчання студентів та розвитку науково-інтелектуальної царини. Ефективним способом досягнення зазначеного завдання є розробка та реалізація</w:t>
      </w:r>
      <w:r w:rsidR="007E5F7E">
        <w:rPr>
          <w:rFonts w:ascii="Arial" w:hAnsi="Arial" w:cs="Arial"/>
          <w:sz w:val="28"/>
          <w:szCs w:val="28"/>
        </w:rPr>
        <w:t xml:space="preserve"> міжнародних наукових проектів, </w:t>
      </w:r>
      <w:bookmarkStart w:id="0" w:name="_GoBack"/>
      <w:bookmarkEnd w:id="0"/>
      <w:r w:rsidRPr="00360EFB">
        <w:rPr>
          <w:rFonts w:ascii="Arial" w:hAnsi="Arial" w:cs="Arial"/>
          <w:sz w:val="28"/>
          <w:szCs w:val="28"/>
        </w:rPr>
        <w:t xml:space="preserve">розширення наукової мобільності викладачів, обмін інноваційним педагогічним досвідом, створення умов для студентської мобільності. Реалізації перспектив розвитку </w:t>
      </w:r>
      <w:proofErr w:type="spellStart"/>
      <w:r w:rsidRPr="00360EFB">
        <w:rPr>
          <w:rFonts w:ascii="Arial" w:hAnsi="Arial" w:cs="Arial"/>
          <w:sz w:val="28"/>
          <w:szCs w:val="28"/>
        </w:rPr>
        <w:t>НУБіП</w:t>
      </w:r>
      <w:proofErr w:type="spellEnd"/>
      <w:r w:rsidRPr="00360EFB">
        <w:rPr>
          <w:rFonts w:ascii="Arial" w:hAnsi="Arial" w:cs="Arial"/>
          <w:sz w:val="28"/>
          <w:szCs w:val="28"/>
        </w:rPr>
        <w:t xml:space="preserve"> України сприяють міжнародні програми, однією з таких є «</w:t>
      </w:r>
      <w:proofErr w:type="spellStart"/>
      <w:r w:rsidRPr="00360EFB">
        <w:rPr>
          <w:rFonts w:ascii="Arial" w:hAnsi="Arial" w:cs="Arial"/>
          <w:sz w:val="28"/>
          <w:szCs w:val="28"/>
        </w:rPr>
        <w:t>Еразмус</w:t>
      </w:r>
      <w:proofErr w:type="spellEnd"/>
      <w:r w:rsidRPr="00360EFB">
        <w:rPr>
          <w:rFonts w:ascii="Arial" w:hAnsi="Arial" w:cs="Arial"/>
          <w:sz w:val="28"/>
          <w:szCs w:val="28"/>
        </w:rPr>
        <w:t xml:space="preserve"> + (Erasmus +).</w:t>
      </w:r>
    </w:p>
    <w:p w:rsidR="00360EFB" w:rsidRPr="00360EFB" w:rsidRDefault="00360EFB" w:rsidP="00360EFB">
      <w:pPr>
        <w:spacing w:after="0" w:line="259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60EFB">
        <w:rPr>
          <w:rFonts w:ascii="Arial" w:hAnsi="Arial" w:cs="Arial"/>
          <w:sz w:val="28"/>
          <w:szCs w:val="28"/>
        </w:rPr>
        <w:t xml:space="preserve">У межах цієї програми гуманітарно-педагогічний факультет приймав на стажування іноземних науковців. Так, на кафедрі психології у кінці листопада – на початку грудня перебувала доктор філософії, доцент департаменту психології Університету сільського господарства та ветеринарної медицини (м. </w:t>
      </w:r>
      <w:proofErr w:type="spellStart"/>
      <w:r w:rsidRPr="00360EFB">
        <w:rPr>
          <w:rFonts w:ascii="Arial" w:hAnsi="Arial" w:cs="Arial"/>
          <w:sz w:val="28"/>
          <w:szCs w:val="28"/>
        </w:rPr>
        <w:t>Тімішуара</w:t>
      </w:r>
      <w:proofErr w:type="spellEnd"/>
      <w:r w:rsidRPr="00360EFB">
        <w:rPr>
          <w:rFonts w:ascii="Arial" w:hAnsi="Arial" w:cs="Arial"/>
          <w:sz w:val="28"/>
          <w:szCs w:val="28"/>
        </w:rPr>
        <w:t xml:space="preserve">, Румунія) пані </w:t>
      </w:r>
      <w:proofErr w:type="spellStart"/>
      <w:r w:rsidRPr="00360EFB">
        <w:rPr>
          <w:rFonts w:ascii="Arial" w:hAnsi="Arial" w:cs="Arial"/>
          <w:sz w:val="28"/>
          <w:szCs w:val="28"/>
        </w:rPr>
        <w:t>Мірела</w:t>
      </w:r>
      <w:proofErr w:type="spellEnd"/>
      <w:r w:rsidRPr="00360E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0EFB">
        <w:rPr>
          <w:rFonts w:ascii="Arial" w:hAnsi="Arial" w:cs="Arial"/>
          <w:sz w:val="28"/>
          <w:szCs w:val="28"/>
        </w:rPr>
        <w:t>Самфіра</w:t>
      </w:r>
      <w:proofErr w:type="spellEnd"/>
      <w:r w:rsidRPr="00360EFB">
        <w:rPr>
          <w:rFonts w:ascii="Arial" w:hAnsi="Arial" w:cs="Arial"/>
          <w:sz w:val="28"/>
          <w:szCs w:val="28"/>
        </w:rPr>
        <w:t>.</w:t>
      </w:r>
    </w:p>
    <w:p w:rsidR="00360EFB" w:rsidRPr="00360EFB" w:rsidRDefault="00360EFB" w:rsidP="00360EFB">
      <w:pPr>
        <w:spacing w:after="0" w:line="259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60EFB">
        <w:rPr>
          <w:rFonts w:ascii="Arial" w:hAnsi="Arial" w:cs="Arial"/>
          <w:sz w:val="28"/>
          <w:szCs w:val="28"/>
        </w:rPr>
        <w:t xml:space="preserve">Науково-педагогічні працівники кафедри психології мали можливість продемонструвати гості свої наукові досягнення. Проте найголовніше – у межах проведеного круглого столу ознайомилися з інноваційними напрями розвитку психологічної науки Румунії, основними напрямками наукових студій пані </w:t>
      </w:r>
      <w:proofErr w:type="spellStart"/>
      <w:r w:rsidRPr="00360EFB">
        <w:rPr>
          <w:rFonts w:ascii="Arial" w:hAnsi="Arial" w:cs="Arial"/>
          <w:sz w:val="28"/>
          <w:szCs w:val="28"/>
        </w:rPr>
        <w:t>Мірели</w:t>
      </w:r>
      <w:proofErr w:type="spellEnd"/>
      <w:r w:rsidRPr="00360E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0EFB">
        <w:rPr>
          <w:rFonts w:ascii="Arial" w:hAnsi="Arial" w:cs="Arial"/>
          <w:sz w:val="28"/>
          <w:szCs w:val="28"/>
        </w:rPr>
        <w:t>Самфіри</w:t>
      </w:r>
      <w:proofErr w:type="spellEnd"/>
      <w:r w:rsidRPr="00360EFB">
        <w:rPr>
          <w:rFonts w:ascii="Arial" w:hAnsi="Arial" w:cs="Arial"/>
          <w:sz w:val="28"/>
          <w:szCs w:val="28"/>
        </w:rPr>
        <w:t xml:space="preserve"> та департаменту, який вона представляла. Жвава дискусія дала змогу виокремити спільні наукові зацікавлення науково-педагогічних працівників нашого університету та румунського, можливі сфери подальших спільних крос-культурних наукових психологічних досліджень, спільних наукових публікацій. Учасники круглого столу з приємністю демонстрували готовність до розробки спільного міжнародного наукового проекту.</w:t>
      </w:r>
    </w:p>
    <w:p w:rsidR="00360EFB" w:rsidRPr="00360EFB" w:rsidRDefault="00360EFB" w:rsidP="00360EFB">
      <w:pPr>
        <w:spacing w:after="0" w:line="259" w:lineRule="auto"/>
        <w:jc w:val="center"/>
        <w:rPr>
          <w:rFonts w:ascii="Arial" w:hAnsi="Arial" w:cs="Arial"/>
          <w:sz w:val="28"/>
          <w:szCs w:val="28"/>
        </w:rPr>
      </w:pPr>
      <w:r w:rsidRPr="00360EFB">
        <w:rPr>
          <w:rFonts w:ascii="Arial" w:hAnsi="Arial" w:cs="Arial"/>
          <w:sz w:val="28"/>
          <w:szCs w:val="28"/>
        </w:rPr>
        <w:drawing>
          <wp:inline distT="0" distB="0" distL="0" distR="0" wp14:anchorId="7FCDD1D9" wp14:editId="15F87E1A">
            <wp:extent cx="3810000" cy="2143125"/>
            <wp:effectExtent l="0" t="0" r="0" b="9525"/>
            <wp:docPr id="3" name="Рисунок 3" descr="https://nubip.edu.ua/sites/default/files/u175/20161130_11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bip.edu.ua/sites/default/files/u175/20161130_1139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FB" w:rsidRPr="00360EFB" w:rsidRDefault="00360EFB" w:rsidP="00360EFB">
      <w:pPr>
        <w:spacing w:after="0" w:line="259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60EFB">
        <w:rPr>
          <w:rFonts w:ascii="Arial" w:hAnsi="Arial" w:cs="Arial"/>
          <w:sz w:val="28"/>
          <w:szCs w:val="28"/>
        </w:rPr>
        <w:t xml:space="preserve">Природно, що науковці кафедри психології цікавилися ще й інноваційними формами та методами викладання психологічних дисциплін. Пані </w:t>
      </w:r>
      <w:proofErr w:type="spellStart"/>
      <w:r w:rsidRPr="00360EFB">
        <w:rPr>
          <w:rFonts w:ascii="Arial" w:hAnsi="Arial" w:cs="Arial"/>
          <w:sz w:val="28"/>
          <w:szCs w:val="28"/>
        </w:rPr>
        <w:t>Мірела</w:t>
      </w:r>
      <w:proofErr w:type="spellEnd"/>
      <w:r w:rsidRPr="00360E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0EFB">
        <w:rPr>
          <w:rFonts w:ascii="Arial" w:hAnsi="Arial" w:cs="Arial"/>
          <w:sz w:val="28"/>
          <w:szCs w:val="28"/>
        </w:rPr>
        <w:t>Самфіра</w:t>
      </w:r>
      <w:proofErr w:type="spellEnd"/>
      <w:r w:rsidRPr="00360EFB">
        <w:rPr>
          <w:rFonts w:ascii="Arial" w:hAnsi="Arial" w:cs="Arial"/>
          <w:sz w:val="28"/>
          <w:szCs w:val="28"/>
        </w:rPr>
        <w:t xml:space="preserve"> не лише пояснювала: вона люб’язно запросила педагогів кафедри психології на свої лекції, які вона проводила для студентів </w:t>
      </w:r>
      <w:proofErr w:type="spellStart"/>
      <w:r w:rsidRPr="00360EFB">
        <w:rPr>
          <w:rFonts w:ascii="Arial" w:hAnsi="Arial" w:cs="Arial"/>
          <w:sz w:val="28"/>
          <w:szCs w:val="28"/>
        </w:rPr>
        <w:t>НУБіП</w:t>
      </w:r>
      <w:proofErr w:type="spellEnd"/>
      <w:r w:rsidRPr="00360EFB">
        <w:rPr>
          <w:rFonts w:ascii="Arial" w:hAnsi="Arial" w:cs="Arial"/>
          <w:sz w:val="28"/>
          <w:szCs w:val="28"/>
        </w:rPr>
        <w:t xml:space="preserve"> України.</w:t>
      </w:r>
    </w:p>
    <w:p w:rsidR="00360EFB" w:rsidRPr="00360EFB" w:rsidRDefault="00360EFB" w:rsidP="00360EFB">
      <w:pPr>
        <w:spacing w:after="0" w:line="259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60EFB">
        <w:rPr>
          <w:rFonts w:ascii="Arial" w:hAnsi="Arial" w:cs="Arial"/>
          <w:sz w:val="28"/>
          <w:szCs w:val="28"/>
        </w:rPr>
        <w:t>Студенти спеціальностей «Соціальна педагогіка» та «Філологія» мали нагоду послухати лекції на теми:</w:t>
      </w:r>
    </w:p>
    <w:p w:rsidR="00360EFB" w:rsidRPr="00360EFB" w:rsidRDefault="00360EFB" w:rsidP="00360EFB">
      <w:pPr>
        <w:spacing w:after="0" w:line="259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60EFB">
        <w:rPr>
          <w:rFonts w:ascii="Arial" w:hAnsi="Arial" w:cs="Arial"/>
          <w:sz w:val="28"/>
          <w:szCs w:val="28"/>
        </w:rPr>
        <w:t>·        «Farm education for children»</w:t>
      </w:r>
    </w:p>
    <w:p w:rsidR="00360EFB" w:rsidRPr="00360EFB" w:rsidRDefault="00360EFB" w:rsidP="00360EFB">
      <w:pPr>
        <w:spacing w:after="0" w:line="259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60EFB">
        <w:rPr>
          <w:rFonts w:ascii="Arial" w:hAnsi="Arial" w:cs="Arial"/>
          <w:sz w:val="28"/>
          <w:szCs w:val="28"/>
        </w:rPr>
        <w:t>·        «Non-verbal communication»,</w:t>
      </w:r>
    </w:p>
    <w:p w:rsidR="00360EFB" w:rsidRPr="00360EFB" w:rsidRDefault="00360EFB" w:rsidP="00360EFB">
      <w:pPr>
        <w:spacing w:after="0" w:line="259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60EFB">
        <w:rPr>
          <w:rFonts w:ascii="Arial" w:hAnsi="Arial" w:cs="Arial"/>
          <w:sz w:val="28"/>
          <w:szCs w:val="28"/>
        </w:rPr>
        <w:lastRenderedPageBreak/>
        <w:t>·        «Vocational counseling for student teachers»,</w:t>
      </w:r>
    </w:p>
    <w:p w:rsidR="00360EFB" w:rsidRPr="00360EFB" w:rsidRDefault="00360EFB" w:rsidP="00360EFB">
      <w:pPr>
        <w:spacing w:after="0" w:line="259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60EFB">
        <w:rPr>
          <w:rFonts w:ascii="Arial" w:hAnsi="Arial" w:cs="Arial"/>
          <w:sz w:val="28"/>
          <w:szCs w:val="28"/>
        </w:rPr>
        <w:t>·        «Teacher personal-professional development».</w:t>
      </w:r>
    </w:p>
    <w:p w:rsidR="00360EFB" w:rsidRPr="00360EFB" w:rsidRDefault="00360EFB" w:rsidP="00360EFB">
      <w:pPr>
        <w:spacing w:after="0" w:line="259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60EFB">
        <w:rPr>
          <w:rFonts w:ascii="Arial" w:hAnsi="Arial" w:cs="Arial"/>
          <w:sz w:val="28"/>
          <w:szCs w:val="28"/>
        </w:rPr>
        <w:t xml:space="preserve">Майбутні педагоги та філологи познайомилися із новими поглядами на проблеми особистісного розвитку, мали нагоду поглибити власну психологічну та комунікативну компетентність. Студенти </w:t>
      </w:r>
      <w:proofErr w:type="spellStart"/>
      <w:r w:rsidRPr="00360EFB">
        <w:rPr>
          <w:rFonts w:ascii="Arial" w:hAnsi="Arial" w:cs="Arial"/>
          <w:sz w:val="28"/>
          <w:szCs w:val="28"/>
        </w:rPr>
        <w:t>НУБіП</w:t>
      </w:r>
      <w:proofErr w:type="spellEnd"/>
      <w:r w:rsidRPr="00360EFB">
        <w:rPr>
          <w:rFonts w:ascii="Arial" w:hAnsi="Arial" w:cs="Arial"/>
          <w:sz w:val="28"/>
          <w:szCs w:val="28"/>
        </w:rPr>
        <w:t xml:space="preserve"> України поставили низку запитань румунському викладачеві, подякували їй за лекції.</w:t>
      </w:r>
    </w:p>
    <w:p w:rsidR="00360EFB" w:rsidRPr="00360EFB" w:rsidRDefault="00360EFB" w:rsidP="00360EFB">
      <w:pPr>
        <w:spacing w:after="0" w:line="259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60EFB">
        <w:rPr>
          <w:rFonts w:ascii="Arial" w:hAnsi="Arial" w:cs="Arial"/>
          <w:sz w:val="28"/>
          <w:szCs w:val="28"/>
        </w:rPr>
        <w:t> </w:t>
      </w:r>
    </w:p>
    <w:p w:rsidR="00360EFB" w:rsidRPr="00360EFB" w:rsidRDefault="00360EFB" w:rsidP="00360EFB">
      <w:pPr>
        <w:spacing w:after="0" w:line="259" w:lineRule="auto"/>
        <w:jc w:val="center"/>
        <w:rPr>
          <w:rFonts w:ascii="Arial" w:hAnsi="Arial" w:cs="Arial"/>
          <w:sz w:val="28"/>
          <w:szCs w:val="28"/>
        </w:rPr>
      </w:pPr>
      <w:r w:rsidRPr="00360EFB">
        <w:rPr>
          <w:rFonts w:ascii="Arial" w:hAnsi="Arial" w:cs="Arial"/>
          <w:sz w:val="28"/>
          <w:szCs w:val="28"/>
        </w:rPr>
        <w:drawing>
          <wp:inline distT="0" distB="0" distL="0" distR="0" wp14:anchorId="158AEF71" wp14:editId="0E107934">
            <wp:extent cx="4762500" cy="3790950"/>
            <wp:effectExtent l="0" t="0" r="0" b="0"/>
            <wp:docPr id="2" name="Рисунок 2" descr="https://nubip.edu.ua/sites/default/files/u175/img_5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ubip.edu.ua/sites/default/files/u175/img_50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FB" w:rsidRPr="00360EFB" w:rsidRDefault="00360EFB" w:rsidP="00360EFB">
      <w:pPr>
        <w:spacing w:after="0" w:line="259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60EFB">
        <w:rPr>
          <w:rFonts w:ascii="Arial" w:hAnsi="Arial" w:cs="Arial"/>
          <w:sz w:val="28"/>
          <w:szCs w:val="28"/>
        </w:rPr>
        <w:t> </w:t>
      </w:r>
    </w:p>
    <w:p w:rsidR="00360EFB" w:rsidRPr="00360EFB" w:rsidRDefault="00360EFB" w:rsidP="00360EFB">
      <w:pPr>
        <w:spacing w:after="0" w:line="259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60EFB">
        <w:rPr>
          <w:rFonts w:ascii="Arial" w:hAnsi="Arial" w:cs="Arial"/>
          <w:sz w:val="28"/>
          <w:szCs w:val="28"/>
        </w:rPr>
        <w:t xml:space="preserve">Науково-педагогічні працівники кафедри психології </w:t>
      </w:r>
      <w:proofErr w:type="spellStart"/>
      <w:r w:rsidRPr="00360EFB">
        <w:rPr>
          <w:rFonts w:ascii="Arial" w:hAnsi="Arial" w:cs="Arial"/>
          <w:sz w:val="28"/>
          <w:szCs w:val="28"/>
        </w:rPr>
        <w:t>НУБіП</w:t>
      </w:r>
      <w:proofErr w:type="spellEnd"/>
      <w:r w:rsidRPr="00360EFB">
        <w:rPr>
          <w:rFonts w:ascii="Arial" w:hAnsi="Arial" w:cs="Arial"/>
          <w:sz w:val="28"/>
          <w:szCs w:val="28"/>
        </w:rPr>
        <w:t xml:space="preserve"> України висловили сподівання на те, що ідеї співпраці будуть реалізовані в подальшій партнерській взаємодії, а отже, зустріч сприятиме подальшій інтеграції українських вишів до європейського освітнього простору.</w:t>
      </w:r>
    </w:p>
    <w:p w:rsidR="00360EFB" w:rsidRPr="00360EFB" w:rsidRDefault="00360EFB" w:rsidP="00360EFB">
      <w:pPr>
        <w:spacing w:after="0" w:line="259" w:lineRule="auto"/>
        <w:jc w:val="center"/>
        <w:rPr>
          <w:rFonts w:ascii="Arial" w:hAnsi="Arial" w:cs="Arial"/>
          <w:sz w:val="28"/>
          <w:szCs w:val="28"/>
        </w:rPr>
      </w:pPr>
      <w:r w:rsidRPr="00360EFB">
        <w:rPr>
          <w:rFonts w:ascii="Arial" w:hAnsi="Arial" w:cs="Arial"/>
          <w:sz w:val="28"/>
          <w:szCs w:val="28"/>
        </w:rPr>
        <w:drawing>
          <wp:inline distT="0" distB="0" distL="0" distR="0" wp14:anchorId="0267EFE2" wp14:editId="686A5B22">
            <wp:extent cx="4762500" cy="2676525"/>
            <wp:effectExtent l="0" t="0" r="0" b="9525"/>
            <wp:docPr id="1" name="Рисунок 1" descr="https://nubip.edu.ua/sites/default/files/u175/foto_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ubip.edu.ua/sites/default/files/u175/foto_1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5E4" w:rsidRDefault="003755E4"/>
    <w:sectPr w:rsidR="003755E4" w:rsidSect="00360EFB">
      <w:pgSz w:w="11906" w:h="16838"/>
      <w:pgMar w:top="567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FB"/>
    <w:rsid w:val="002024A1"/>
    <w:rsid w:val="00360EFB"/>
    <w:rsid w:val="003755E4"/>
    <w:rsid w:val="007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6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6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1789</Words>
  <Characters>1020</Characters>
  <Application>Microsoft Office Word</Application>
  <DocSecurity>0</DocSecurity>
  <Lines>8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2021-02-09T20:00:00Z</dcterms:created>
  <dcterms:modified xsi:type="dcterms:W3CDTF">2021-02-09T20:02:00Z</dcterms:modified>
</cp:coreProperties>
</file>