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066" w:rsidRDefault="00D831B3">
      <w:pPr>
        <w:rPr>
          <w:lang w:val="uk-UA"/>
        </w:rPr>
      </w:pPr>
      <w:r>
        <w:rPr>
          <w:noProof/>
          <w:lang w:eastAsia="ru-RU"/>
        </w:rPr>
        <w:drawing>
          <wp:inline distT="0" distB="0" distL="0" distR="0" wp14:anchorId="4064A45D" wp14:editId="578AE2A9">
            <wp:extent cx="5940425" cy="84822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482214"/>
                    </a:xfrm>
                    <a:prstGeom prst="rect">
                      <a:avLst/>
                    </a:prstGeom>
                  </pic:spPr>
                </pic:pic>
              </a:graphicData>
            </a:graphic>
          </wp:inline>
        </w:drawing>
      </w:r>
    </w:p>
    <w:p w:rsidR="00D831B3" w:rsidRDefault="00D831B3">
      <w:pPr>
        <w:rPr>
          <w:lang w:val="uk-UA"/>
        </w:rPr>
      </w:pPr>
    </w:p>
    <w:p w:rsidR="00D831B3" w:rsidRDefault="00D831B3">
      <w:pPr>
        <w:rPr>
          <w:lang w:val="uk-UA"/>
        </w:rPr>
      </w:pPr>
    </w:p>
    <w:p w:rsidR="00D831B3" w:rsidRPr="00B6328E" w:rsidRDefault="00D71D46" w:rsidP="00B6328E">
      <w:pPr>
        <w:spacing w:after="0"/>
        <w:ind w:firstLine="567"/>
        <w:jc w:val="both"/>
        <w:rPr>
          <w:rFonts w:ascii="Times New Roman" w:hAnsi="Times New Roman" w:cs="Times New Roman"/>
          <w:b/>
          <w:sz w:val="24"/>
          <w:szCs w:val="24"/>
          <w:lang w:val="uk-UA"/>
        </w:rPr>
      </w:pPr>
      <w:r w:rsidRPr="00B6328E">
        <w:rPr>
          <w:rFonts w:ascii="Times New Roman" w:hAnsi="Times New Roman" w:cs="Times New Roman"/>
          <w:b/>
          <w:sz w:val="24"/>
          <w:szCs w:val="24"/>
          <w:lang w:val="uk-UA"/>
        </w:rPr>
        <w:lastRenderedPageBreak/>
        <w:t xml:space="preserve">    УДК 621.6:620.91-0.49.34</w:t>
      </w:r>
    </w:p>
    <w:p w:rsidR="00D831B3" w:rsidRDefault="00D71D46" w:rsidP="00B6328E">
      <w:pPr>
        <w:spacing w:after="0"/>
        <w:ind w:firstLine="567"/>
        <w:jc w:val="both"/>
        <w:rPr>
          <w:rFonts w:ascii="Times New Roman" w:hAnsi="Times New Roman" w:cs="Times New Roman"/>
          <w:sz w:val="24"/>
          <w:szCs w:val="24"/>
          <w:lang w:val="uk-UA"/>
        </w:rPr>
      </w:pPr>
      <w:r w:rsidRPr="00B6328E">
        <w:rPr>
          <w:rFonts w:ascii="Times New Roman" w:hAnsi="Times New Roman" w:cs="Times New Roman"/>
          <w:sz w:val="24"/>
          <w:szCs w:val="24"/>
          <w:lang w:val="uk-UA"/>
        </w:rPr>
        <w:t>С 45</w:t>
      </w:r>
      <w:r w:rsidR="00D831B3" w:rsidRPr="00B6328E">
        <w:rPr>
          <w:rFonts w:ascii="Times New Roman" w:hAnsi="Times New Roman" w:cs="Times New Roman"/>
          <w:sz w:val="24"/>
          <w:szCs w:val="24"/>
          <w:lang w:val="uk-UA"/>
        </w:rPr>
        <w:t xml:space="preserve"> </w:t>
      </w:r>
      <w:r w:rsidRPr="00B6328E">
        <w:rPr>
          <w:rFonts w:ascii="Times New Roman" w:hAnsi="Times New Roman" w:cs="Times New Roman"/>
          <w:sz w:val="24"/>
          <w:szCs w:val="24"/>
          <w:lang w:val="uk-UA"/>
        </w:rPr>
        <w:t>Енергетичний сектор економіки України з позицій суспільного добробуту: [Монографія] / А.В. Скрипник, - Київ: «</w:t>
      </w:r>
      <w:proofErr w:type="spellStart"/>
      <w:r w:rsidRPr="00B6328E">
        <w:rPr>
          <w:rFonts w:ascii="Times New Roman" w:hAnsi="Times New Roman" w:cs="Times New Roman"/>
          <w:sz w:val="24"/>
          <w:szCs w:val="24"/>
          <w:lang w:val="uk-UA"/>
        </w:rPr>
        <w:t>Компринт</w:t>
      </w:r>
      <w:proofErr w:type="spellEnd"/>
      <w:r w:rsidRPr="00B6328E">
        <w:rPr>
          <w:rFonts w:ascii="Times New Roman" w:hAnsi="Times New Roman" w:cs="Times New Roman"/>
          <w:sz w:val="24"/>
          <w:szCs w:val="24"/>
          <w:lang w:val="uk-UA"/>
        </w:rPr>
        <w:t xml:space="preserve">», 2017. – 432 с. </w:t>
      </w:r>
    </w:p>
    <w:p w:rsidR="00B6328E" w:rsidRPr="00B6328E" w:rsidRDefault="00B6328E" w:rsidP="00B6328E">
      <w:pPr>
        <w:spacing w:after="0"/>
        <w:ind w:firstLine="567"/>
        <w:jc w:val="both"/>
        <w:rPr>
          <w:rFonts w:ascii="Times New Roman" w:hAnsi="Times New Roman" w:cs="Times New Roman"/>
          <w:sz w:val="24"/>
          <w:szCs w:val="24"/>
          <w:lang w:val="uk-UA"/>
        </w:rPr>
      </w:pPr>
    </w:p>
    <w:p w:rsidR="00E20C21" w:rsidRPr="00B6328E" w:rsidRDefault="00D71D46" w:rsidP="00B6328E">
      <w:pPr>
        <w:spacing w:after="0"/>
        <w:ind w:firstLine="567"/>
        <w:jc w:val="both"/>
        <w:rPr>
          <w:rFonts w:ascii="Times New Roman" w:hAnsi="Times New Roman" w:cs="Times New Roman"/>
          <w:sz w:val="24"/>
          <w:szCs w:val="24"/>
          <w:lang w:val="uk-UA"/>
        </w:rPr>
      </w:pPr>
      <w:r w:rsidRPr="00B6328E">
        <w:rPr>
          <w:rFonts w:ascii="Times New Roman" w:hAnsi="Times New Roman" w:cs="Times New Roman"/>
          <w:sz w:val="24"/>
          <w:szCs w:val="24"/>
          <w:lang w:val="uk-UA"/>
        </w:rPr>
        <w:t xml:space="preserve">У монографії розглядається стан енергетичного сектору економіки України з позицій суспільного добробуту </w:t>
      </w:r>
      <w:r w:rsidR="00E9176A" w:rsidRPr="00B6328E">
        <w:rPr>
          <w:rFonts w:ascii="Times New Roman" w:hAnsi="Times New Roman" w:cs="Times New Roman"/>
          <w:sz w:val="24"/>
          <w:szCs w:val="24"/>
          <w:lang w:val="uk-UA"/>
        </w:rPr>
        <w:t xml:space="preserve">на кінець 2017 року. Методами </w:t>
      </w:r>
      <w:proofErr w:type="spellStart"/>
      <w:r w:rsidR="00E9176A" w:rsidRPr="00B6328E">
        <w:rPr>
          <w:rFonts w:ascii="Times New Roman" w:hAnsi="Times New Roman" w:cs="Times New Roman"/>
          <w:sz w:val="24"/>
          <w:szCs w:val="24"/>
          <w:lang w:val="uk-UA"/>
        </w:rPr>
        <w:t>економетричного</w:t>
      </w:r>
      <w:proofErr w:type="spellEnd"/>
      <w:r w:rsidR="00E9176A" w:rsidRPr="00B6328E">
        <w:rPr>
          <w:rFonts w:ascii="Times New Roman" w:hAnsi="Times New Roman" w:cs="Times New Roman"/>
          <w:sz w:val="24"/>
          <w:szCs w:val="24"/>
          <w:lang w:val="uk-UA"/>
        </w:rPr>
        <w:t xml:space="preserve"> аналізу досліджується вплив стану енергетики на рівень економічного розвитку і робиться висновок, що при існуючому рівні </w:t>
      </w:r>
      <w:proofErr w:type="spellStart"/>
      <w:r w:rsidR="00E9176A" w:rsidRPr="00B6328E">
        <w:rPr>
          <w:rFonts w:ascii="Times New Roman" w:hAnsi="Times New Roman" w:cs="Times New Roman"/>
          <w:sz w:val="24"/>
          <w:szCs w:val="24"/>
          <w:lang w:val="uk-UA"/>
        </w:rPr>
        <w:t>енергогенерації</w:t>
      </w:r>
      <w:proofErr w:type="spellEnd"/>
      <w:r w:rsidR="00E9176A" w:rsidRPr="00B6328E">
        <w:rPr>
          <w:rFonts w:ascii="Times New Roman" w:hAnsi="Times New Roman" w:cs="Times New Roman"/>
          <w:sz w:val="24"/>
          <w:szCs w:val="24"/>
          <w:lang w:val="uk-UA"/>
        </w:rPr>
        <w:t xml:space="preserve"> показники економічного розвитку повинні бути суттєво кращими. Розглядається сучасний підхід до впливу </w:t>
      </w:r>
      <w:proofErr w:type="spellStart"/>
      <w:r w:rsidR="00E9176A" w:rsidRPr="00B6328E">
        <w:rPr>
          <w:rFonts w:ascii="Times New Roman" w:hAnsi="Times New Roman" w:cs="Times New Roman"/>
          <w:sz w:val="24"/>
          <w:szCs w:val="24"/>
          <w:lang w:val="uk-UA"/>
        </w:rPr>
        <w:t>екстернацій</w:t>
      </w:r>
      <w:proofErr w:type="spellEnd"/>
      <w:r w:rsidR="00E9176A" w:rsidRPr="00B6328E">
        <w:rPr>
          <w:rFonts w:ascii="Times New Roman" w:hAnsi="Times New Roman" w:cs="Times New Roman"/>
          <w:sz w:val="24"/>
          <w:szCs w:val="24"/>
          <w:lang w:val="uk-UA"/>
        </w:rPr>
        <w:t xml:space="preserve"> на суміжні галузі економіки з боку  енергетичного сектору. Аналізуються та порівнюються тенденції енергоефективності світової економіки та української економіки. Детально розглядається остання реда</w:t>
      </w:r>
      <w:bookmarkStart w:id="0" w:name="_GoBack"/>
      <w:bookmarkEnd w:id="0"/>
      <w:r w:rsidR="00E9176A" w:rsidRPr="00B6328E">
        <w:rPr>
          <w:rFonts w:ascii="Times New Roman" w:hAnsi="Times New Roman" w:cs="Times New Roman"/>
          <w:sz w:val="24"/>
          <w:szCs w:val="24"/>
          <w:lang w:val="uk-UA"/>
        </w:rPr>
        <w:t>кція Енергетичної стратегії України та робиться висновок відносно того, що існуючі темпи  зростання відновленої енергетики не доста</w:t>
      </w:r>
      <w:r w:rsidR="00E20C21" w:rsidRPr="00B6328E">
        <w:rPr>
          <w:rFonts w:ascii="Times New Roman" w:hAnsi="Times New Roman" w:cs="Times New Roman"/>
          <w:sz w:val="24"/>
          <w:szCs w:val="24"/>
          <w:lang w:val="uk-UA"/>
        </w:rPr>
        <w:t>т</w:t>
      </w:r>
      <w:r w:rsidR="00E9176A" w:rsidRPr="00B6328E">
        <w:rPr>
          <w:rFonts w:ascii="Times New Roman" w:hAnsi="Times New Roman" w:cs="Times New Roman"/>
          <w:sz w:val="24"/>
          <w:szCs w:val="24"/>
          <w:lang w:val="uk-UA"/>
        </w:rPr>
        <w:t>ні</w:t>
      </w:r>
      <w:r w:rsidR="00E20C21" w:rsidRPr="00B6328E">
        <w:rPr>
          <w:rFonts w:ascii="Times New Roman" w:hAnsi="Times New Roman" w:cs="Times New Roman"/>
          <w:sz w:val="24"/>
          <w:szCs w:val="24"/>
          <w:lang w:val="uk-UA"/>
        </w:rPr>
        <w:t xml:space="preserve"> для виконання завдань Енергетичної стратегії.</w:t>
      </w:r>
    </w:p>
    <w:p w:rsidR="00D71D46" w:rsidRPr="00B6328E" w:rsidRDefault="00E20C21" w:rsidP="00B6328E">
      <w:pPr>
        <w:spacing w:after="0"/>
        <w:ind w:firstLine="567"/>
        <w:jc w:val="both"/>
        <w:rPr>
          <w:rFonts w:ascii="Times New Roman" w:hAnsi="Times New Roman" w:cs="Times New Roman"/>
          <w:sz w:val="24"/>
          <w:szCs w:val="24"/>
          <w:lang w:val="uk-UA"/>
        </w:rPr>
      </w:pPr>
      <w:r w:rsidRPr="00B6328E">
        <w:rPr>
          <w:rFonts w:ascii="Times New Roman" w:hAnsi="Times New Roman" w:cs="Times New Roman"/>
          <w:sz w:val="24"/>
          <w:szCs w:val="24"/>
          <w:lang w:val="uk-UA"/>
        </w:rPr>
        <w:t xml:space="preserve">В наступних розділах розглядається положення окремих галузей енергетичного сектору економіки України: гідроенергетики, ядерної енергетики, газопостачання, відновлюваної енергетики (зокрема </w:t>
      </w:r>
      <w:proofErr w:type="spellStart"/>
      <w:r w:rsidRPr="00B6328E">
        <w:rPr>
          <w:rFonts w:ascii="Times New Roman" w:hAnsi="Times New Roman" w:cs="Times New Roman"/>
          <w:sz w:val="24"/>
          <w:szCs w:val="24"/>
          <w:lang w:val="uk-UA"/>
        </w:rPr>
        <w:t>вітро</w:t>
      </w:r>
      <w:proofErr w:type="spellEnd"/>
      <w:r w:rsidRPr="00B6328E">
        <w:rPr>
          <w:rFonts w:ascii="Times New Roman" w:hAnsi="Times New Roman" w:cs="Times New Roman"/>
          <w:sz w:val="24"/>
          <w:szCs w:val="24"/>
          <w:lang w:val="uk-UA"/>
        </w:rPr>
        <w:t xml:space="preserve"> та </w:t>
      </w:r>
      <w:proofErr w:type="spellStart"/>
      <w:r w:rsidRPr="00B6328E">
        <w:rPr>
          <w:rFonts w:ascii="Times New Roman" w:hAnsi="Times New Roman" w:cs="Times New Roman"/>
          <w:sz w:val="24"/>
          <w:szCs w:val="24"/>
          <w:lang w:val="uk-UA"/>
        </w:rPr>
        <w:t>біо</w:t>
      </w:r>
      <w:proofErr w:type="spellEnd"/>
      <w:r w:rsidRPr="00B6328E">
        <w:rPr>
          <w:rFonts w:ascii="Times New Roman" w:hAnsi="Times New Roman" w:cs="Times New Roman"/>
          <w:sz w:val="24"/>
          <w:szCs w:val="24"/>
          <w:lang w:val="uk-UA"/>
        </w:rPr>
        <w:t xml:space="preserve"> енергетики). </w:t>
      </w:r>
      <w:r w:rsidR="007F6901" w:rsidRPr="00B6328E">
        <w:rPr>
          <w:rFonts w:ascii="Times New Roman" w:hAnsi="Times New Roman" w:cs="Times New Roman"/>
          <w:sz w:val="24"/>
          <w:szCs w:val="24"/>
          <w:lang w:val="uk-UA"/>
        </w:rPr>
        <w:t xml:space="preserve">Що стосується гідроенергетики та підкреслюється її незначна частка в </w:t>
      </w:r>
      <w:proofErr w:type="spellStart"/>
      <w:r w:rsidR="007F6901" w:rsidRPr="00B6328E">
        <w:rPr>
          <w:rFonts w:ascii="Times New Roman" w:hAnsi="Times New Roman" w:cs="Times New Roman"/>
          <w:sz w:val="24"/>
          <w:szCs w:val="24"/>
          <w:lang w:val="uk-UA"/>
        </w:rPr>
        <w:t>електрогенерації</w:t>
      </w:r>
      <w:proofErr w:type="spellEnd"/>
      <w:r w:rsidR="007F6901" w:rsidRPr="00B6328E">
        <w:rPr>
          <w:rFonts w:ascii="Times New Roman" w:hAnsi="Times New Roman" w:cs="Times New Roman"/>
          <w:sz w:val="24"/>
          <w:szCs w:val="24"/>
          <w:lang w:val="uk-UA"/>
        </w:rPr>
        <w:t xml:space="preserve"> та низька ефективність порівняно з світовими енергетичними стандартами. Робиться припущення про більш ефективне використання затоплених під водосховища площ за умови виробництва аграрної продукції. Відносно ядерної енергетики проводиться аналіз ступеню зносу діючих реакторів та розглядається ймовірності техногенних катастроф порівняних з Чорнобильської </w:t>
      </w:r>
      <w:r w:rsidR="00E9176A" w:rsidRPr="00B6328E">
        <w:rPr>
          <w:rFonts w:ascii="Times New Roman" w:hAnsi="Times New Roman" w:cs="Times New Roman"/>
          <w:sz w:val="24"/>
          <w:szCs w:val="24"/>
          <w:lang w:val="uk-UA"/>
        </w:rPr>
        <w:t xml:space="preserve"> </w:t>
      </w:r>
      <w:r w:rsidR="007F6901" w:rsidRPr="00B6328E">
        <w:rPr>
          <w:rFonts w:ascii="Times New Roman" w:hAnsi="Times New Roman" w:cs="Times New Roman"/>
          <w:sz w:val="24"/>
          <w:szCs w:val="24"/>
          <w:lang w:val="uk-UA"/>
        </w:rPr>
        <w:t>або Фукусімою.</w:t>
      </w:r>
    </w:p>
    <w:p w:rsidR="007F6901" w:rsidRPr="00B6328E" w:rsidRDefault="007F6901" w:rsidP="00B6328E">
      <w:pPr>
        <w:spacing w:after="0"/>
        <w:ind w:firstLine="567"/>
        <w:jc w:val="both"/>
        <w:rPr>
          <w:rFonts w:ascii="Times New Roman" w:hAnsi="Times New Roman" w:cs="Times New Roman"/>
          <w:sz w:val="24"/>
          <w:szCs w:val="24"/>
          <w:lang w:val="uk-UA"/>
        </w:rPr>
      </w:pPr>
      <w:r w:rsidRPr="00B6328E">
        <w:rPr>
          <w:rFonts w:ascii="Times New Roman" w:hAnsi="Times New Roman" w:cs="Times New Roman"/>
          <w:sz w:val="24"/>
          <w:szCs w:val="24"/>
          <w:lang w:val="uk-UA"/>
        </w:rPr>
        <w:t>На підставі досліджень світової статистики з техногенних катастроф в ядерній енергетиці робиться висновок про суттєву ймовірність повторення катастрофи масштабу Фукусіми.</w:t>
      </w:r>
    </w:p>
    <w:p w:rsidR="007F6901" w:rsidRPr="00B6328E" w:rsidRDefault="007F6901" w:rsidP="00B6328E">
      <w:pPr>
        <w:spacing w:after="0"/>
        <w:ind w:firstLine="567"/>
        <w:jc w:val="both"/>
        <w:rPr>
          <w:rFonts w:ascii="Times New Roman" w:hAnsi="Times New Roman" w:cs="Times New Roman"/>
          <w:sz w:val="24"/>
          <w:szCs w:val="24"/>
          <w:lang w:val="uk-UA"/>
        </w:rPr>
      </w:pPr>
      <w:r w:rsidRPr="00B6328E">
        <w:rPr>
          <w:rFonts w:ascii="Times New Roman" w:hAnsi="Times New Roman" w:cs="Times New Roman"/>
          <w:sz w:val="24"/>
          <w:szCs w:val="24"/>
          <w:lang w:val="uk-UA"/>
        </w:rPr>
        <w:t xml:space="preserve">В останніх розділах розглядається питання фінансування розвитку відновлюваної енергетики в Україні на підставі відомих експлуатаційних характеристик </w:t>
      </w:r>
      <w:r w:rsidR="00A64E50" w:rsidRPr="00B6328E">
        <w:rPr>
          <w:rFonts w:ascii="Times New Roman" w:hAnsi="Times New Roman" w:cs="Times New Roman"/>
          <w:sz w:val="24"/>
          <w:szCs w:val="24"/>
          <w:lang w:val="uk-UA"/>
        </w:rPr>
        <w:t xml:space="preserve">вітрової, сонячної та </w:t>
      </w:r>
      <w:proofErr w:type="spellStart"/>
      <w:r w:rsidR="00A64E50" w:rsidRPr="00B6328E">
        <w:rPr>
          <w:rFonts w:ascii="Times New Roman" w:hAnsi="Times New Roman" w:cs="Times New Roman"/>
          <w:sz w:val="24"/>
          <w:szCs w:val="24"/>
          <w:lang w:val="uk-UA"/>
        </w:rPr>
        <w:t>біо</w:t>
      </w:r>
      <w:proofErr w:type="spellEnd"/>
      <w:r w:rsidR="00A64E50" w:rsidRPr="00B6328E">
        <w:rPr>
          <w:rFonts w:ascii="Times New Roman" w:hAnsi="Times New Roman" w:cs="Times New Roman"/>
          <w:sz w:val="24"/>
          <w:szCs w:val="24"/>
          <w:lang w:val="uk-UA"/>
        </w:rPr>
        <w:t xml:space="preserve"> енергетики. Здійснюється оцінка вилучення інвестицій, потрібних для запланованого рівня розвитку відновлюваної енергетики. Шляхом аналізу кредитного та страхового </w:t>
      </w:r>
      <w:r w:rsidR="00B6328E" w:rsidRPr="00B6328E">
        <w:rPr>
          <w:rFonts w:ascii="Times New Roman" w:hAnsi="Times New Roman" w:cs="Times New Roman"/>
          <w:sz w:val="24"/>
          <w:szCs w:val="24"/>
          <w:lang w:val="uk-UA"/>
        </w:rPr>
        <w:t>секторів економіки автор приходить до висновку про практично неможливості досягнення потрібного рівня інвестувань в найближчі роки.</w:t>
      </w:r>
    </w:p>
    <w:p w:rsidR="00D831B3" w:rsidRPr="00D831B3" w:rsidRDefault="00D831B3" w:rsidP="00B6328E">
      <w:pPr>
        <w:ind w:firstLine="567"/>
        <w:rPr>
          <w:lang w:val="uk-UA"/>
        </w:rPr>
      </w:pPr>
      <w:r w:rsidRPr="00D831B3">
        <w:rPr>
          <w:lang w:val="uk-UA"/>
        </w:rPr>
        <w:t xml:space="preserve">       </w:t>
      </w:r>
    </w:p>
    <w:p w:rsidR="00D831B3" w:rsidRPr="00D831B3" w:rsidRDefault="00D831B3">
      <w:pPr>
        <w:rPr>
          <w:lang w:val="uk-UA"/>
        </w:rPr>
      </w:pPr>
    </w:p>
    <w:sectPr w:rsidR="00D831B3" w:rsidRPr="00D831B3" w:rsidSect="00B6328E">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85"/>
    <w:rsid w:val="0016528A"/>
    <w:rsid w:val="00412E03"/>
    <w:rsid w:val="00417679"/>
    <w:rsid w:val="007F6901"/>
    <w:rsid w:val="00884885"/>
    <w:rsid w:val="008D0390"/>
    <w:rsid w:val="00A64E50"/>
    <w:rsid w:val="00B13066"/>
    <w:rsid w:val="00B507D2"/>
    <w:rsid w:val="00B6328E"/>
    <w:rsid w:val="00D71D46"/>
    <w:rsid w:val="00D831B3"/>
    <w:rsid w:val="00DD4E8D"/>
    <w:rsid w:val="00E20C21"/>
    <w:rsid w:val="00E9176A"/>
    <w:rsid w:val="00ED3E44"/>
    <w:rsid w:val="00F0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1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1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339</Words>
  <Characters>1938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2018-02-01T08:51:00Z</dcterms:created>
  <dcterms:modified xsi:type="dcterms:W3CDTF">2018-02-01T10:05:00Z</dcterms:modified>
</cp:coreProperties>
</file>