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3066" w:rsidRDefault="00467A63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6D490478" wp14:editId="3C60ADBF">
            <wp:extent cx="5940425" cy="8170307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A63" w:rsidRDefault="00467A63">
      <w:pPr>
        <w:rPr>
          <w:lang w:val="uk-UA"/>
        </w:rPr>
      </w:pPr>
    </w:p>
    <w:p w:rsidR="00467A63" w:rsidRDefault="00467A63">
      <w:pPr>
        <w:rPr>
          <w:lang w:val="uk-UA"/>
        </w:rPr>
      </w:pPr>
    </w:p>
    <w:p w:rsidR="00B22EF5" w:rsidRDefault="00B22EF5" w:rsidP="00467A63">
      <w:pPr>
        <w:jc w:val="both"/>
        <w:rPr>
          <w:lang w:val="uk-UA"/>
        </w:rPr>
      </w:pPr>
    </w:p>
    <w:p w:rsidR="00B22EF5" w:rsidRPr="00B22EF5" w:rsidRDefault="00B22EF5" w:rsidP="00467A63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22EF5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УДК 332.3:502</w:t>
      </w:r>
    </w:p>
    <w:p w:rsidR="00B22EF5" w:rsidRDefault="00B22EF5" w:rsidP="00467A63">
      <w:pPr>
        <w:jc w:val="both"/>
        <w:rPr>
          <w:lang w:val="uk-UA"/>
        </w:rPr>
      </w:pPr>
    </w:p>
    <w:p w:rsidR="00467A63" w:rsidRPr="00B22EF5" w:rsidRDefault="00467A63" w:rsidP="001B1C1A">
      <w:pPr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22EF5">
        <w:rPr>
          <w:rFonts w:ascii="Times New Roman" w:hAnsi="Times New Roman" w:cs="Times New Roman"/>
          <w:b/>
          <w:sz w:val="28"/>
          <w:szCs w:val="28"/>
          <w:lang w:val="uk-UA"/>
        </w:rPr>
        <w:t>ПАЛАМАРЧУК Л.</w:t>
      </w:r>
      <w:r w:rsidR="001B1C1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B22EF5">
        <w:rPr>
          <w:rFonts w:ascii="Times New Roman" w:hAnsi="Times New Roman" w:cs="Times New Roman"/>
          <w:b/>
          <w:sz w:val="28"/>
          <w:szCs w:val="28"/>
          <w:lang w:val="uk-UA"/>
        </w:rPr>
        <w:t>В.</w:t>
      </w:r>
    </w:p>
    <w:p w:rsidR="00467A63" w:rsidRPr="00467A63" w:rsidRDefault="00467A63" w:rsidP="00467A6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67A63">
        <w:rPr>
          <w:rFonts w:ascii="Times New Roman" w:hAnsi="Times New Roman" w:cs="Times New Roman"/>
          <w:sz w:val="28"/>
          <w:szCs w:val="28"/>
          <w:lang w:val="uk-UA"/>
        </w:rPr>
        <w:t xml:space="preserve">       Еколого-економічне моделювання раціонального використання земель /                     Л.</w:t>
      </w:r>
      <w:r w:rsidR="001B1C1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bookmarkStart w:id="0" w:name="_GoBack"/>
      <w:bookmarkEnd w:id="0"/>
      <w:r w:rsidRPr="00467A63">
        <w:rPr>
          <w:rFonts w:ascii="Times New Roman" w:hAnsi="Times New Roman" w:cs="Times New Roman"/>
          <w:sz w:val="28"/>
          <w:szCs w:val="28"/>
          <w:lang w:val="uk-UA"/>
        </w:rPr>
        <w:t xml:space="preserve">В. </w:t>
      </w:r>
      <w:r>
        <w:rPr>
          <w:rFonts w:ascii="Times New Roman" w:hAnsi="Times New Roman" w:cs="Times New Roman"/>
          <w:sz w:val="28"/>
          <w:szCs w:val="28"/>
          <w:lang w:val="uk-UA"/>
        </w:rPr>
        <w:t>Паламарчук, Б.</w:t>
      </w:r>
      <w:r w:rsidR="001B1C1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Б.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Заячківська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 –</w:t>
      </w:r>
      <w:r w:rsidRPr="00467A63">
        <w:rPr>
          <w:rFonts w:ascii="Times New Roman" w:hAnsi="Times New Roman" w:cs="Times New Roman"/>
          <w:sz w:val="28"/>
          <w:szCs w:val="28"/>
          <w:lang w:val="uk-UA"/>
        </w:rPr>
        <w:t xml:space="preserve"> Київ : Національний університет біоресурсів і природокористування України, 2017. – 231 с.</w:t>
      </w:r>
    </w:p>
    <w:p w:rsidR="00467A63" w:rsidRPr="00467A63" w:rsidRDefault="00467A63" w:rsidP="00467A6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67A63">
        <w:rPr>
          <w:rFonts w:ascii="Times New Roman" w:hAnsi="Times New Roman" w:cs="Times New Roman"/>
          <w:sz w:val="28"/>
          <w:szCs w:val="28"/>
          <w:lang w:val="uk-UA"/>
        </w:rPr>
        <w:t xml:space="preserve">        У монографії розглядаються результати комплексних досліджень теоретичних і методологічних проблем раціонального використання земель. Значну увагу приділено еколого-економічному моделюванню та розробці моделей як засобу вирішення проблем раціонального використання земельно-ресурсного потенціалу. В роботі викладені стратегічні напрями господарського розвитку Івано-Франківської області та розроблено програму дій, за допомогою якої можна підвищити екологічну стабільність тих територій, в межах яких за результатами моделювання виявлено порушення еколого-економічної рівноваги.</w:t>
      </w:r>
    </w:p>
    <w:p w:rsidR="00467A63" w:rsidRPr="00467A63" w:rsidRDefault="00467A63" w:rsidP="00467A6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67A63">
        <w:rPr>
          <w:rFonts w:ascii="Times New Roman" w:hAnsi="Times New Roman" w:cs="Times New Roman"/>
          <w:sz w:val="28"/>
          <w:szCs w:val="28"/>
          <w:lang w:val="uk-UA"/>
        </w:rPr>
        <w:t xml:space="preserve">        Монографія буде корисною широкому загалу науковців, управлінців, виробничників, викладачів, аспірантів, студентів вищих навчальних закладів і фахівців, що цікавляться проблематикою моделювання раціонального використання земель.</w:t>
      </w:r>
    </w:p>
    <w:p w:rsidR="00467A63" w:rsidRPr="00467A63" w:rsidRDefault="00467A63" w:rsidP="00467A63">
      <w:pPr>
        <w:rPr>
          <w:lang w:val="uk-UA"/>
        </w:rPr>
      </w:pPr>
    </w:p>
    <w:p w:rsidR="00467A63" w:rsidRPr="00467A63" w:rsidRDefault="00467A63">
      <w:pPr>
        <w:rPr>
          <w:lang w:val="uk-UA"/>
        </w:rPr>
      </w:pPr>
    </w:p>
    <w:sectPr w:rsidR="00467A63" w:rsidRPr="00467A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EBE"/>
    <w:rsid w:val="0016528A"/>
    <w:rsid w:val="001B1C1A"/>
    <w:rsid w:val="00412E03"/>
    <w:rsid w:val="00417679"/>
    <w:rsid w:val="00467A63"/>
    <w:rsid w:val="008D0390"/>
    <w:rsid w:val="00B13066"/>
    <w:rsid w:val="00B22EF5"/>
    <w:rsid w:val="00B507D2"/>
    <w:rsid w:val="00C42EBE"/>
    <w:rsid w:val="00DD4E8D"/>
    <w:rsid w:val="00ED3E44"/>
    <w:rsid w:val="00F05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23B0B5E-17DB-4070-BAEE-F29E70FD0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7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7A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161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NTI_Natasha</cp:lastModifiedBy>
  <cp:revision>5</cp:revision>
  <dcterms:created xsi:type="dcterms:W3CDTF">2018-02-06T12:45:00Z</dcterms:created>
  <dcterms:modified xsi:type="dcterms:W3CDTF">2018-03-29T11:59:00Z</dcterms:modified>
</cp:coreProperties>
</file>