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4A665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5B8EB66" wp14:editId="4DD1D572">
            <wp:extent cx="558609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8A" w:rsidRDefault="0019368A">
      <w:pPr>
        <w:rPr>
          <w:lang w:val="uk-UA"/>
        </w:rPr>
      </w:pPr>
    </w:p>
    <w:p w:rsidR="004A6657" w:rsidRPr="004A6657" w:rsidRDefault="004A66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665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332.2.021(477+4)</w:t>
      </w:r>
    </w:p>
    <w:p w:rsidR="004A6657" w:rsidRDefault="0019368A" w:rsidP="0019368A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B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4A6657" w:rsidRPr="00D24B0B">
        <w:rPr>
          <w:rFonts w:ascii="Times New Roman" w:hAnsi="Times New Roman" w:cs="Times New Roman"/>
          <w:b/>
          <w:sz w:val="28"/>
          <w:szCs w:val="28"/>
          <w:lang w:val="uk-UA"/>
        </w:rPr>
        <w:t>З51</w:t>
      </w:r>
      <w:r w:rsidR="004A6657">
        <w:rPr>
          <w:rFonts w:ascii="Times New Roman" w:hAnsi="Times New Roman" w:cs="Times New Roman"/>
          <w:sz w:val="28"/>
          <w:szCs w:val="28"/>
          <w:lang w:val="uk-UA"/>
        </w:rPr>
        <w:t xml:space="preserve">  Земельна політика Європейського співтовариства: принципи, проблеми, реалізація / Мартин А. Г., Гунько Л.А., Чумаченко О.М., </w:t>
      </w:r>
      <w:proofErr w:type="spellStart"/>
      <w:r w:rsidR="004A6657">
        <w:rPr>
          <w:rFonts w:ascii="Times New Roman" w:hAnsi="Times New Roman" w:cs="Times New Roman"/>
          <w:sz w:val="28"/>
          <w:szCs w:val="28"/>
          <w:lang w:val="uk-UA"/>
        </w:rPr>
        <w:t>Колганова</w:t>
      </w:r>
      <w:proofErr w:type="spellEnd"/>
      <w:r w:rsidR="004A66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657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D24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657">
        <w:rPr>
          <w:rFonts w:ascii="Times New Roman" w:hAnsi="Times New Roman" w:cs="Times New Roman"/>
          <w:sz w:val="28"/>
          <w:szCs w:val="28"/>
          <w:lang w:val="uk-UA"/>
        </w:rPr>
        <w:t xml:space="preserve">Г., </w:t>
      </w:r>
      <w:proofErr w:type="spellStart"/>
      <w:r w:rsidR="004A6657">
        <w:rPr>
          <w:rFonts w:ascii="Times New Roman" w:hAnsi="Times New Roman" w:cs="Times New Roman"/>
          <w:sz w:val="28"/>
          <w:szCs w:val="28"/>
          <w:lang w:val="uk-UA"/>
        </w:rPr>
        <w:t>Баранцов</w:t>
      </w:r>
      <w:proofErr w:type="spellEnd"/>
      <w:r w:rsidR="004A6657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 w:rsidR="00D24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="004A6657">
        <w:rPr>
          <w:rFonts w:ascii="Times New Roman" w:hAnsi="Times New Roman" w:cs="Times New Roman"/>
          <w:sz w:val="28"/>
          <w:szCs w:val="28"/>
          <w:lang w:val="uk-UA"/>
        </w:rPr>
        <w:t>В. – К.: ДП «</w:t>
      </w:r>
      <w:proofErr w:type="spellStart"/>
      <w:r w:rsidR="004A6657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="004A6657">
        <w:rPr>
          <w:rFonts w:ascii="Times New Roman" w:hAnsi="Times New Roman" w:cs="Times New Roman"/>
          <w:sz w:val="28"/>
          <w:szCs w:val="28"/>
          <w:lang w:val="uk-UA"/>
        </w:rPr>
        <w:t>», 2017. – 160 с.</w:t>
      </w:r>
    </w:p>
    <w:p w:rsidR="0019368A" w:rsidRDefault="0019368A" w:rsidP="0019368A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роботі приведений аналіз земельної політики Європейського співтовариства, дана характеристика впровадження принципів відповідального володіння і користування земельними ресурсами. Монографія знайомить з основними принципами і тенденціями розвитку земельних відносин у Європі. В роботі визначено проблеми доступу до земельних ресурсів у ЄС та шляхи їх вирішення.</w:t>
      </w:r>
    </w:p>
    <w:p w:rsidR="0019368A" w:rsidRDefault="0019368A" w:rsidP="0019368A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Монографія призначена для науковців, спеціалістів земельних, сільськогосподарських та екологічних органів, працівників виконавчої влади та місцевого самоврядування, студентів вищих закладів освіти.</w:t>
      </w:r>
    </w:p>
    <w:p w:rsidR="0019368A" w:rsidRPr="004A6657" w:rsidRDefault="0019368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9368A" w:rsidRPr="004A6657" w:rsidSect="0019368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3F"/>
    <w:rsid w:val="0016528A"/>
    <w:rsid w:val="0019368A"/>
    <w:rsid w:val="00412E03"/>
    <w:rsid w:val="0041713F"/>
    <w:rsid w:val="00417679"/>
    <w:rsid w:val="004A6657"/>
    <w:rsid w:val="008D0390"/>
    <w:rsid w:val="00B13066"/>
    <w:rsid w:val="00B507D2"/>
    <w:rsid w:val="00D24B0B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07DB0-D2BF-4C50-B244-C78010A0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2018-02-01T13:21:00Z</dcterms:created>
  <dcterms:modified xsi:type="dcterms:W3CDTF">2018-03-29T12:01:00Z</dcterms:modified>
</cp:coreProperties>
</file>