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7E1" w:rsidRDefault="00CA29DC">
      <w:r>
        <w:rPr>
          <w:noProof/>
          <w:lang w:eastAsia="ru-RU"/>
        </w:rPr>
        <w:drawing>
          <wp:inline distT="0" distB="0" distL="0" distR="0" wp14:anchorId="6FD5A6EC" wp14:editId="535A1330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DC" w:rsidRDefault="00CA29DC"/>
    <w:p w:rsidR="00CA29DC" w:rsidRDefault="00CA29DC"/>
    <w:p w:rsidR="00CA29DC" w:rsidRDefault="00CA29DC" w:rsidP="00CA29DC">
      <w:pPr>
        <w:pStyle w:val="30"/>
        <w:shd w:val="clear" w:color="auto" w:fill="auto"/>
        <w:spacing w:after="0" w:line="276" w:lineRule="auto"/>
        <w:ind w:right="20" w:firstLine="426"/>
        <w:jc w:val="both"/>
        <w:rPr>
          <w:rStyle w:val="3"/>
          <w:b/>
          <w:color w:val="000000"/>
          <w:sz w:val="28"/>
          <w:szCs w:val="28"/>
        </w:rPr>
      </w:pPr>
    </w:p>
    <w:p w:rsidR="00CA29DC" w:rsidRPr="00CA29DC" w:rsidRDefault="00CA29DC" w:rsidP="00CA29DC">
      <w:pPr>
        <w:pStyle w:val="30"/>
        <w:shd w:val="clear" w:color="auto" w:fill="auto"/>
        <w:spacing w:after="0" w:line="276" w:lineRule="auto"/>
        <w:ind w:right="20" w:firstLine="426"/>
        <w:jc w:val="both"/>
        <w:rPr>
          <w:b/>
          <w:sz w:val="28"/>
          <w:szCs w:val="28"/>
        </w:rPr>
      </w:pPr>
      <w:r w:rsidRPr="00CA29DC">
        <w:rPr>
          <w:rStyle w:val="3"/>
          <w:b/>
          <w:color w:val="000000"/>
          <w:sz w:val="28"/>
          <w:szCs w:val="28"/>
        </w:rPr>
        <w:t>У</w:t>
      </w:r>
      <w:r w:rsidRPr="00CA29DC">
        <w:rPr>
          <w:rStyle w:val="3"/>
          <w:b/>
          <w:color w:val="000000"/>
          <w:sz w:val="28"/>
          <w:szCs w:val="28"/>
        </w:rPr>
        <w:t xml:space="preserve">ДК </w:t>
      </w:r>
      <w:proofErr w:type="gramStart"/>
      <w:r w:rsidRPr="00CA29DC">
        <w:rPr>
          <w:rStyle w:val="3"/>
          <w:b/>
          <w:color w:val="000000"/>
          <w:sz w:val="28"/>
          <w:szCs w:val="28"/>
        </w:rPr>
        <w:t>130.2 :</w:t>
      </w:r>
      <w:proofErr w:type="gramEnd"/>
      <w:r w:rsidRPr="00CA29DC">
        <w:rPr>
          <w:rStyle w:val="3"/>
          <w:b/>
          <w:color w:val="000000"/>
          <w:sz w:val="28"/>
          <w:szCs w:val="28"/>
        </w:rPr>
        <w:t xml:space="preserve"> 930.85 : 001.18 </w:t>
      </w:r>
    </w:p>
    <w:p w:rsidR="00CA29DC" w:rsidRPr="00CA29DC" w:rsidRDefault="00CA29DC" w:rsidP="00CA29DC">
      <w:pPr>
        <w:pStyle w:val="30"/>
        <w:shd w:val="clear" w:color="auto" w:fill="auto"/>
        <w:spacing w:after="0" w:line="276" w:lineRule="auto"/>
        <w:ind w:firstLine="426"/>
        <w:jc w:val="both"/>
        <w:rPr>
          <w:rStyle w:val="3"/>
          <w:color w:val="000000"/>
          <w:sz w:val="28"/>
          <w:szCs w:val="28"/>
          <w:lang w:eastAsia="uk-UA"/>
        </w:rPr>
      </w:pPr>
    </w:p>
    <w:p w:rsidR="00CA29DC" w:rsidRPr="00CA29DC" w:rsidRDefault="00CA29DC" w:rsidP="00CA29DC">
      <w:pPr>
        <w:pStyle w:val="30"/>
        <w:shd w:val="clear" w:color="auto" w:fill="auto"/>
        <w:spacing w:after="0" w:line="276" w:lineRule="auto"/>
        <w:ind w:left="708"/>
        <w:jc w:val="both"/>
        <w:rPr>
          <w:b/>
          <w:sz w:val="28"/>
          <w:szCs w:val="28"/>
        </w:rPr>
      </w:pPr>
      <w:proofErr w:type="spellStart"/>
      <w:r w:rsidRPr="00CA29DC">
        <w:rPr>
          <w:rStyle w:val="3"/>
          <w:b/>
          <w:color w:val="000000"/>
          <w:sz w:val="28"/>
          <w:szCs w:val="28"/>
          <w:lang w:eastAsia="uk-UA"/>
        </w:rPr>
        <w:t>Горбатюк</w:t>
      </w:r>
      <w:proofErr w:type="spellEnd"/>
      <w:r w:rsidRPr="00CA29DC">
        <w:rPr>
          <w:rStyle w:val="3"/>
          <w:b/>
          <w:color w:val="000000"/>
          <w:sz w:val="28"/>
          <w:szCs w:val="28"/>
          <w:lang w:eastAsia="uk-UA"/>
        </w:rPr>
        <w:t xml:space="preserve"> </w:t>
      </w:r>
      <w:r w:rsidRPr="00CA29DC">
        <w:rPr>
          <w:rStyle w:val="3"/>
          <w:b/>
          <w:color w:val="000000"/>
          <w:sz w:val="28"/>
          <w:szCs w:val="28"/>
        </w:rPr>
        <w:t>Т.</w:t>
      </w:r>
      <w:r w:rsidRPr="00CA29DC">
        <w:rPr>
          <w:rStyle w:val="3"/>
          <w:b/>
          <w:color w:val="000000"/>
          <w:sz w:val="28"/>
          <w:szCs w:val="28"/>
          <w:lang w:val="uk-UA"/>
        </w:rPr>
        <w:t xml:space="preserve"> </w:t>
      </w:r>
      <w:r>
        <w:rPr>
          <w:rStyle w:val="3"/>
          <w:b/>
          <w:color w:val="000000"/>
          <w:sz w:val="28"/>
          <w:szCs w:val="28"/>
        </w:rPr>
        <w:t>В</w:t>
      </w:r>
      <w:r w:rsidRPr="00CA29DC">
        <w:rPr>
          <w:rStyle w:val="3"/>
          <w:b/>
          <w:color w:val="000000"/>
          <w:sz w:val="28"/>
          <w:szCs w:val="28"/>
        </w:rPr>
        <w:t xml:space="preserve">., Данилова </w:t>
      </w:r>
      <w:r w:rsidRPr="00CA29DC">
        <w:rPr>
          <w:rStyle w:val="3"/>
          <w:b/>
          <w:color w:val="000000"/>
          <w:sz w:val="28"/>
          <w:szCs w:val="28"/>
          <w:lang w:eastAsia="uk-UA"/>
        </w:rPr>
        <w:t>Т.</w:t>
      </w:r>
      <w:r w:rsidRPr="00CA29DC">
        <w:rPr>
          <w:rStyle w:val="3"/>
          <w:b/>
          <w:color w:val="000000"/>
          <w:sz w:val="28"/>
          <w:szCs w:val="28"/>
          <w:lang w:val="uk-UA" w:eastAsia="uk-UA"/>
        </w:rPr>
        <w:t xml:space="preserve"> </w:t>
      </w:r>
      <w:r>
        <w:rPr>
          <w:rStyle w:val="3"/>
          <w:b/>
          <w:color w:val="000000"/>
          <w:sz w:val="28"/>
          <w:szCs w:val="28"/>
          <w:lang w:eastAsia="uk-UA"/>
        </w:rPr>
        <w:t>В.,</w:t>
      </w:r>
      <w:r>
        <w:rPr>
          <w:rStyle w:val="3"/>
          <w:b/>
          <w:color w:val="000000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3"/>
          <w:b/>
          <w:color w:val="000000"/>
          <w:sz w:val="28"/>
          <w:szCs w:val="28"/>
          <w:lang w:eastAsia="uk-UA"/>
        </w:rPr>
        <w:t>Матвієнко</w:t>
      </w:r>
      <w:proofErr w:type="spellEnd"/>
      <w:r w:rsidRPr="00CA29DC">
        <w:rPr>
          <w:rStyle w:val="3"/>
          <w:b/>
          <w:color w:val="000000"/>
          <w:sz w:val="28"/>
          <w:szCs w:val="28"/>
          <w:lang w:eastAsia="uk-UA"/>
        </w:rPr>
        <w:t xml:space="preserve"> І.</w:t>
      </w:r>
      <w:r w:rsidRPr="00CA29DC">
        <w:rPr>
          <w:rStyle w:val="3"/>
          <w:b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b/>
          <w:color w:val="000000"/>
          <w:sz w:val="28"/>
          <w:szCs w:val="28"/>
          <w:lang w:eastAsia="uk-UA"/>
        </w:rPr>
        <w:t xml:space="preserve">С., </w:t>
      </w:r>
      <w:proofErr w:type="spellStart"/>
      <w:r w:rsidRPr="00CA29DC">
        <w:rPr>
          <w:rStyle w:val="3"/>
          <w:b/>
          <w:color w:val="000000"/>
          <w:sz w:val="28"/>
          <w:szCs w:val="28"/>
          <w:lang w:eastAsia="uk-UA"/>
        </w:rPr>
        <w:t>Самарський</w:t>
      </w:r>
      <w:proofErr w:type="spellEnd"/>
      <w:r w:rsidRPr="00CA29DC">
        <w:rPr>
          <w:rStyle w:val="3"/>
          <w:b/>
          <w:color w:val="000000"/>
          <w:sz w:val="28"/>
          <w:szCs w:val="28"/>
          <w:lang w:eastAsia="uk-UA"/>
        </w:rPr>
        <w:t xml:space="preserve"> А.</w:t>
      </w:r>
      <w:r w:rsidRPr="00CA29DC">
        <w:rPr>
          <w:rStyle w:val="3"/>
          <w:b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b/>
          <w:color w:val="000000"/>
          <w:sz w:val="28"/>
          <w:szCs w:val="28"/>
          <w:lang w:eastAsia="uk-UA"/>
        </w:rPr>
        <w:t>Ю.</w:t>
      </w:r>
    </w:p>
    <w:p w:rsidR="00CA29DC" w:rsidRPr="00CA29DC" w:rsidRDefault="00CA29DC" w:rsidP="00CA29DC">
      <w:pPr>
        <w:pStyle w:val="30"/>
        <w:shd w:val="clear" w:color="auto" w:fill="auto"/>
        <w:spacing w:after="0" w:line="276" w:lineRule="auto"/>
        <w:ind w:right="20" w:firstLine="426"/>
        <w:jc w:val="both"/>
        <w:rPr>
          <w:sz w:val="28"/>
          <w:szCs w:val="28"/>
          <w:lang w:val="uk-UA"/>
        </w:rPr>
      </w:pPr>
      <w:r w:rsidRPr="00CA29DC">
        <w:rPr>
          <w:rStyle w:val="3"/>
          <w:b/>
          <w:color w:val="000000"/>
          <w:sz w:val="28"/>
          <w:szCs w:val="28"/>
          <w:lang w:eastAsia="uk-UA"/>
        </w:rPr>
        <w:t>Г 67</w:t>
      </w:r>
      <w:r>
        <w:rPr>
          <w:rStyle w:val="3"/>
          <w:color w:val="000000"/>
          <w:sz w:val="28"/>
          <w:szCs w:val="28"/>
          <w:lang w:eastAsia="uk-UA"/>
        </w:rPr>
        <w:t xml:space="preserve"> Людина і </w:t>
      </w:r>
      <w:proofErr w:type="spellStart"/>
      <w:r>
        <w:rPr>
          <w:rStyle w:val="3"/>
          <w:color w:val="000000"/>
          <w:sz w:val="28"/>
          <w:szCs w:val="28"/>
          <w:lang w:eastAsia="uk-UA"/>
        </w:rPr>
        <w:t>багатовимірніст</w:t>
      </w:r>
      <w:r w:rsidRPr="00CA29DC">
        <w:rPr>
          <w:rStyle w:val="3"/>
          <w:color w:val="000000"/>
          <w:sz w:val="28"/>
          <w:szCs w:val="28"/>
          <w:lang w:eastAsia="uk-UA"/>
        </w:rPr>
        <w:t>ь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її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світів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(до 60-річчя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кафедри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філософії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НУБіП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України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>).</w:t>
      </w:r>
      <w:r>
        <w:rPr>
          <w:sz w:val="28"/>
          <w:szCs w:val="28"/>
          <w:lang w:val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Монографія / Т.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В. Горбатюк, Т.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В. </w:t>
      </w:r>
      <w:r>
        <w:rPr>
          <w:rStyle w:val="3"/>
          <w:color w:val="000000"/>
          <w:sz w:val="28"/>
          <w:szCs w:val="28"/>
          <w:lang w:val="uk-UA"/>
        </w:rPr>
        <w:t>Данилова,</w:t>
      </w:r>
      <w:r w:rsidRPr="00CA29DC">
        <w:rPr>
          <w:rStyle w:val="3"/>
          <w:color w:val="000000"/>
          <w:sz w:val="28"/>
          <w:szCs w:val="28"/>
          <w:lang w:val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І.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С. Матві</w:t>
      </w:r>
      <w:r>
        <w:rPr>
          <w:rStyle w:val="3"/>
          <w:color w:val="000000"/>
          <w:sz w:val="28"/>
          <w:szCs w:val="28"/>
          <w:lang w:val="uk-UA" w:eastAsia="uk-UA"/>
        </w:rPr>
        <w:t>є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нко, А.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Ю. Самарський </w:t>
      </w:r>
      <w:r>
        <w:rPr>
          <w:rStyle w:val="3"/>
          <w:color w:val="000000"/>
          <w:sz w:val="28"/>
          <w:szCs w:val="28"/>
          <w:lang w:val="uk-UA" w:eastAsia="uk-UA"/>
        </w:rPr>
        <w:t>–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 </w:t>
      </w:r>
      <w:r w:rsidRPr="00CA29DC">
        <w:rPr>
          <w:rStyle w:val="3"/>
          <w:color w:val="000000"/>
          <w:sz w:val="28"/>
          <w:szCs w:val="28"/>
          <w:lang w:val="de-DE" w:eastAsia="de-DE"/>
        </w:rPr>
        <w:t>K.;</w:t>
      </w:r>
      <w:r>
        <w:rPr>
          <w:sz w:val="28"/>
          <w:szCs w:val="28"/>
          <w:lang w:val="uk-UA"/>
        </w:rPr>
        <w:t xml:space="preserve"> </w:t>
      </w:r>
      <w:r>
        <w:rPr>
          <w:rStyle w:val="3"/>
          <w:color w:val="000000"/>
          <w:sz w:val="28"/>
          <w:szCs w:val="28"/>
          <w:lang w:val="uk-UA" w:eastAsia="uk-UA"/>
        </w:rPr>
        <w:t>Міле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ніум, 2017.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–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317 с.</w:t>
      </w:r>
    </w:p>
    <w:p w:rsidR="00CA29DC" w:rsidRDefault="00CA29DC" w:rsidP="00CA29DC">
      <w:pPr>
        <w:pStyle w:val="30"/>
        <w:shd w:val="clear" w:color="auto" w:fill="auto"/>
        <w:spacing w:after="130" w:line="276" w:lineRule="auto"/>
        <w:ind w:right="20" w:firstLine="426"/>
        <w:jc w:val="both"/>
        <w:rPr>
          <w:rStyle w:val="3"/>
          <w:color w:val="000000"/>
          <w:sz w:val="28"/>
          <w:szCs w:val="28"/>
          <w:lang w:val="uk-UA" w:eastAsia="uk-UA"/>
        </w:rPr>
      </w:pPr>
    </w:p>
    <w:p w:rsidR="00CA29DC" w:rsidRPr="00CA29DC" w:rsidRDefault="00CA29DC" w:rsidP="00CA29DC">
      <w:pPr>
        <w:pStyle w:val="30"/>
        <w:shd w:val="clear" w:color="auto" w:fill="auto"/>
        <w:spacing w:after="130" w:line="276" w:lineRule="auto"/>
        <w:ind w:right="20" w:firstLine="426"/>
        <w:jc w:val="both"/>
        <w:rPr>
          <w:sz w:val="28"/>
          <w:szCs w:val="28"/>
        </w:rPr>
      </w:pPr>
      <w:r w:rsidRPr="00CA29DC">
        <w:rPr>
          <w:rStyle w:val="3"/>
          <w:color w:val="000000"/>
          <w:sz w:val="28"/>
          <w:szCs w:val="28"/>
          <w:lang w:val="uk-UA" w:eastAsia="uk-UA"/>
        </w:rPr>
        <w:t>Моногра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фія «Людина і </w:t>
      </w:r>
      <w:proofErr w:type="spellStart"/>
      <w:r>
        <w:rPr>
          <w:rStyle w:val="3"/>
          <w:color w:val="000000"/>
          <w:sz w:val="28"/>
          <w:szCs w:val="28"/>
          <w:lang w:val="uk-UA" w:eastAsia="uk-UA"/>
        </w:rPr>
        <w:t>багатовимірність</w:t>
      </w:r>
      <w:proofErr w:type="spellEnd"/>
      <w:r>
        <w:rPr>
          <w:rStyle w:val="3"/>
          <w:color w:val="000000"/>
          <w:sz w:val="28"/>
          <w:szCs w:val="28"/>
          <w:lang w:val="uk-UA" w:eastAsia="uk-UA"/>
        </w:rPr>
        <w:t xml:space="preserve"> її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 світів (до 60-річчя кафедри філософії НУБіП України)» присвячена дослідженню складної, багатогранної сутності людини і множинності світів, в яких вона перебуває</w:t>
      </w:r>
      <w:r>
        <w:rPr>
          <w:rStyle w:val="3"/>
          <w:color w:val="000000"/>
          <w:sz w:val="28"/>
          <w:szCs w:val="28"/>
          <w:lang w:val="uk-UA" w:eastAsia="uk-UA"/>
        </w:rPr>
        <w:t>.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 У монографії глибоко та 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ґрунтовно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 досліджено процес формування</w:t>
      </w:r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 нової особистісної і культурної ідентичності у контексті постмодерного дискурсу, реконструйовано процес </w:t>
      </w:r>
      <w:r>
        <w:rPr>
          <w:rStyle w:val="3"/>
          <w:color w:val="000000"/>
          <w:sz w:val="28"/>
          <w:szCs w:val="28"/>
          <w:lang w:val="uk-UA" w:eastAsia="uk-UA"/>
        </w:rPr>
        <w:t>становлення і розвитку цивілізац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ійної теорії, окреслено і проаналізовано основ</w:t>
      </w:r>
      <w:r>
        <w:rPr>
          <w:rStyle w:val="3"/>
          <w:color w:val="000000"/>
          <w:sz w:val="28"/>
          <w:szCs w:val="28"/>
          <w:lang w:val="uk-UA" w:eastAsia="uk-UA"/>
        </w:rPr>
        <w:t xml:space="preserve">ні гуманітарні проблеми </w:t>
      </w:r>
      <w:proofErr w:type="spellStart"/>
      <w:r>
        <w:rPr>
          <w:rStyle w:val="3"/>
          <w:color w:val="000000"/>
          <w:sz w:val="28"/>
          <w:szCs w:val="28"/>
          <w:lang w:val="uk-UA" w:eastAsia="uk-UA"/>
        </w:rPr>
        <w:t>сьогоде</w:t>
      </w:r>
      <w:r w:rsidRPr="00CA29DC">
        <w:rPr>
          <w:rStyle w:val="3"/>
          <w:color w:val="000000"/>
          <w:sz w:val="28"/>
          <w:szCs w:val="28"/>
          <w:lang w:val="uk-UA" w:eastAsia="uk-UA"/>
        </w:rPr>
        <w:t>ня</w:t>
      </w:r>
      <w:proofErr w:type="spellEnd"/>
      <w:r w:rsidRPr="00CA29DC">
        <w:rPr>
          <w:rStyle w:val="3"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Окремо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увагу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в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монографії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при</w:t>
      </w:r>
      <w:bookmarkStart w:id="0" w:name="_GoBack"/>
      <w:bookmarkEnd w:id="0"/>
      <w:r w:rsidRPr="00CA29DC">
        <w:rPr>
          <w:rStyle w:val="3"/>
          <w:color w:val="000000"/>
          <w:sz w:val="28"/>
          <w:szCs w:val="28"/>
          <w:lang w:eastAsia="uk-UA"/>
        </w:rPr>
        <w:t>ділено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феномену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сучасної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науки, яка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розглядається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як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необхідна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умова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,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двигун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і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одночасно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«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джерело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невизначеності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»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майбутнього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світової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спільноти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.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Монографія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знайде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своїх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читачів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у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колі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науковців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,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викладачів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виших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навчальних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закладів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,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аспірантів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,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студентів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, а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також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всіх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небайдужих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до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майбутнього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 xml:space="preserve"> </w:t>
      </w:r>
      <w:proofErr w:type="spellStart"/>
      <w:r w:rsidRPr="00CA29DC">
        <w:rPr>
          <w:rStyle w:val="3"/>
          <w:color w:val="000000"/>
          <w:sz w:val="28"/>
          <w:szCs w:val="28"/>
          <w:lang w:eastAsia="uk-UA"/>
        </w:rPr>
        <w:t>людства</w:t>
      </w:r>
      <w:proofErr w:type="spellEnd"/>
      <w:r w:rsidRPr="00CA29DC">
        <w:rPr>
          <w:rStyle w:val="3"/>
          <w:color w:val="000000"/>
          <w:sz w:val="28"/>
          <w:szCs w:val="28"/>
          <w:lang w:eastAsia="uk-UA"/>
        </w:rPr>
        <w:t>.</w:t>
      </w:r>
    </w:p>
    <w:p w:rsidR="00CA29DC" w:rsidRPr="00CA29DC" w:rsidRDefault="00CA29DC" w:rsidP="00CA29DC">
      <w:pPr>
        <w:spacing w:line="276" w:lineRule="auto"/>
        <w:ind w:firstLine="426"/>
        <w:jc w:val="both"/>
        <w:rPr>
          <w:sz w:val="28"/>
          <w:szCs w:val="28"/>
        </w:rPr>
      </w:pPr>
    </w:p>
    <w:sectPr w:rsidR="00CA29DC" w:rsidRPr="00CA2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4F"/>
    <w:rsid w:val="003B074F"/>
    <w:rsid w:val="00CA29DC"/>
    <w:rsid w:val="00E8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3B466-044E-42A6-98AA-831F0D05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CA29DC"/>
    <w:rPr>
      <w:rFonts w:ascii="Times New Roman" w:hAnsi="Times New Roman" w:cs="Times New Roman"/>
      <w:spacing w:val="2"/>
      <w:sz w:val="14"/>
      <w:szCs w:val="14"/>
      <w:shd w:val="clear" w:color="auto" w:fill="FFFFFF"/>
    </w:rPr>
  </w:style>
  <w:style w:type="character" w:customStyle="1" w:styleId="31">
    <w:name w:val="Заголовок №3_"/>
    <w:basedOn w:val="a0"/>
    <w:link w:val="32"/>
    <w:uiPriority w:val="99"/>
    <w:rsid w:val="00CA29DC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A29DC"/>
    <w:pPr>
      <w:widowControl w:val="0"/>
      <w:shd w:val="clear" w:color="auto" w:fill="FFFFFF"/>
      <w:spacing w:after="720" w:line="182" w:lineRule="exact"/>
    </w:pPr>
    <w:rPr>
      <w:rFonts w:ascii="Times New Roman" w:hAnsi="Times New Roman" w:cs="Times New Roman"/>
      <w:spacing w:val="2"/>
      <w:sz w:val="14"/>
      <w:szCs w:val="14"/>
    </w:rPr>
  </w:style>
  <w:style w:type="paragraph" w:customStyle="1" w:styleId="32">
    <w:name w:val="Заголовок №3"/>
    <w:basedOn w:val="a"/>
    <w:link w:val="31"/>
    <w:uiPriority w:val="99"/>
    <w:rsid w:val="00CA29DC"/>
    <w:pPr>
      <w:widowControl w:val="0"/>
      <w:shd w:val="clear" w:color="auto" w:fill="FFFFFF"/>
      <w:spacing w:before="120" w:after="240" w:line="240" w:lineRule="atLeast"/>
      <w:outlineLvl w:val="2"/>
    </w:pPr>
    <w:rPr>
      <w:rFonts w:ascii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166</Words>
  <Characters>952</Characters>
  <Application>Microsoft Office Word</Application>
  <DocSecurity>0</DocSecurity>
  <Lines>7</Lines>
  <Paragraphs>2</Paragraphs>
  <ScaleCrop>false</ScaleCrop>
  <Company>CtrlSoft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2018-02-28T11:49:00Z</dcterms:created>
  <dcterms:modified xsi:type="dcterms:W3CDTF">2018-02-28T11:59:00Z</dcterms:modified>
</cp:coreProperties>
</file>